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245"/>
        <w:gridCol w:w="3260"/>
      </w:tblGrid>
      <w:tr w:rsidR="00D115BE" w:rsidTr="00D115BE">
        <w:trPr>
          <w:trHeight w:val="1702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Default="00D115BE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1304925" cy="619125"/>
                  <wp:effectExtent l="19050" t="0" r="9525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Pr="00D115BE" w:rsidRDefault="00D115BE">
            <w:pPr>
              <w:pStyle w:val="Nagwek"/>
              <w:tabs>
                <w:tab w:val="clear" w:pos="4536"/>
                <w:tab w:val="left" w:pos="3261"/>
              </w:tabs>
              <w:ind w:left="142"/>
              <w:jc w:val="center"/>
              <w:rPr>
                <w:b/>
                <w:sz w:val="20"/>
              </w:rPr>
            </w:pPr>
            <w:r w:rsidRPr="00D115BE">
              <w:rPr>
                <w:b/>
                <w:sz w:val="20"/>
              </w:rPr>
              <w:t>WOJEWÓDZKI OŚRODEK MEDYCYNY PRACY</w:t>
            </w:r>
          </w:p>
          <w:p w:rsidR="00D115BE" w:rsidRPr="00D115BE" w:rsidRDefault="00D115BE">
            <w:pPr>
              <w:pStyle w:val="Nagwek"/>
              <w:tabs>
                <w:tab w:val="clear" w:pos="4536"/>
              </w:tabs>
              <w:ind w:left="142"/>
              <w:jc w:val="center"/>
              <w:rPr>
                <w:b/>
                <w:spacing w:val="20"/>
                <w:sz w:val="20"/>
              </w:rPr>
            </w:pPr>
            <w:r w:rsidRPr="00D115BE">
              <w:rPr>
                <w:b/>
                <w:spacing w:val="20"/>
                <w:sz w:val="20"/>
              </w:rPr>
              <w:t>Centrum Profilaktyczno-Lecznicze w Lublinie</w:t>
            </w:r>
          </w:p>
          <w:p w:rsidR="00D115BE" w:rsidRDefault="00D115BE">
            <w:pPr>
              <w:pStyle w:val="Nagwek"/>
              <w:tabs>
                <w:tab w:val="clear" w:pos="4536"/>
              </w:tabs>
              <w:ind w:left="142"/>
              <w:jc w:val="center"/>
              <w:rPr>
                <w:b/>
                <w:spacing w:val="20"/>
                <w:szCs w:val="24"/>
              </w:rPr>
            </w:pPr>
            <w:r w:rsidRPr="00D115BE">
              <w:rPr>
                <w:b/>
                <w:spacing w:val="20"/>
                <w:sz w:val="20"/>
              </w:rPr>
              <w:t xml:space="preserve">20 </w:t>
            </w:r>
            <w:r w:rsidRPr="00D115BE">
              <w:rPr>
                <w:b/>
                <w:spacing w:val="20"/>
                <w:sz w:val="20"/>
              </w:rPr>
              <w:noBreakHyphen/>
              <w:t xml:space="preserve"> 701 Lublin, ul. Nałęczowska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Default="00D115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676275"/>
                  <wp:effectExtent l="19050" t="0" r="9525" b="0"/>
                  <wp:docPr id="2" name="Obraz 2" descr="9105030454_05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105030454_057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BF9" w:rsidRDefault="00EE3BF9" w:rsidP="00BA328F">
      <w:pPr>
        <w:jc w:val="center"/>
        <w:rPr>
          <w:b/>
        </w:rPr>
      </w:pPr>
    </w:p>
    <w:p w:rsidR="00BA328F" w:rsidRPr="001F49C2" w:rsidRDefault="00BA328F" w:rsidP="00BA328F">
      <w:pPr>
        <w:jc w:val="center"/>
        <w:rPr>
          <w:b/>
        </w:rPr>
      </w:pPr>
      <w:r w:rsidRPr="001F49C2">
        <w:rPr>
          <w:b/>
        </w:rPr>
        <w:t>PROGRAM PROZDROWOTNY W ZAKRESIE ZAPOBIEGANIA CHOROBOM ODSTRESOWYM</w:t>
      </w:r>
    </w:p>
    <w:p w:rsidR="00BA328F" w:rsidRPr="001F49C2" w:rsidRDefault="00BA328F" w:rsidP="00BA328F">
      <w:pPr>
        <w:jc w:val="center"/>
        <w:rPr>
          <w:b/>
        </w:rPr>
      </w:pPr>
    </w:p>
    <w:p w:rsidR="00BA328F" w:rsidRPr="001F49C2" w:rsidRDefault="00BA328F" w:rsidP="00BA328F">
      <w:pPr>
        <w:jc w:val="center"/>
      </w:pPr>
      <w:r w:rsidRPr="001F49C2">
        <w:t xml:space="preserve">Wojewódzki Ośrodek Medycyny Pracy Centrum Profilaktyczno - Lecznicze </w:t>
      </w:r>
      <w:r w:rsidRPr="001F49C2">
        <w:br/>
        <w:t xml:space="preserve">w Lublinie zaprasza </w:t>
      </w:r>
      <w:r w:rsidRPr="000F5390">
        <w:rPr>
          <w:b/>
          <w:color w:val="FF0000"/>
        </w:rPr>
        <w:t>Kadrę Kierowniczą</w:t>
      </w:r>
      <w:r w:rsidRPr="001F49C2">
        <w:t xml:space="preserve">  </w:t>
      </w:r>
      <w:r>
        <w:br/>
      </w:r>
      <w:r w:rsidRPr="001F49C2">
        <w:t xml:space="preserve">do </w:t>
      </w:r>
      <w:r w:rsidRPr="001F49C2">
        <w:rPr>
          <w:b/>
          <w:u w:val="single"/>
        </w:rPr>
        <w:t>bezpłatnego</w:t>
      </w:r>
      <w:r w:rsidRPr="001F49C2">
        <w:t xml:space="preserve"> udziału w </w:t>
      </w:r>
    </w:p>
    <w:p w:rsidR="00BA328F" w:rsidRPr="00093C25" w:rsidRDefault="00BA328F" w:rsidP="00BA328F">
      <w:pPr>
        <w:jc w:val="center"/>
        <w:rPr>
          <w:b/>
          <w:i/>
          <w:sz w:val="28"/>
          <w:szCs w:val="28"/>
        </w:rPr>
      </w:pPr>
      <w:r w:rsidRPr="00093C25">
        <w:rPr>
          <w:b/>
          <w:i/>
        </w:rPr>
        <w:t>Programie prozdrowotnym w zakresie zapobiegania chorobom odstresowym</w:t>
      </w:r>
      <w:r w:rsidRPr="00093C25">
        <w:rPr>
          <w:b/>
          <w:i/>
          <w:sz w:val="28"/>
          <w:szCs w:val="28"/>
        </w:rPr>
        <w:t>.</w:t>
      </w:r>
    </w:p>
    <w:p w:rsidR="00BA328F" w:rsidRPr="00A64478" w:rsidRDefault="00BA328F" w:rsidP="00BA328F">
      <w:pPr>
        <w:rPr>
          <w:sz w:val="28"/>
          <w:szCs w:val="28"/>
        </w:rPr>
      </w:pPr>
    </w:p>
    <w:p w:rsidR="00BA328F" w:rsidRPr="00A64478" w:rsidRDefault="00BA328F" w:rsidP="00BA328F">
      <w:pPr>
        <w:rPr>
          <w:b/>
          <w:i/>
          <w:sz w:val="28"/>
          <w:szCs w:val="28"/>
        </w:rPr>
      </w:pPr>
      <w:r w:rsidRPr="00A64478">
        <w:rPr>
          <w:b/>
          <w:i/>
          <w:sz w:val="28"/>
          <w:szCs w:val="28"/>
        </w:rPr>
        <w:t>W ramach programu oferujemy:</w:t>
      </w:r>
    </w:p>
    <w:p w:rsidR="00BA328F" w:rsidRPr="001F49C2" w:rsidRDefault="00BA328F" w:rsidP="00BA328F">
      <w:pPr>
        <w:rPr>
          <w:b/>
          <w:i/>
        </w:rPr>
      </w:pPr>
    </w:p>
    <w:p w:rsidR="00BA328F" w:rsidRPr="001F49C2" w:rsidRDefault="00BA328F" w:rsidP="00BA328F">
      <w:pPr>
        <w:jc w:val="center"/>
        <w:rPr>
          <w:b/>
        </w:rPr>
      </w:pPr>
      <w:r w:rsidRPr="001F49C2">
        <w:rPr>
          <w:b/>
        </w:rPr>
        <w:t xml:space="preserve">WARSZTATY RADZENIA SOBIE ZE STRESEM – zajęcia </w:t>
      </w:r>
      <w:r w:rsidRPr="001F49C2">
        <w:rPr>
          <w:b/>
        </w:rPr>
        <w:br/>
        <w:t>z psychologiem – trenerem grupowym – 24 godziny</w:t>
      </w:r>
      <w:r>
        <w:rPr>
          <w:b/>
        </w:rPr>
        <w:t xml:space="preserve"> dydaktyczne</w:t>
      </w:r>
      <w:r w:rsidRPr="001F49C2">
        <w:rPr>
          <w:b/>
        </w:rPr>
        <w:t xml:space="preserve"> </w:t>
      </w:r>
    </w:p>
    <w:p w:rsidR="00BA328F" w:rsidRPr="001F49C2" w:rsidRDefault="00BA328F" w:rsidP="00BA328F">
      <w:pPr>
        <w:jc w:val="center"/>
        <w:rPr>
          <w:b/>
        </w:rPr>
      </w:pPr>
      <w:r w:rsidRPr="001F49C2">
        <w:rPr>
          <w:b/>
        </w:rPr>
        <w:t xml:space="preserve">(4 spotkania po </w:t>
      </w:r>
      <w:r w:rsidR="00093C25">
        <w:rPr>
          <w:b/>
        </w:rPr>
        <w:t>6 godz.</w:t>
      </w:r>
      <w:r w:rsidRPr="001F49C2">
        <w:rPr>
          <w:b/>
        </w:rPr>
        <w:t>):</w:t>
      </w:r>
    </w:p>
    <w:p w:rsidR="00BA328F" w:rsidRPr="00A64478" w:rsidRDefault="00BA328F" w:rsidP="00BA328F">
      <w:pPr>
        <w:jc w:val="center"/>
        <w:rPr>
          <w:b/>
          <w:sz w:val="28"/>
          <w:szCs w:val="28"/>
        </w:rPr>
      </w:pPr>
    </w:p>
    <w:p w:rsidR="00BA328F" w:rsidRPr="000F5390" w:rsidRDefault="00BA328F" w:rsidP="00BA328F">
      <w:pPr>
        <w:pStyle w:val="Tekstpodstawowywcity2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0F5390">
        <w:rPr>
          <w:rFonts w:ascii="Times New Roman" w:hAnsi="Times New Roman" w:cs="Times New Roman"/>
          <w:sz w:val="22"/>
          <w:szCs w:val="22"/>
        </w:rPr>
        <w:t>Czym jest stres – mechanizm  powstawania stresu i przebieg reakcji stresowej.</w:t>
      </w:r>
    </w:p>
    <w:p w:rsidR="00BA328F" w:rsidRPr="000F5390" w:rsidRDefault="00BA328F" w:rsidP="00BA328F">
      <w:pPr>
        <w:pStyle w:val="Nagwek3"/>
        <w:numPr>
          <w:ilvl w:val="0"/>
          <w:numId w:val="1"/>
        </w:numPr>
        <w:ind w:left="71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0F5390">
        <w:rPr>
          <w:rFonts w:ascii="Times New Roman" w:hAnsi="Times New Roman" w:cs="Times New Roman"/>
          <w:color w:val="auto"/>
          <w:sz w:val="22"/>
          <w:szCs w:val="22"/>
        </w:rPr>
        <w:t>Diagnoza obecnego poziomu stresu i przyczyn jego powstawania.</w:t>
      </w:r>
    </w:p>
    <w:p w:rsidR="00BA328F" w:rsidRPr="000F5390" w:rsidRDefault="00BA328F" w:rsidP="00BA328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0F5390">
        <w:rPr>
          <w:sz w:val="22"/>
          <w:szCs w:val="22"/>
        </w:rPr>
        <w:t>Skutki długotrwałego stresu.</w:t>
      </w:r>
    </w:p>
    <w:p w:rsidR="00BA328F" w:rsidRPr="000F5390" w:rsidRDefault="00BA328F" w:rsidP="00BA328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0F5390">
        <w:rPr>
          <w:sz w:val="22"/>
          <w:szCs w:val="22"/>
        </w:rPr>
        <w:t>Osobowość i stres.</w:t>
      </w:r>
    </w:p>
    <w:p w:rsidR="00BA328F" w:rsidRPr="000F5390" w:rsidRDefault="00BA328F" w:rsidP="00BA328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0F5390">
        <w:rPr>
          <w:sz w:val="22"/>
          <w:szCs w:val="22"/>
        </w:rPr>
        <w:t>Indywidualne uwarunkowania stresu.</w:t>
      </w:r>
    </w:p>
    <w:p w:rsidR="00BA328F" w:rsidRPr="000F5390" w:rsidRDefault="00BA328F" w:rsidP="00BA328F">
      <w:pPr>
        <w:pStyle w:val="Tekstpodstawowywcity2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0F5390">
        <w:rPr>
          <w:rFonts w:ascii="Times New Roman" w:hAnsi="Times New Roman" w:cs="Times New Roman"/>
          <w:sz w:val="22"/>
          <w:szCs w:val="22"/>
        </w:rPr>
        <w:t>Radzenie sobie ze stresem.</w:t>
      </w:r>
    </w:p>
    <w:p w:rsidR="00BA328F" w:rsidRPr="000F5390" w:rsidRDefault="00BA328F" w:rsidP="00BA328F">
      <w:pPr>
        <w:pStyle w:val="Tekstpodstawowywcity2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2"/>
          <w:szCs w:val="22"/>
        </w:rPr>
      </w:pPr>
      <w:r w:rsidRPr="000F5390">
        <w:rPr>
          <w:rFonts w:ascii="Times New Roman" w:hAnsi="Times New Roman" w:cs="Times New Roman"/>
          <w:sz w:val="22"/>
          <w:szCs w:val="22"/>
        </w:rPr>
        <w:t>Techniki antystresowe – ćwiczenia praktyczne.</w:t>
      </w:r>
    </w:p>
    <w:p w:rsidR="00BA328F" w:rsidRPr="000F5390" w:rsidRDefault="00BA328F" w:rsidP="00BA328F">
      <w:pPr>
        <w:numPr>
          <w:ilvl w:val="0"/>
          <w:numId w:val="3"/>
        </w:numPr>
        <w:rPr>
          <w:sz w:val="22"/>
          <w:szCs w:val="22"/>
        </w:rPr>
      </w:pPr>
      <w:r w:rsidRPr="000F5390">
        <w:rPr>
          <w:sz w:val="22"/>
          <w:szCs w:val="22"/>
        </w:rPr>
        <w:t>Relaksacja z elementami treningu autogennego.</w:t>
      </w:r>
    </w:p>
    <w:p w:rsidR="00BA328F" w:rsidRPr="000F5390" w:rsidRDefault="00BA328F" w:rsidP="00BA328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0F5390">
        <w:rPr>
          <w:sz w:val="22"/>
          <w:szCs w:val="22"/>
        </w:rPr>
        <w:t>Wzmacnianie pozytywnego obrazu siebie.</w:t>
      </w:r>
    </w:p>
    <w:p w:rsidR="00BA328F" w:rsidRPr="000F5390" w:rsidRDefault="00BA328F" w:rsidP="00BA328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714" w:hanging="357"/>
        <w:rPr>
          <w:sz w:val="22"/>
          <w:szCs w:val="22"/>
        </w:rPr>
      </w:pPr>
      <w:r w:rsidRPr="000F5390">
        <w:rPr>
          <w:sz w:val="22"/>
          <w:szCs w:val="22"/>
        </w:rPr>
        <w:t xml:space="preserve">Bariery w komunikacji z podwładnymi i klientami - asertywne techniki ich przekraczania. 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 xml:space="preserve">Zapoznanie uczestników z istotą asertywności. 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>Powody i konsekwencje asertywności.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>Prawa asertywności, jakie są moje prawa w relacjach interpersonalnych?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 xml:space="preserve">Mapa asertywności – diagnoza własnego poziomu asertywności oraz obszarów do rozwoju. 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>Umiejętność oddzielania informacji od interpretacji, zachowań klienta od oceny tych zachowań.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>Rozpoznawanie i radzenie sobie z grami komunikacyjnymi klientów. Poznanie przyczyn leżących u podłoża trudnych zachowań u „trudnych klientów”- identyfikacja i praca z takimi osobami.</w:t>
      </w:r>
    </w:p>
    <w:p w:rsidR="00BA328F" w:rsidRPr="000F5390" w:rsidRDefault="00BA328F" w:rsidP="00BA328F">
      <w:pPr>
        <w:numPr>
          <w:ilvl w:val="0"/>
          <w:numId w:val="1"/>
        </w:numPr>
        <w:rPr>
          <w:sz w:val="22"/>
          <w:szCs w:val="22"/>
        </w:rPr>
      </w:pPr>
      <w:r w:rsidRPr="000F5390">
        <w:rPr>
          <w:sz w:val="22"/>
          <w:szCs w:val="22"/>
        </w:rPr>
        <w:t xml:space="preserve">Asertywne radzenie sobie z trudnymi osobami, techniki odmawiania, obrony własnych granic, radzenia sobie z niegrzecznymi klientami/pracownikami. </w:t>
      </w:r>
    </w:p>
    <w:p w:rsidR="00BA328F" w:rsidRPr="000F5390" w:rsidRDefault="00132981" w:rsidP="00BA328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27.7pt;width:198.4pt;height:144.45pt;z-index:251660288;mso-wrap-style:none" stroked="f">
            <v:textbox style="mso-next-textbox:#_x0000_s1026;mso-fit-shape-to-text:t">
              <w:txbxContent>
                <w:p w:rsidR="00BA328F" w:rsidRDefault="00BA328F" w:rsidP="00BA328F">
                  <w:pPr>
                    <w:ind w:left="709"/>
                    <w:rPr>
                      <w:sz w:val="28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94332" cy="1381125"/>
                        <wp:effectExtent l="19050" t="0" r="0" b="0"/>
                        <wp:docPr id="11" name="Obraz 11" descr="j02308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j02308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4332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A328F" w:rsidRPr="000F5390">
        <w:rPr>
          <w:sz w:val="22"/>
          <w:szCs w:val="22"/>
        </w:rPr>
        <w:t>Umiejętności  stanowczego, a równocześnie uprzejmego wyrażania opinii, obrony przed atakiem i narzekaniem.</w:t>
      </w:r>
    </w:p>
    <w:p w:rsidR="00BA328F" w:rsidRPr="000F5390" w:rsidRDefault="00BA328F" w:rsidP="00BA328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F5390">
        <w:rPr>
          <w:sz w:val="22"/>
          <w:szCs w:val="22"/>
        </w:rPr>
        <w:t>Samokontrola emocjonalna - prezentacja  ćwiczeń redukowania i kontrolowania stresu oraz kontrolowania</w:t>
      </w:r>
      <w:r w:rsidRPr="000F5390">
        <w:rPr>
          <w:rFonts w:ascii="Arial Narrow" w:hAnsi="Arial Narrow"/>
          <w:sz w:val="22"/>
          <w:szCs w:val="22"/>
        </w:rPr>
        <w:t xml:space="preserve"> </w:t>
      </w:r>
      <w:r w:rsidRPr="000F5390">
        <w:rPr>
          <w:sz w:val="22"/>
          <w:szCs w:val="22"/>
        </w:rPr>
        <w:t>negatywnych emocji w trakcie rozmowy.</w:t>
      </w:r>
    </w:p>
    <w:p w:rsidR="00BA328F" w:rsidRPr="00A64478" w:rsidRDefault="00BA328F" w:rsidP="00BA328F">
      <w:pPr>
        <w:rPr>
          <w:sz w:val="28"/>
          <w:szCs w:val="28"/>
        </w:rPr>
      </w:pPr>
    </w:p>
    <w:p w:rsidR="00BA328F" w:rsidRPr="001F49C2" w:rsidRDefault="00BA328F" w:rsidP="00BA328F">
      <w:pPr>
        <w:rPr>
          <w:b/>
          <w:i/>
        </w:rPr>
      </w:pPr>
      <w:r w:rsidRPr="001F49C2">
        <w:rPr>
          <w:b/>
          <w:i/>
        </w:rPr>
        <w:t>Gdzie należy się zgłosić na program?</w:t>
      </w:r>
    </w:p>
    <w:p w:rsidR="00BA328F" w:rsidRPr="001F49C2" w:rsidRDefault="00BA328F" w:rsidP="00BA328F">
      <w:pPr>
        <w:numPr>
          <w:ilvl w:val="0"/>
          <w:numId w:val="2"/>
        </w:numPr>
        <w:rPr>
          <w:b/>
          <w:i/>
        </w:rPr>
      </w:pPr>
      <w:r w:rsidRPr="001F49C2">
        <w:t>WOMP CP-L w Lublinie</w:t>
      </w:r>
    </w:p>
    <w:p w:rsidR="00BA328F" w:rsidRPr="001F49C2" w:rsidRDefault="00BA328F" w:rsidP="00BA328F">
      <w:pPr>
        <w:ind w:left="720"/>
      </w:pPr>
      <w:r w:rsidRPr="001F49C2">
        <w:t>ul. Nałęczowska 27</w:t>
      </w:r>
    </w:p>
    <w:p w:rsidR="00BA328F" w:rsidRPr="001F49C2" w:rsidRDefault="00BA328F" w:rsidP="00BA328F">
      <w:pPr>
        <w:ind w:left="720"/>
      </w:pPr>
      <w:r w:rsidRPr="001F49C2">
        <w:t>I piętro - łącznik, pokój 120</w:t>
      </w:r>
    </w:p>
    <w:p w:rsidR="00BA328F" w:rsidRDefault="00BA328F" w:rsidP="00BA328F">
      <w:pPr>
        <w:ind w:left="720"/>
      </w:pPr>
      <w:r>
        <w:t xml:space="preserve">tel. </w:t>
      </w:r>
      <w:r w:rsidRPr="001F49C2">
        <w:t>81 533-00-34 wew.</w:t>
      </w:r>
      <w:r>
        <w:t xml:space="preserve">  </w:t>
      </w:r>
      <w:r w:rsidRPr="001F49C2">
        <w:t>210</w:t>
      </w:r>
    </w:p>
    <w:p w:rsidR="00093C25" w:rsidRDefault="00132981" w:rsidP="00093C25">
      <w:pPr>
        <w:ind w:left="720"/>
      </w:pPr>
      <w:hyperlink r:id="rId10" w:history="1">
        <w:r w:rsidR="00093C25" w:rsidRPr="0076441A">
          <w:rPr>
            <w:rStyle w:val="Hipercze"/>
          </w:rPr>
          <w:t>donisz@womp.lublin.pl</w:t>
        </w:r>
      </w:hyperlink>
      <w:r w:rsidR="00093C25">
        <w:t xml:space="preserve"> </w:t>
      </w:r>
    </w:p>
    <w:p w:rsidR="00930460" w:rsidRDefault="00930460" w:rsidP="00093C25">
      <w:pPr>
        <w:ind w:left="720"/>
      </w:pPr>
    </w:p>
    <w:p w:rsidR="00930460" w:rsidRPr="00093C25" w:rsidRDefault="00930460" w:rsidP="00093C25">
      <w:pPr>
        <w:ind w:left="720"/>
      </w:pPr>
    </w:p>
    <w:p w:rsidR="00B46AC8" w:rsidRPr="00D40DEF" w:rsidRDefault="00BA328F" w:rsidP="00D40DEF">
      <w:pPr>
        <w:jc w:val="center"/>
        <w:rPr>
          <w:b/>
          <w:color w:val="FF0000"/>
        </w:rPr>
      </w:pPr>
      <w:r>
        <w:rPr>
          <w:b/>
          <w:color w:val="FF0000"/>
        </w:rPr>
        <w:t>UWAGA! ILOŚĆ BEZPŁATNYCH MIEJSC OGRANICZONA!</w:t>
      </w:r>
    </w:p>
    <w:sectPr w:rsidR="00B46AC8" w:rsidRPr="00D40DEF" w:rsidSect="00930460">
      <w:footerReference w:type="default" r:id="rId11"/>
      <w:pgSz w:w="11906" w:h="16838"/>
      <w:pgMar w:top="284" w:right="1417" w:bottom="567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CE" w:rsidRDefault="00C512CE" w:rsidP="00D40DEF">
      <w:r>
        <w:separator/>
      </w:r>
    </w:p>
  </w:endnote>
  <w:endnote w:type="continuationSeparator" w:id="0">
    <w:p w:rsidR="00C512CE" w:rsidRDefault="00C512CE" w:rsidP="00D4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EF" w:rsidRPr="00D40DEF" w:rsidRDefault="00D40DEF" w:rsidP="00093C25">
    <w:pPr>
      <w:pStyle w:val="Stopka"/>
      <w:jc w:val="center"/>
      <w:rPr>
        <w:i/>
        <w:sz w:val="22"/>
        <w:szCs w:val="22"/>
      </w:rPr>
    </w:pPr>
    <w:r w:rsidRPr="00D40DEF">
      <w:rPr>
        <w:i/>
        <w:sz w:val="22"/>
        <w:szCs w:val="22"/>
      </w:rPr>
      <w:t>Program finansowany ze środków Samorządu Województwa Lubelskiego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CE" w:rsidRDefault="00C512CE" w:rsidP="00D40DEF">
      <w:r>
        <w:separator/>
      </w:r>
    </w:p>
  </w:footnote>
  <w:footnote w:type="continuationSeparator" w:id="0">
    <w:p w:rsidR="00C512CE" w:rsidRDefault="00C512CE" w:rsidP="00D40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434500F"/>
    <w:multiLevelType w:val="hybridMultilevel"/>
    <w:tmpl w:val="45A0897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E3294"/>
    <w:multiLevelType w:val="hybridMultilevel"/>
    <w:tmpl w:val="068EE47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44222"/>
    <w:multiLevelType w:val="hybridMultilevel"/>
    <w:tmpl w:val="7530150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BE"/>
    <w:rsid w:val="00093C25"/>
    <w:rsid w:val="00132981"/>
    <w:rsid w:val="001D6074"/>
    <w:rsid w:val="003E710F"/>
    <w:rsid w:val="005D30C9"/>
    <w:rsid w:val="00771D56"/>
    <w:rsid w:val="00846C65"/>
    <w:rsid w:val="00856FF4"/>
    <w:rsid w:val="00930460"/>
    <w:rsid w:val="00B46AC8"/>
    <w:rsid w:val="00BA328F"/>
    <w:rsid w:val="00C512CE"/>
    <w:rsid w:val="00D115BE"/>
    <w:rsid w:val="00D40DEF"/>
    <w:rsid w:val="00D90D11"/>
    <w:rsid w:val="00ED2A6D"/>
    <w:rsid w:val="00E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5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BA328F"/>
    <w:pPr>
      <w:keepNext/>
      <w:ind w:hanging="360"/>
      <w:outlineLvl w:val="2"/>
    </w:pPr>
    <w:rPr>
      <w:rFonts w:ascii="Arial" w:hAnsi="Arial" w:cs="Arial"/>
      <w:color w:val="00336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115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115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28F"/>
    <w:rPr>
      <w:rFonts w:ascii="Arial" w:eastAsia="Times New Roman" w:hAnsi="Arial" w:cs="Arial"/>
      <w:color w:val="003366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BA328F"/>
    <w:pPr>
      <w:ind w:left="360"/>
    </w:pPr>
    <w:rPr>
      <w:rFonts w:ascii="Arial" w:hAnsi="Arial" w:cs="Arial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328F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D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3C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nisz@womp.lubl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</dc:creator>
  <cp:keywords/>
  <dc:description/>
  <cp:lastModifiedBy>ktuszynska</cp:lastModifiedBy>
  <cp:revision>2</cp:revision>
  <dcterms:created xsi:type="dcterms:W3CDTF">2015-01-23T13:46:00Z</dcterms:created>
  <dcterms:modified xsi:type="dcterms:W3CDTF">2015-01-23T13:46:00Z</dcterms:modified>
</cp:coreProperties>
</file>