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101F6" w14:textId="77777777" w:rsidR="00507B69" w:rsidRPr="00503BFC" w:rsidRDefault="00507B69" w:rsidP="00507B69">
      <w:pPr>
        <w:ind w:left="5670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503BFC">
        <w:rPr>
          <w:rFonts w:ascii="Times New Roman" w:hAnsi="Times New Roman" w:cs="Times New Roman"/>
          <w:sz w:val="20"/>
          <w:szCs w:val="24"/>
        </w:rPr>
        <w:t>Załącznik do rozporządzenia Ministra Rodziny i Polityki Społecznej z dnia … 2023 r. (Dz. U. poz. …)</w:t>
      </w:r>
    </w:p>
    <w:p w14:paraId="438518A1" w14:textId="77777777" w:rsidR="006C6045" w:rsidRPr="0093650D" w:rsidRDefault="006C6045" w:rsidP="00507B69">
      <w:pPr>
        <w:spacing w:before="100" w:beforeAutospacing="1" w:after="100" w:afterAutospacing="1" w:line="240" w:lineRule="auto"/>
        <w:jc w:val="both"/>
        <w:outlineLvl w:val="4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93650D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MINIMALNE WYMAGANIA BEZPIECZEŃSTWA I HIGIENY PRACY ORAZ ERGONOMII, JAKIE POWINNY SPEŁNIAĆ STANOWISKA PRACY WYPOSAŻONE W MONITORY EKRANOWE</w:t>
      </w:r>
    </w:p>
    <w:p w14:paraId="2001F30A" w14:textId="4A588D3D" w:rsidR="006C6045" w:rsidRPr="00405A47" w:rsidRDefault="006C6045" w:rsidP="00405A47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1.1.</w:t>
      </w:r>
      <w:r w:rsidR="00405A47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stanowiska pracy oraz sposób rozmieszczenia elementów tego wyposażenia nie może powodować podczas pracy nadmiernego obciążenia układu mięśniowo-szkieletowego i (lub) wzroku oraz być źródłem zagrożeń dla pracownika.</w:t>
      </w:r>
    </w:p>
    <w:p w14:paraId="05D5849A" w14:textId="5C086672" w:rsidR="006C6045" w:rsidRPr="00405A47" w:rsidRDefault="006C6045" w:rsidP="00405A47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1.2. W przypadku stosowania systemów przenośnych przeznaczonych do użytkowania na danym stanowisku pracy co najmniej przez połowę dobowego wymiaru czasu pracy, w szczególności laptopów, stanowisko pracy powinno być wyposażone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20B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monitor stacjonarny lub 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podstawkę zapewniającą ustawienie ekranu tak, aby jego górna krawędź znajdowała się na wysokości oczu</w:t>
      </w:r>
      <w:r w:rsidR="0082020B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</w:t>
      </w:r>
      <w:r w:rsidR="0082020B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dodatkową klawiaturę i mysz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4CC3BC" w14:textId="77777777" w:rsidR="006C6045" w:rsidRPr="00405A47" w:rsidRDefault="006C6045" w:rsidP="00405A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2.1. Monitor ekranowy powinien spełniać następujące wymagania:</w:t>
      </w:r>
    </w:p>
    <w:p w14:paraId="7AFE018C" w14:textId="2108986C" w:rsidR="006C6045" w:rsidRPr="00405A47" w:rsidRDefault="006C6045" w:rsidP="00405A47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znaki na ekranie powinny być wyraźne i czytelne,</w:t>
      </w:r>
    </w:p>
    <w:p w14:paraId="7D8E5A9B" w14:textId="45ACF30E" w:rsidR="006C6045" w:rsidRPr="00405A47" w:rsidRDefault="006C6045" w:rsidP="00405A47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 na ekranie powinien być stabilny, bez 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migotania</w:t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innych form niestabilności,</w:t>
      </w:r>
    </w:p>
    <w:p w14:paraId="5936EB29" w14:textId="31661E74" w:rsidR="006C6045" w:rsidRPr="00405A47" w:rsidRDefault="006C6045" w:rsidP="00405A47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jaskrawość i kontrast znaku na ekranie powinny być łatwe do regulowania w zależności od warunków oświetlenia stanowiska pracy,</w:t>
      </w:r>
    </w:p>
    <w:p w14:paraId="325D6492" w14:textId="611E8950" w:rsidR="006C6045" w:rsidRPr="00405A47" w:rsidRDefault="006C6045" w:rsidP="00405A47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regulacje ustawienia monitora powinny umożliwiać pochylenie ekranu.</w:t>
      </w:r>
    </w:p>
    <w:p w14:paraId="43E7F866" w14:textId="77777777" w:rsidR="006C6045" w:rsidRPr="00405A47" w:rsidRDefault="006C6045" w:rsidP="00405A47">
      <w:pPr>
        <w:spacing w:before="120" w:after="12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 Ustawienie monitora oraz innych elementów wyposażenia nie powinno wymuszać niewygodnych ruchów głowy i szyi. </w:t>
      </w:r>
    </w:p>
    <w:p w14:paraId="35314635" w14:textId="77777777" w:rsidR="006C6045" w:rsidRPr="00405A47" w:rsidRDefault="006C6045" w:rsidP="00405A47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2.3. Ustawienie ekranu monitora względem źródeł światła powinno ograniczać olśnienie i odbicia światła.</w:t>
      </w:r>
    </w:p>
    <w:p w14:paraId="084888A7" w14:textId="504A3786" w:rsidR="00155460" w:rsidRDefault="00155460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3.1.</w:t>
      </w:r>
      <w:r w:rsidRPr="004E1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Klawiatura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</w:t>
      </w:r>
      <w:r w:rsidRPr="004E1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stanowić osobny element wyposażenia podstawowego stanowiska pracy.</w:t>
      </w:r>
    </w:p>
    <w:p w14:paraId="675A512A" w14:textId="25A624C4" w:rsidR="006C6045" w:rsidRPr="00405A47" w:rsidRDefault="00155460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 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Konstrukcja klawiatury powinna umożliwiać użytkownikowi przyjęcie pozycji, która nie powodowałaby zmęczenia mięśni kończyn górnych podczas pracy. </w:t>
      </w:r>
    </w:p>
    <w:p w14:paraId="0EE898B2" w14:textId="1DA4858A" w:rsidR="006C6045" w:rsidRPr="00405A47" w:rsidRDefault="00155460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 Powierzchnia klawiatury powinna być matowa, a znaki na klawiaturze powinny być kontrastowe i czytelne.</w:t>
      </w:r>
    </w:p>
    <w:p w14:paraId="24271DE2" w14:textId="526C194B" w:rsidR="006C6045" w:rsidRPr="00405A47" w:rsidRDefault="006C6045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4.1. Konstrukcja stołu i powierzchnia robocza powinny umożliwiać ergonomiczne ustawienie elementów wyposażenia stanowiska pracy, w tym zróżnicowaną wysokość ustawienia monitora ekranowego i klawiatury, a w szczególności powinny zapewniać: </w:t>
      </w:r>
    </w:p>
    <w:p w14:paraId="0BB22FEF" w14:textId="5B24A5D8" w:rsidR="006C6045" w:rsidRPr="00405A47" w:rsidRDefault="006C6045" w:rsidP="00405A47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wystarczającą powierzchnię, gwarantującą łatwe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posługiwanie się elementami wyposażenia stanowiska i wykonywanie czynności związanych z pracą,</w:t>
      </w:r>
    </w:p>
    <w:p w14:paraId="4DE5AC94" w14:textId="2286A177" w:rsidR="006C6045" w:rsidRPr="00405A47" w:rsidRDefault="006C6045" w:rsidP="00405A47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ustawienie klawiatury z zachowaniem takiej odległości 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od przedniej krawędzi stołu</w:t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</w:t>
      </w:r>
      <w:r w:rsidR="008D6F71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podparcie dla rąk i przedramion z zachowaniem co najmniej kąta prostego między ramieniem i przedramieniem,</w:t>
      </w:r>
    </w:p>
    <w:p w14:paraId="7F1A91EA" w14:textId="17BFFF9A" w:rsidR="006C6045" w:rsidRPr="00405A47" w:rsidRDefault="006C6045" w:rsidP="00405A47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elementów wyposażenia w odpowiedniej odległości od pracownika, bez konieczności przyjmowania wymuszonych pozycji.</w:t>
      </w:r>
    </w:p>
    <w:p w14:paraId="395CAA48" w14:textId="3DA7E4EA" w:rsidR="006C6045" w:rsidRPr="00405A47" w:rsidRDefault="006C6045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296F5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Pracownik powinien mieć zapewnioną odpowiednią przestrzeń do umieszczenia nóg pod blatem stołu oraz do przyjęcia wygodnej pozycji i możliwości jej zmiany podczas pracy.</w:t>
      </w:r>
    </w:p>
    <w:p w14:paraId="32FD51C4" w14:textId="033E571B" w:rsidR="006C6045" w:rsidRPr="00405A47" w:rsidRDefault="006C6045" w:rsidP="00405A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296F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 Powierzchnia blatu stołu powinna być matowa.</w:t>
      </w:r>
    </w:p>
    <w:p w14:paraId="3B369C3A" w14:textId="77777777" w:rsidR="006C6045" w:rsidRPr="00405A47" w:rsidRDefault="006C6045" w:rsidP="00405A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5.1. Krzesło stanowiące wyposażenie stanowiska pracy powinno posiadać:</w:t>
      </w:r>
    </w:p>
    <w:p w14:paraId="3914369C" w14:textId="35E085E7" w:rsidR="006C6045" w:rsidRPr="00405A47" w:rsidRDefault="006C6045" w:rsidP="00405A47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dostateczną stabilność, przez wyposażenie go w podstawę co najmniej pięciopodporową z kółkami jezdnymi,</w:t>
      </w:r>
    </w:p>
    <w:p w14:paraId="577FDAD5" w14:textId="194623E9" w:rsidR="006C6045" w:rsidRPr="00405A47" w:rsidRDefault="006C6045" w:rsidP="00405A47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wymiary oparcia i siedziska, zapewniające wygodną pozycję ciała i swobodę ruchów,</w:t>
      </w:r>
    </w:p>
    <w:p w14:paraId="5EFB0740" w14:textId="2E2A79F2" w:rsidR="006C6045" w:rsidRPr="00405A47" w:rsidRDefault="006C6045" w:rsidP="00405A47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regulację wysokości siedziska w zakresie 400÷500 mm, licząc od podłogi,</w:t>
      </w:r>
    </w:p>
    <w:p w14:paraId="5F521557" w14:textId="5026E52E" w:rsidR="006C6045" w:rsidRPr="00405A47" w:rsidRDefault="006C6045" w:rsidP="00405A47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regulację wysokości oparcia oraz regulację pochylenia oparcia w zakresie: 5° do przodu i 30° do tyłu,</w:t>
      </w:r>
    </w:p>
    <w:p w14:paraId="6B098471" w14:textId="23B8E2E8" w:rsidR="006C6045" w:rsidRPr="00405A47" w:rsidRDefault="006C6045" w:rsidP="00405A47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wyprofilowanie płyty siedziska i oparcia odpowiednie do naturalnego wygięcia kręgosłupa i odcinka udowego kończyn dolnych,</w:t>
      </w:r>
    </w:p>
    <w:p w14:paraId="672ADB15" w14:textId="1DD5A2AA" w:rsidR="006C6045" w:rsidRPr="00405A47" w:rsidRDefault="006C6045" w:rsidP="00405A47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obrotu wokół osi pionowej o 360°,</w:t>
      </w:r>
    </w:p>
    <w:p w14:paraId="7223B487" w14:textId="4D85A5D6" w:rsidR="006C6045" w:rsidRPr="00405A47" w:rsidRDefault="006C6045" w:rsidP="00405A47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podłokietniki.</w:t>
      </w:r>
    </w:p>
    <w:p w14:paraId="5ED1A191" w14:textId="77777777" w:rsidR="006C6045" w:rsidRPr="00405A47" w:rsidRDefault="006C6045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5.2. Mechanizmy regulacji wysokości siedziska i pochylenia oparcia powinny być łatwo dostępne i proste w obsłudze oraz tak usytuowane, aby regulację można było wykonywać w pozycji siedzącej.</w:t>
      </w:r>
    </w:p>
    <w:p w14:paraId="04B4BCC6" w14:textId="21396EBB" w:rsidR="0082020B" w:rsidRPr="00405A47" w:rsidRDefault="00A01A49" w:rsidP="007C3E72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2020B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135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020B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przy pracy istnieje konieczność korzystania z dokumentów, stanowisko pracy należy wyposażyć w uchwyt na dokument</w:t>
      </w:r>
      <w:r w:rsidR="00503BF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2020B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, posiadający regulację ustawienia wysokości, pochylenia oraz odległości od pracownika.</w:t>
      </w:r>
    </w:p>
    <w:p w14:paraId="2B3021B3" w14:textId="4384CEA2" w:rsidR="006C6045" w:rsidRPr="00405A47" w:rsidRDefault="00405A47" w:rsidP="00405A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="0082020B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13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Na życzenie pracownika stanowisko pracy należy wyposażyć w podnóżek.</w:t>
      </w:r>
    </w:p>
    <w:p w14:paraId="7089AAB0" w14:textId="4B8707C0" w:rsidR="006C6045" w:rsidRPr="00405A47" w:rsidRDefault="0082020B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.1. Stanowisko pracy powinno być tak zaprojektowane, aby pracownik miał zapewnioną dostateczną przestrzeń pracy, pozwalającą na umieszczenie wszystkich elementów obsługiwanych ręcznie w zasięgu kończyn górnych.</w:t>
      </w:r>
    </w:p>
    <w:p w14:paraId="6C6619E5" w14:textId="55DCE119" w:rsidR="006C6045" w:rsidRPr="00405A47" w:rsidRDefault="0082020B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.2. Stanowisko pracy wyposażone w monitor ekranowy powinno być tak usytuowane w pomieszczeniu, aby zapewniało pracownikowi swobodny dostęp do tego stanowiska. </w:t>
      </w:r>
    </w:p>
    <w:p w14:paraId="23D74F1D" w14:textId="4B2D5EFF" w:rsidR="006C6045" w:rsidRPr="00405A47" w:rsidRDefault="0082020B" w:rsidP="00405A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.1. Oświetlenie powinno zapewniać komfort pracy wzrokowej, a szczególnie:</w:t>
      </w:r>
    </w:p>
    <w:p w14:paraId="1602D9C3" w14:textId="3D967D02" w:rsidR="006C6045" w:rsidRPr="00405A47" w:rsidRDefault="00503BFC" w:rsidP="00405A47">
      <w:pPr>
        <w:pStyle w:val="Akapitzlist"/>
        <w:numPr>
          <w:ilvl w:val="0"/>
          <w:numId w:val="7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E72">
        <w:rPr>
          <w:rFonts w:ascii="Times New Roman" w:hAnsi="Times New Roman" w:cs="Times New Roman"/>
          <w:sz w:val="24"/>
          <w:szCs w:val="24"/>
        </w:rPr>
        <w:t>oświetlenie dzienne na poszczególnych stanowiskach pracy powinno być dostosowane do rodzaju wykonywanych prac i wymaganej dokładności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68D999" w14:textId="27FB39CB" w:rsidR="006C6045" w:rsidRPr="00405A47" w:rsidRDefault="006C6045" w:rsidP="00405A47">
      <w:pPr>
        <w:pStyle w:val="Akapitzlist"/>
        <w:numPr>
          <w:ilvl w:val="0"/>
          <w:numId w:val="7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ograniczyć olśnienie bezpośrednie od opraw, okien, przezroczystych lub półprzezroczystych ścian albo jasnych płaszczyzn pomieszczenia oraz olśnienie odbiciowe od ekranu monitora, w szczególności przez stosowanie odpowiednich opraw oświetleniowych, instalowanie </w:t>
      </w:r>
      <w:r w:rsidR="00503BFC" w:rsidRPr="007C3E72">
        <w:rPr>
          <w:rFonts w:ascii="Times New Roman" w:hAnsi="Times New Roman" w:cs="Times New Roman"/>
          <w:sz w:val="24"/>
        </w:rPr>
        <w:t>urządzeń eliminujących nadmierne operowanie promieni słonecznych padających na s</w:t>
      </w:r>
      <w:r w:rsidR="00503BFC" w:rsidRPr="00503BFC">
        <w:rPr>
          <w:rFonts w:ascii="Times New Roman" w:hAnsi="Times New Roman" w:cs="Times New Roman"/>
          <w:sz w:val="24"/>
        </w:rPr>
        <w:t>tanowisko</w:t>
      </w:r>
      <w:r w:rsidR="00503BFC" w:rsidRPr="007C3E72">
        <w:rPr>
          <w:rFonts w:ascii="Times New Roman" w:hAnsi="Times New Roman" w:cs="Times New Roman"/>
          <w:sz w:val="24"/>
        </w:rPr>
        <w:t xml:space="preserve"> pracy</w:t>
      </w:r>
      <w:r w:rsidR="0001146B">
        <w:rPr>
          <w:rFonts w:ascii="Times New Roman" w:hAnsi="Times New Roman" w:cs="Times New Roman"/>
          <w:sz w:val="24"/>
        </w:rPr>
        <w:t>.</w:t>
      </w:r>
    </w:p>
    <w:p w14:paraId="7F706831" w14:textId="785C49E5" w:rsidR="006C6045" w:rsidRPr="00405A47" w:rsidRDefault="0082020B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.2. Dopuszcza się stosowanie opraw oświetlenia miejscowego, pod warunkiem że będą to oprawy nie powodujące olśnienia.</w:t>
      </w:r>
    </w:p>
    <w:p w14:paraId="165A270D" w14:textId="0F272523" w:rsidR="006C6045" w:rsidRPr="00405A47" w:rsidRDefault="0082020B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 projektowaniu, doborze i modernizacji oprogramowania, a także przy planowaniu wykonywania zadań z użyciem ekranu monitora pracodawca powinien uwzględniać w szczególności następujące wymagania:</w:t>
      </w:r>
    </w:p>
    <w:p w14:paraId="1B98CBF5" w14:textId="3A7481D6" w:rsidR="006C6045" w:rsidRPr="007C3E72" w:rsidRDefault="006C6045" w:rsidP="007C3E7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E72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powinno odpowiadać zadaniu przewidzianemu do wykonania,</w:t>
      </w:r>
    </w:p>
    <w:p w14:paraId="4FD52C40" w14:textId="22A5CE81" w:rsidR="006C6045" w:rsidRPr="007C3E72" w:rsidRDefault="006C6045" w:rsidP="007C3E7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E72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powinno być łatwe w użyciu oraz dostosowane do poziomu wiedzy i (lub) doświadczenia pracownika,</w:t>
      </w:r>
    </w:p>
    <w:p w14:paraId="400F8092" w14:textId="4DEFE395" w:rsidR="006C6045" w:rsidRPr="007C3E72" w:rsidRDefault="006C6045" w:rsidP="007C3E7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E72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komputerowe muszą zapewniać przekazywanie pracownikom informacji zwrotnej o ich działaniu,</w:t>
      </w:r>
    </w:p>
    <w:p w14:paraId="2DC43B67" w14:textId="06FAB83A" w:rsidR="006C6045" w:rsidRPr="007C3E72" w:rsidRDefault="006C6045" w:rsidP="007C3E7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E72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komputerowe muszą gwarantować wyświetlanie informacji w formie i tempie odpowiednich dla pracownika,</w:t>
      </w:r>
    </w:p>
    <w:p w14:paraId="5C27BA81" w14:textId="5B7A4E87" w:rsidR="006C6045" w:rsidRPr="007C3E72" w:rsidRDefault="006C6045" w:rsidP="007C3E7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E72">
        <w:rPr>
          <w:rFonts w:ascii="Times New Roman" w:eastAsia="Times New Roman" w:hAnsi="Times New Roman" w:cs="Times New Roman"/>
          <w:sz w:val="24"/>
          <w:szCs w:val="24"/>
          <w:lang w:eastAsia="pl-PL"/>
        </w:rPr>
        <w:t>bez wiedzy pracownika nie można dokonywać kontroli jakościowej i ilościowej jego pracy,</w:t>
      </w:r>
    </w:p>
    <w:p w14:paraId="7B2AC9C4" w14:textId="7E23797D" w:rsidR="006C6045" w:rsidRPr="007C3E72" w:rsidRDefault="006C6045" w:rsidP="007C3E7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tworzeniu oprogramowania i przetwarzaniu danych powinny być stosowane zasady ergonomii.</w:t>
      </w:r>
    </w:p>
    <w:p w14:paraId="338B5B6A" w14:textId="2BC8D96D" w:rsidR="006C6045" w:rsidRPr="00405A47" w:rsidRDefault="00405A47" w:rsidP="00C23494">
      <w:p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</w:t>
      </w:r>
      <w:r w:rsidR="006C6045"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. Wymagania dotyczące czynników szkodliwych i uciążliwych dla zdrowia w środowisku pracy, w tym mikroklimatu, hałasu oraz promieniowania, określają odrębne przepisy</w:t>
      </w:r>
      <w:r w:rsidR="00503B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3ECB0D" w14:textId="77777777" w:rsidR="006C6045" w:rsidRPr="00405A47" w:rsidRDefault="006C6045" w:rsidP="00405A4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06785" w14:textId="77777777" w:rsidR="00A16D0E" w:rsidRPr="00405A47" w:rsidRDefault="00A16D0E" w:rsidP="00405A4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A16D0E" w:rsidRPr="004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029"/>
    <w:multiLevelType w:val="hybridMultilevel"/>
    <w:tmpl w:val="4D6ED6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490A19"/>
    <w:multiLevelType w:val="hybridMultilevel"/>
    <w:tmpl w:val="03C859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7D5276"/>
    <w:multiLevelType w:val="hybridMultilevel"/>
    <w:tmpl w:val="9C887CB6"/>
    <w:lvl w:ilvl="0" w:tplc="7C8ED9D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4E2229"/>
    <w:multiLevelType w:val="hybridMultilevel"/>
    <w:tmpl w:val="71CE6A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3303ED"/>
    <w:multiLevelType w:val="hybridMultilevel"/>
    <w:tmpl w:val="DF22C928"/>
    <w:lvl w:ilvl="0" w:tplc="120CC0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744E35"/>
    <w:multiLevelType w:val="hybridMultilevel"/>
    <w:tmpl w:val="6D6AEB30"/>
    <w:lvl w:ilvl="0" w:tplc="C65C6C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771033"/>
    <w:multiLevelType w:val="hybridMultilevel"/>
    <w:tmpl w:val="2D2EC4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CB6E98"/>
    <w:multiLevelType w:val="hybridMultilevel"/>
    <w:tmpl w:val="6E58989E"/>
    <w:lvl w:ilvl="0" w:tplc="B5EA60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D45421"/>
    <w:multiLevelType w:val="hybridMultilevel"/>
    <w:tmpl w:val="5FF0E416"/>
    <w:lvl w:ilvl="0" w:tplc="1AC412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3D0B2A"/>
    <w:multiLevelType w:val="hybridMultilevel"/>
    <w:tmpl w:val="E8F0BB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45"/>
    <w:rsid w:val="0001146B"/>
    <w:rsid w:val="00155460"/>
    <w:rsid w:val="00161AB1"/>
    <w:rsid w:val="0016642C"/>
    <w:rsid w:val="00213567"/>
    <w:rsid w:val="00217773"/>
    <w:rsid w:val="00296F5B"/>
    <w:rsid w:val="002E64B5"/>
    <w:rsid w:val="00300ABE"/>
    <w:rsid w:val="003D5583"/>
    <w:rsid w:val="00405A47"/>
    <w:rsid w:val="00503BFC"/>
    <w:rsid w:val="00507B69"/>
    <w:rsid w:val="00633ACF"/>
    <w:rsid w:val="00653D19"/>
    <w:rsid w:val="006565FF"/>
    <w:rsid w:val="006C6045"/>
    <w:rsid w:val="007C3E72"/>
    <w:rsid w:val="007F2D0F"/>
    <w:rsid w:val="0082020B"/>
    <w:rsid w:val="008774C4"/>
    <w:rsid w:val="008D6F71"/>
    <w:rsid w:val="0093650D"/>
    <w:rsid w:val="009C4CC9"/>
    <w:rsid w:val="00A01A49"/>
    <w:rsid w:val="00A16D0E"/>
    <w:rsid w:val="00BE3EEE"/>
    <w:rsid w:val="00C23494"/>
    <w:rsid w:val="00D009DE"/>
    <w:rsid w:val="00D4071E"/>
    <w:rsid w:val="00DA7B5B"/>
    <w:rsid w:val="00DD6A01"/>
    <w:rsid w:val="00E25DC5"/>
    <w:rsid w:val="00EC39BA"/>
    <w:rsid w:val="00ED7978"/>
    <w:rsid w:val="00EE6A11"/>
    <w:rsid w:val="00F16BAE"/>
    <w:rsid w:val="00F3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351"/>
  <w15:chartTrackingRefBased/>
  <w15:docId w15:val="{4FC67E53-AA65-459B-841B-10056923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04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53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C6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04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4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CC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D6F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3D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53D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D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A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1801-21A3-4D41-A97F-6FF6A804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Latoszek</dc:creator>
  <cp:keywords/>
  <dc:description/>
  <cp:lastModifiedBy>Justyna Latoszek</cp:lastModifiedBy>
  <cp:revision>2</cp:revision>
  <cp:lastPrinted>2023-04-27T11:31:00Z</cp:lastPrinted>
  <dcterms:created xsi:type="dcterms:W3CDTF">2023-05-16T07:42:00Z</dcterms:created>
  <dcterms:modified xsi:type="dcterms:W3CDTF">2023-05-16T07:42:00Z</dcterms:modified>
</cp:coreProperties>
</file>