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704889"/>
    <w:bookmarkEnd w:id="0"/>
    <w:p w14:paraId="48FF0444" w14:textId="28ECFAD8" w:rsidR="00BA64EC" w:rsidRPr="00B116F7" w:rsidRDefault="0089299A" w:rsidP="00B716D8">
      <w:pPr>
        <w:pStyle w:val="Nagwekspisutreci"/>
        <w:numPr>
          <w:ilvl w:val="0"/>
          <w:numId w:val="0"/>
        </w:numPr>
        <w:spacing w:before="120" w:after="240"/>
        <w:ind w:left="432" w:hanging="432"/>
        <w:rPr>
          <w:rFonts w:eastAsiaTheme="minorHAnsi"/>
        </w:rPr>
      </w:pPr>
      <w:r>
        <w:rPr>
          <w:noProof/>
        </w:rPr>
        <mc:AlternateContent>
          <mc:Choice Requires="wps">
            <w:drawing>
              <wp:anchor distT="0" distB="0" distL="114300" distR="114300" simplePos="0" relativeHeight="251658259" behindDoc="0" locked="0" layoutInCell="1" allowOverlap="1" wp14:anchorId="05DC6990" wp14:editId="2CAADCCF">
                <wp:simplePos x="0" y="0"/>
                <wp:positionH relativeFrom="margin">
                  <wp:posOffset>4251960</wp:posOffset>
                </wp:positionH>
                <wp:positionV relativeFrom="paragraph">
                  <wp:posOffset>188595</wp:posOffset>
                </wp:positionV>
                <wp:extent cx="1955165" cy="930275"/>
                <wp:effectExtent l="0" t="0" r="6985" b="3175"/>
                <wp:wrapNone/>
                <wp:docPr id="6224250" name="Prostokąt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5165" cy="930275"/>
                        </a:xfrm>
                        <a:prstGeom prst="rect">
                          <a:avLst/>
                        </a:prstGeom>
                        <a:solidFill>
                          <a:srgbClr val="92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A4EBBDD" w14:textId="77777777" w:rsidR="0089299A" w:rsidRPr="003D525D" w:rsidRDefault="0089299A" w:rsidP="0089299A">
                            <w:pPr>
                              <w:spacing w:after="0"/>
                              <w:jc w:val="center"/>
                              <w:rPr>
                                <w:rFonts w:ascii="Bahnschrift" w:hAnsi="Bahnschrift"/>
                                <w:sz w:val="40"/>
                                <w:szCs w:val="40"/>
                              </w:rPr>
                            </w:pPr>
                            <w:r>
                              <w:rPr>
                                <w:rFonts w:ascii="Bahnschrift" w:hAnsi="Bahnschrift"/>
                                <w:sz w:val="40"/>
                                <w:szCs w:val="40"/>
                              </w:rPr>
                              <w:t>PROJEKT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C6990" id="Prostokąt 92" o:spid="_x0000_s1026" style="position:absolute;left:0;text-align:left;margin-left:334.8pt;margin-top:14.85pt;width:153.95pt;height:73.2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Yc6iAIAAGsFAAAOAAAAZHJzL2Uyb0RvYy54bWysVEtv2zAMvg/YfxB0X21nTbsYdYqgRYcB&#10;QRu0HXpWZCk2JouapMTOfv0o+dGgK3YYdhFE8ePHh0heXXeNIgdhXQ26oNlZSonQHMpa7wr6/fnu&#10;0xdKnGe6ZAq0KOhROHq9/PjhqjW5mEEFqhSWIIl2eWsKWnlv8iRxvBINc2dghEalBNswj6LdJaVl&#10;LbI3Kpml6UXSgi2NBS6cw9fbXkmXkV9Kwf2DlE54ogqKsfl42nhuw5ksr1i+s8xUNR/CYP8QRcNq&#10;jU4nqlvmGdnb+g+qpuYWHEh/xqFJQMqai5gDZpOlb7J5qpgRMRcsjjNTmdz/o+X3hyezsSF0Z9bA&#10;fzisSNIal0+aILgB00nbBCwGTrpYxeNURdF5wvExW8zn2cWcEo66xed0djkPZU5YPlob6/xXAQ0J&#10;l4Ja/KVYPHZYO99DR0gMDFRd3tVKRcHutjfKkgPDH11gC6TxE5HdvcJiAn3MMXp/VCIYK/0oJKlL&#10;jHIWPcY+ExMf41xon/WqipWid5PNT7yEzgwWMaNIGJglhjdxDwQjsicZufv8BnwwFbFNJ+P0b4H1&#10;xpNF9AzaT8ZNrcG+R6Awq8Fzjx9+2fWlCVXy3bZDSLhuoTxuLLHQz4sz/K7Gr1oz5zfM4oDgKOHQ&#10;+wc8pIK2oDDcKKnA/nrvPeCxb1FLSYsDV1D3c8+soER909jRi+z8PExoFM7nlzMU7Klme6rR++YG&#10;sAMyXC+Gx2vAezVepYXmBXfDKnhFFdMcfReUezsKN75fBLhduFitIgyn0jC/1k+GB/JQ4NCKz90L&#10;s2boV4+dfg/jcLL8Tdv22GCpYbX3IOvY0691HUqPEx17aNg+YWWcyhH1uiOXvwEAAP//AwBQSwME&#10;FAAGAAgAAAAhAJsdrgzgAAAACgEAAA8AAABkcnMvZG93bnJldi54bWxMj0FPg0AQhe8m/ofNmHiz&#10;izSCUJamadSDJ60kprcpOwUCO0vYbYv/3vVkj5P35b1vivVsBnGmyXWWFTwuIhDEtdUdNwqqr9eH&#10;ZxDOI2scLJOCH3KwLm9vCsy1vfAnnXe+EaGEXY4KWu/HXEpXt2TQLexIHLKjnQz6cE6N1BNeQrkZ&#10;ZBxFiTTYcVhocaRtS3W/OxkF46Z6+d73fcRH/JjfltVy27yzUvd382YFwtPs/2H40w/qUAangz2x&#10;dmJQkCRZElAFcZaCCECWpk8gDoFMkxhkWcjrF8pfAAAA//8DAFBLAQItABQABgAIAAAAIQC2gziS&#10;/gAAAOEBAAATAAAAAAAAAAAAAAAAAAAAAABbQ29udGVudF9UeXBlc10ueG1sUEsBAi0AFAAGAAgA&#10;AAAhADj9If/WAAAAlAEAAAsAAAAAAAAAAAAAAAAALwEAAF9yZWxzLy5yZWxzUEsBAi0AFAAGAAgA&#10;AAAhAPLRhzqIAgAAawUAAA4AAAAAAAAAAAAAAAAALgIAAGRycy9lMm9Eb2MueG1sUEsBAi0AFAAG&#10;AAgAAAAhAJsdrgzgAAAACgEAAA8AAAAAAAAAAAAAAAAA4gQAAGRycy9kb3ducmV2LnhtbFBLBQYA&#10;AAAABAAEAPMAAADvBQAAAAA=&#10;" fillcolor="#920000" strokecolor="#09101d [484]" strokeweight="1pt">
                <v:path arrowok="t"/>
                <v:textbox>
                  <w:txbxContent>
                    <w:p w14:paraId="5A4EBBDD" w14:textId="77777777" w:rsidR="0089299A" w:rsidRPr="003D525D" w:rsidRDefault="0089299A" w:rsidP="0089299A">
                      <w:pPr>
                        <w:spacing w:after="0"/>
                        <w:jc w:val="center"/>
                        <w:rPr>
                          <w:rFonts w:ascii="Bahnschrift" w:hAnsi="Bahnschrift"/>
                          <w:sz w:val="40"/>
                          <w:szCs w:val="40"/>
                        </w:rPr>
                      </w:pPr>
                      <w:r>
                        <w:rPr>
                          <w:rFonts w:ascii="Bahnschrift" w:hAnsi="Bahnschrift"/>
                          <w:sz w:val="40"/>
                          <w:szCs w:val="40"/>
                        </w:rPr>
                        <w:t>PROJEKT</w:t>
                      </w:r>
                    </w:p>
                  </w:txbxContent>
                </v:textbox>
                <w10:wrap anchorx="margin"/>
              </v:rect>
            </w:pict>
          </mc:Fallback>
        </mc:AlternateContent>
      </w:r>
      <w:r w:rsidR="00A41398" w:rsidRPr="00B116F7">
        <w:rPr>
          <w:rFonts w:ascii="Lato" w:eastAsiaTheme="minorHAnsi" w:hAnsi="Lato" w:cstheme="minorBidi"/>
          <w:kern w:val="2"/>
          <w:sz w:val="22"/>
          <w:szCs w:val="22"/>
          <w:lang w:eastAsia="en-US"/>
          <w14:ligatures w14:val="standardContextual"/>
        </w:rPr>
        <w:t xml:space="preserve"> </w:t>
      </w:r>
      <w:r w:rsidR="00B716D8">
        <w:rPr>
          <w:noProof/>
        </w:rPr>
        <w:drawing>
          <wp:inline distT="0" distB="0" distL="0" distR="0" wp14:anchorId="39122B29" wp14:editId="4E4469ED">
            <wp:extent cx="1733948" cy="971550"/>
            <wp:effectExtent l="0" t="0" r="0" b="0"/>
            <wp:docPr id="1712918061" name="Obraz 98" descr="Obraz zawierający tekst, Grafika, projekt graficzn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18061" name="Obraz 98" descr="Obraz zawierający tekst, Grafika, projekt graficzny, symbol&#10;&#10;Zawartość wygenerowana przez AI może być niepopraw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9208" cy="974497"/>
                    </a:xfrm>
                    <a:prstGeom prst="rect">
                      <a:avLst/>
                    </a:prstGeom>
                    <a:noFill/>
                    <a:ln>
                      <a:noFill/>
                    </a:ln>
                  </pic:spPr>
                </pic:pic>
              </a:graphicData>
            </a:graphic>
          </wp:inline>
        </w:drawing>
      </w:r>
      <w:r w:rsidR="00BA64EC" w:rsidRPr="00B116F7">
        <w:rPr>
          <w:rFonts w:ascii="Lato" w:eastAsiaTheme="minorHAnsi" w:hAnsi="Lato" w:cstheme="minorBidi"/>
          <w:noProof/>
          <w:kern w:val="2"/>
          <w:sz w:val="22"/>
          <w:szCs w:val="22"/>
          <w:lang w:eastAsia="en-US"/>
          <w14:ligatures w14:val="standardContextual"/>
        </w:rPr>
        <mc:AlternateContent>
          <mc:Choice Requires="wps">
            <w:drawing>
              <wp:anchor distT="0" distB="0" distL="114300" distR="114300" simplePos="0" relativeHeight="251658240" behindDoc="1" locked="0" layoutInCell="1" allowOverlap="1" wp14:anchorId="1EA2614D" wp14:editId="7027D4CB">
                <wp:simplePos x="0" y="0"/>
                <wp:positionH relativeFrom="page">
                  <wp:posOffset>-15766</wp:posOffset>
                </wp:positionH>
                <wp:positionV relativeFrom="paragraph">
                  <wp:posOffset>-899796</wp:posOffset>
                </wp:positionV>
                <wp:extent cx="7582952" cy="10815145"/>
                <wp:effectExtent l="0" t="0" r="0" b="5715"/>
                <wp:wrapNone/>
                <wp:docPr id="234755205" name="Prostokąt 2"/>
                <wp:cNvGraphicFramePr/>
                <a:graphic xmlns:a="http://schemas.openxmlformats.org/drawingml/2006/main">
                  <a:graphicData uri="http://schemas.microsoft.com/office/word/2010/wordprocessingShape">
                    <wps:wsp>
                      <wps:cNvSpPr/>
                      <wps:spPr>
                        <a:xfrm>
                          <a:off x="0" y="0"/>
                          <a:ext cx="7582952" cy="10815145"/>
                        </a:xfrm>
                        <a:prstGeom prst="rect">
                          <a:avLst/>
                        </a:prstGeom>
                        <a:solidFill>
                          <a:schemeClr val="accent3">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C9D7CF" w14:textId="77777777" w:rsidR="00BA64EC" w:rsidRDefault="00BA64EC" w:rsidP="00BA64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2614D" id="Prostokąt 2" o:spid="_x0000_s1027" style="position:absolute;left:0;text-align:left;margin-left:-1.25pt;margin-top:-70.85pt;width:597.1pt;height:851.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krhkAIAAJoFAAAOAAAAZHJzL2Uyb0RvYy54bWysVE1v2zAMvQ/YfxB0X21nyZoGdYqgRYcB&#10;XVusHXpWZKk2IImapMTOfv0o2XGyLthhWA6OxI9H8onk5VWnFdkK5xswJS3OckqE4VA15rWk359v&#10;P8wp8YGZiikwoqQ74enV8v27y9YuxARqUJVwBEGMX7S2pHUIdpFlntdCM38GVhhUSnCaBby616xy&#10;rEV0rbJJnn/KWnCVdcCF9yi96ZV0mfClFDw8SOlFIKqkmFtIX5e+6/jNlpds8eqYrRs+pMH+IQvN&#10;GoNBR6gbFhjZuOYPKN1wBx5kOOOgM5Cy4SLVgNUU+ZtqnmpmRaoFyfF2pMn/P1h+v32yjw5paK1f&#10;eDzGKjrpdPzH/EiXyNqNZIkuEI7C89l8cjGbUMJRV+TzYlZMZ5HP7OBvnQ+fBWgSDyV1+ByJJba9&#10;86E33ZvEcB5UU902SqVLbAFxrRzZMnw8xrkw4WNyVxv9FapePsvxN4RNXRNdUhK/oSkTMQ1E9D5w&#10;lGSHotMp7JSIdsp8E5I0FZY5SRFH5ONkil5Vs0r04iImczKXBBiRJcYfsQeAU4UWA8xgH11FaufR&#10;Of9bYn2Jo0eKDCaMzrox4E4BqDBG7u33JPXURJZCt+6QG3z0mGOUrKHaPTrioB8vb/ltgw9+x3x4&#10;ZA7nCScPd0R4wI9U0JYUhhMlNbifp+TRHtsctZS0OJ8l9T82zAlK1BeDA3BRTKdxoNNlOjuf4MUd&#10;a9bHGrPR14BdVOA2sjwdo31Q+6N0oF9wlaxiVFQxwzF2SXlw+8t16PcGLiMuVqtkhkNsWbgzT5ZH&#10;8MhzbOjn7oU5O3R9wIm5h/0ss8Wb5u9to6eB1SaAbNJkHHgdXgAXQGrrYVnFDXN8T1aHlbr8BQAA&#10;//8DAFBLAwQUAAYACAAAACEASeVl0eEAAAANAQAADwAAAGRycy9kb3ducmV2LnhtbEyPwU7DMBBE&#10;70j8g7VI3FrHhbQ0xKkQUrmBRNsDRzfexqGxHcVOm/w9m1M57ax2NPsm3wy2YRfsQu2dBDFPgKEr&#10;va5dJeGw385egIWonFaNdyhhxACb4v4uV5n2V/eNl12sGIW4kCkJJsY24zyUBq0Kc9+io9vJd1ZF&#10;WruK605dKdw2fJEkS25V7eiDUS2+GyzPu95KsNuf/dOX4R9J+xvP4vMw9qtmlPLxYXh7BRZxiDcz&#10;TPiEDgUxHX3vdGCNhNkiJSdN8SxWwCaHWE/qSCpdihR4kfP/LYo/AAAA//8DAFBLAQItABQABgAI&#10;AAAAIQC2gziS/gAAAOEBAAATAAAAAAAAAAAAAAAAAAAAAABbQ29udGVudF9UeXBlc10ueG1sUEsB&#10;Ai0AFAAGAAgAAAAhADj9If/WAAAAlAEAAAsAAAAAAAAAAAAAAAAALwEAAF9yZWxzLy5yZWxzUEsB&#10;Ai0AFAAGAAgAAAAhAPPWSuGQAgAAmgUAAA4AAAAAAAAAAAAAAAAALgIAAGRycy9lMm9Eb2MueG1s&#10;UEsBAi0AFAAGAAgAAAAhAEnlZdHhAAAADQEAAA8AAAAAAAAAAAAAAAAA6gQAAGRycy9kb3ducmV2&#10;LnhtbFBLBQYAAAAABAAEAPMAAAD4BQAAAAA=&#10;" fillcolor="#525252 [1606]" stroked="f" strokeweight="1pt">
                <v:textbox>
                  <w:txbxContent>
                    <w:p w14:paraId="4EC9D7CF" w14:textId="77777777" w:rsidR="00BA64EC" w:rsidRDefault="00BA64EC" w:rsidP="00BA64EC">
                      <w:pPr>
                        <w:jc w:val="center"/>
                      </w:pPr>
                    </w:p>
                  </w:txbxContent>
                </v:textbox>
                <w10:wrap anchorx="page"/>
              </v:rect>
            </w:pict>
          </mc:Fallback>
        </mc:AlternateContent>
      </w:r>
    </w:p>
    <w:p w14:paraId="7A53867B" w14:textId="2390E11B" w:rsidR="00BA64EC" w:rsidRPr="00B116F7" w:rsidRDefault="00BA64EC" w:rsidP="00BA64EC">
      <w:pPr>
        <w:pStyle w:val="Tytu"/>
        <w:rPr>
          <w:rFonts w:eastAsiaTheme="minorHAnsi"/>
          <w:color w:val="auto"/>
        </w:rPr>
      </w:pPr>
    </w:p>
    <w:p w14:paraId="6327870F" w14:textId="6909A10D" w:rsidR="001144FC" w:rsidRPr="00B116F7" w:rsidRDefault="00373FD3" w:rsidP="00373FD3">
      <w:pPr>
        <w:pStyle w:val="Tytu"/>
        <w:rPr>
          <w:rFonts w:eastAsiaTheme="minorHAnsi"/>
          <w:b/>
          <w:bCs/>
          <w:sz w:val="68"/>
          <w:szCs w:val="68"/>
        </w:rPr>
      </w:pPr>
      <w:r w:rsidRPr="00B116F7">
        <w:rPr>
          <w:rFonts w:eastAsiaTheme="minorHAnsi"/>
          <w:b/>
          <w:bCs/>
          <w:sz w:val="68"/>
          <w:szCs w:val="68"/>
        </w:rPr>
        <w:t xml:space="preserve">Załącznik </w:t>
      </w:r>
      <w:r w:rsidR="008C31A4">
        <w:rPr>
          <w:rFonts w:eastAsiaTheme="minorHAnsi"/>
          <w:b/>
          <w:bCs/>
          <w:sz w:val="68"/>
          <w:szCs w:val="68"/>
        </w:rPr>
        <w:t>3</w:t>
      </w:r>
      <w:r w:rsidRPr="00B116F7">
        <w:rPr>
          <w:rFonts w:eastAsiaTheme="minorHAnsi"/>
          <w:b/>
          <w:bCs/>
          <w:sz w:val="68"/>
          <w:szCs w:val="68"/>
        </w:rPr>
        <w:t>. do aKPEiK</w:t>
      </w:r>
    </w:p>
    <w:p w14:paraId="53CCDE00" w14:textId="77777777" w:rsidR="008C31A4" w:rsidRDefault="008C31A4" w:rsidP="00BB30E2">
      <w:pPr>
        <w:pStyle w:val="Tytu"/>
        <w:spacing w:before="120" w:after="120"/>
        <w:rPr>
          <w:rFonts w:eastAsiaTheme="minorHAnsi" w:cstheme="minorBidi"/>
          <w:b/>
          <w:bCs/>
          <w:spacing w:val="0"/>
          <w:kern w:val="2"/>
          <w:sz w:val="52"/>
          <w:szCs w:val="52"/>
        </w:rPr>
      </w:pPr>
    </w:p>
    <w:p w14:paraId="7884C783" w14:textId="271D6D7E" w:rsidR="00BB30E2" w:rsidRPr="00B116F7" w:rsidRDefault="008C31A4" w:rsidP="00BB30E2">
      <w:pPr>
        <w:pStyle w:val="Tytu"/>
        <w:spacing w:before="120" w:after="120"/>
        <w:rPr>
          <w:rFonts w:eastAsiaTheme="minorHAnsi" w:cstheme="minorBidi"/>
          <w:b/>
          <w:bCs/>
          <w:spacing w:val="0"/>
          <w:kern w:val="2"/>
          <w:sz w:val="52"/>
          <w:szCs w:val="52"/>
        </w:rPr>
      </w:pPr>
      <w:r>
        <w:rPr>
          <w:rFonts w:eastAsiaTheme="minorHAnsi" w:cstheme="minorBidi"/>
          <w:b/>
          <w:bCs/>
          <w:spacing w:val="0"/>
          <w:kern w:val="2"/>
          <w:sz w:val="52"/>
          <w:szCs w:val="52"/>
        </w:rPr>
        <w:t>Założenia prognostyczne</w:t>
      </w:r>
      <w:r w:rsidR="00EE35FA">
        <w:rPr>
          <w:rFonts w:eastAsiaTheme="minorHAnsi" w:cstheme="minorBidi"/>
          <w:b/>
          <w:bCs/>
          <w:spacing w:val="0"/>
          <w:kern w:val="2"/>
          <w:sz w:val="52"/>
          <w:szCs w:val="52"/>
        </w:rPr>
        <w:t xml:space="preserve"> </w:t>
      </w:r>
      <w:r w:rsidR="00EE35FA">
        <w:rPr>
          <w:rFonts w:eastAsiaTheme="minorHAnsi" w:cstheme="minorBidi"/>
          <w:b/>
          <w:bCs/>
          <w:spacing w:val="0"/>
          <w:kern w:val="2"/>
          <w:sz w:val="52"/>
          <w:szCs w:val="52"/>
        </w:rPr>
        <w:br/>
        <w:t>i metodyka prognozowania</w:t>
      </w:r>
      <w:r w:rsidR="005B3744" w:rsidRPr="00B116F7">
        <w:rPr>
          <w:rFonts w:eastAsiaTheme="minorHAnsi" w:cstheme="minorBidi"/>
          <w:b/>
          <w:bCs/>
          <w:spacing w:val="0"/>
          <w:kern w:val="2"/>
          <w:sz w:val="52"/>
          <w:szCs w:val="52"/>
        </w:rPr>
        <w:t xml:space="preserve"> </w:t>
      </w:r>
    </w:p>
    <w:p w14:paraId="365F7DF0" w14:textId="69AB79B4" w:rsidR="00A41398" w:rsidRPr="00570EF0" w:rsidRDefault="00BB30E2" w:rsidP="005B3744">
      <w:pPr>
        <w:pStyle w:val="Nagwekspisutreci"/>
        <w:numPr>
          <w:ilvl w:val="0"/>
          <w:numId w:val="0"/>
        </w:numPr>
        <w:spacing w:before="0" w:after="360"/>
        <w:ind w:left="-985" w:hanging="8"/>
        <w:rPr>
          <w:rFonts w:ascii="Lato" w:eastAsiaTheme="minorHAnsi" w:hAnsi="Lato" w:cstheme="minorBidi"/>
          <w:kern w:val="2"/>
          <w:sz w:val="22"/>
          <w:szCs w:val="22"/>
          <w:lang w:eastAsia="en-US"/>
          <w14:ligatures w14:val="standardContextual"/>
        </w:rPr>
      </w:pPr>
      <w:r w:rsidRPr="00B116F7">
        <w:rPr>
          <w:noProof/>
        </w:rPr>
        <w:drawing>
          <wp:anchor distT="0" distB="0" distL="114300" distR="114300" simplePos="0" relativeHeight="251658243" behindDoc="0" locked="0" layoutInCell="1" allowOverlap="1" wp14:anchorId="6A292E4A" wp14:editId="6E6B0416">
            <wp:simplePos x="0" y="0"/>
            <wp:positionH relativeFrom="margin">
              <wp:posOffset>-918276</wp:posOffset>
            </wp:positionH>
            <wp:positionV relativeFrom="paragraph">
              <wp:posOffset>145415</wp:posOffset>
            </wp:positionV>
            <wp:extent cx="7582535" cy="4886692"/>
            <wp:effectExtent l="0" t="0" r="0" b="9525"/>
            <wp:wrapNone/>
            <wp:docPr id="1291594928" name="Obraz 1" descr="Obraz zawierający tekst, osoba, komputer, Materiały biurow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594928" name="Obraz 1" descr="Obraz zawierający tekst, osoba, komputer, Materiały biurowe&#10;&#10;Opis wygenerowany automatyczni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7582535" cy="48866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8110CD" w14:textId="0D3AD0CC" w:rsidR="00BA64EC" w:rsidRPr="00570EF0" w:rsidRDefault="00BA64EC" w:rsidP="00BA64EC">
      <w:pPr>
        <w:jc w:val="center"/>
      </w:pPr>
    </w:p>
    <w:p w14:paraId="337B9218" w14:textId="2FC42EC2" w:rsidR="00BA64EC" w:rsidRPr="00570EF0" w:rsidRDefault="00BA64EC" w:rsidP="00BA64EC">
      <w:pPr>
        <w:sectPr w:rsidR="00BA64EC" w:rsidRPr="00570EF0" w:rsidSect="000955C0">
          <w:headerReference w:type="default" r:id="rId13"/>
          <w:pgSz w:w="11906" w:h="16838"/>
          <w:pgMar w:top="1417" w:right="1417" w:bottom="1417" w:left="1417" w:header="708" w:footer="708" w:gutter="0"/>
          <w:cols w:space="708"/>
          <w:docGrid w:linePitch="360"/>
        </w:sectPr>
      </w:pPr>
      <w:r w:rsidRPr="00B116F7">
        <w:rPr>
          <w:noProof/>
        </w:rPr>
        <mc:AlternateContent>
          <mc:Choice Requires="wps">
            <w:drawing>
              <wp:anchor distT="0" distB="0" distL="114300" distR="114300" simplePos="0" relativeHeight="251658242" behindDoc="0" locked="0" layoutInCell="1" allowOverlap="1" wp14:anchorId="363AE446" wp14:editId="6E14C49C">
                <wp:simplePos x="0" y="0"/>
                <wp:positionH relativeFrom="margin">
                  <wp:posOffset>-4445</wp:posOffset>
                </wp:positionH>
                <wp:positionV relativeFrom="paragraph">
                  <wp:posOffset>4560570</wp:posOffset>
                </wp:positionV>
                <wp:extent cx="2095500" cy="403761"/>
                <wp:effectExtent l="0" t="0" r="0" b="0"/>
                <wp:wrapNone/>
                <wp:docPr id="361459272" name="Pole tekstowe 7"/>
                <wp:cNvGraphicFramePr/>
                <a:graphic xmlns:a="http://schemas.openxmlformats.org/drawingml/2006/main">
                  <a:graphicData uri="http://schemas.microsoft.com/office/word/2010/wordprocessingShape">
                    <wps:wsp>
                      <wps:cNvSpPr txBox="1"/>
                      <wps:spPr>
                        <a:xfrm>
                          <a:off x="0" y="0"/>
                          <a:ext cx="2095500" cy="403761"/>
                        </a:xfrm>
                        <a:prstGeom prst="rect">
                          <a:avLst/>
                        </a:prstGeom>
                        <a:noFill/>
                        <a:ln w="6350">
                          <a:noFill/>
                        </a:ln>
                      </wps:spPr>
                      <wps:txbx>
                        <w:txbxContent>
                          <w:p w14:paraId="120D6C9E" w14:textId="4056A1CD"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sidR="00EB43C6">
                              <w:rPr>
                                <w:rFonts w:ascii="Bahnschrift" w:hAnsi="Bahnschrift"/>
                                <w:color w:val="FFFFFF" w:themeColor="background1"/>
                                <w:sz w:val="24"/>
                                <w:szCs w:val="28"/>
                              </w:rPr>
                              <w:t xml:space="preserve">, </w:t>
                            </w:r>
                            <w:r w:rsidR="00CA135C">
                              <w:rPr>
                                <w:rFonts w:ascii="Bahnschrift" w:hAnsi="Bahnschrift"/>
                                <w:color w:val="FFFFFF" w:themeColor="background1"/>
                                <w:sz w:val="24"/>
                                <w:szCs w:val="28"/>
                              </w:rPr>
                              <w:t>lipiec</w:t>
                            </w:r>
                            <w:r w:rsidR="00A5179E" w:rsidRPr="003D525D">
                              <w:rPr>
                                <w:rFonts w:ascii="Bahnschrift" w:hAnsi="Bahnschrift"/>
                                <w:color w:val="FFFFFF" w:themeColor="background1"/>
                                <w:sz w:val="24"/>
                                <w:szCs w:val="28"/>
                              </w:rPr>
                              <w:t xml:space="preserve"> </w:t>
                            </w:r>
                            <w:r w:rsidRPr="003D525D">
                              <w:rPr>
                                <w:rFonts w:ascii="Bahnschrift" w:hAnsi="Bahnschrift"/>
                                <w:color w:val="FFFFFF" w:themeColor="background1"/>
                                <w:sz w:val="24"/>
                                <w:szCs w:val="28"/>
                              </w:rPr>
                              <w:t>202</w:t>
                            </w:r>
                            <w:r w:rsidR="00794D9C">
                              <w:rPr>
                                <w:rFonts w:ascii="Bahnschrift" w:hAnsi="Bahnschrift"/>
                                <w:color w:val="FFFFFF" w:themeColor="background1"/>
                                <w:sz w:val="24"/>
                                <w:szCs w:val="28"/>
                              </w:rPr>
                              <w:t>5</w:t>
                            </w:r>
                            <w:r w:rsidR="000159A3">
                              <w:rPr>
                                <w:rFonts w:ascii="Bahnschrift" w:hAnsi="Bahnschrift"/>
                                <w:color w:val="FFFFFF" w:themeColor="background1"/>
                                <w:sz w:val="24"/>
                                <w:szCs w:val="28"/>
                              </w:rPr>
                              <w:t xml:space="preserve"> 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AE446" id="_x0000_t202" coordsize="21600,21600" o:spt="202" path="m,l,21600r21600,l21600,xe">
                <v:stroke joinstyle="miter"/>
                <v:path gradientshapeok="t" o:connecttype="rect"/>
              </v:shapetype>
              <v:shape id="Pole tekstowe 7" o:spid="_x0000_s1028" type="#_x0000_t202" style="position:absolute;left:0;text-align:left;margin-left:-.35pt;margin-top:359.1pt;width:165pt;height:31.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nfEAIAACMEAAAOAAAAZHJzL2Uyb0RvYy54bWysU11v2jAUfZ+0/2D5fSTQwbqIULFWTJNQ&#10;W4lOfTaOTSI5vt61IWG/fteGwNTtadqLc+P7fc7x/K5vDTso9A3Yko9HOWfKSqgauyv595fVh1vO&#10;fBC2EgasKvlReX63eP9u3rlCTaAGUylkVMT6onMlr0NwRZZ5WatW+BE4ZcmpAVsR6Bd3WYWio+qt&#10;ySZ5Pss6wMohSOU93T6cnHyR6mutZHjS2qvATMlptpBOTOc2ntliLoodClc38jyG+IcpWtFYanop&#10;9SCCYHts/ijVNhLBgw4jCW0GWjdSpR1om3H+ZptNLZxKuxA43l1g8v+vrHw8bNwzstB/gZ4IjIB0&#10;zheeLuM+vcY2fmlSRn6C8HiBTfWBSbqc5J+n05xcknwf85tPs1Qmu2Y79OGrgpZFo+RItCS0xGHt&#10;A3Wk0CEkNrOwaoxJ1BjLupLPbqZ5Srh4KMNYSrzOGq3Qb3vWVDTSsMcWqiOth3Bi3ju5amiGtfDh&#10;WSBRTWOTfMMTHdoA9YKzxVkN+PNv9zGeGCAvZx1Jp+T+x16g4sx8s8RN1Nlg4GBsB8Pu23sgNY7p&#10;YTiZTErAYAZTI7SvpOpl7EIuYSX1KnkYzPtwEjC9CqmWyxREanIirO3GyVg6ohgRfelfBboz7IEI&#10;e4RBVKJ4g/4p9oT/ch9AN4maiOsJxTPcpMTE2PnVRKn//p+irm978QsAAP//AwBQSwMEFAAGAAgA&#10;AAAhAD/WSEPfAAAACQEAAA8AAABkcnMvZG93bnJldi54bWxMj0tPwzAQhO9I/Adrkbi1TlKJhhCn&#10;QjxuPAtIcHPiJYmI15HtpOHfs5zgODujmW/L3WIHMaMPvSMF6ToBgdQ401Or4PXldpWDCFGT0YMj&#10;VPCNAXbV8VGpC+MO9IzzPraCSygUWkEX41hIGZoOrQ5rNyKx9+m81ZGlb6Xx+sDldpBZkpxJq3vi&#10;hU6PeNVh87WfrILhPfi7Ookf83V7H58e5fR2kz4odXqyXF6AiLjEvzD84jM6VMxUu4lMEIOC1ZaD&#10;CrZpnoFgf5Odb0DUfMnTHGRVyv8fVD8AAAD//wMAUEsBAi0AFAAGAAgAAAAhALaDOJL+AAAA4QEA&#10;ABMAAAAAAAAAAAAAAAAAAAAAAFtDb250ZW50X1R5cGVzXS54bWxQSwECLQAUAAYACAAAACEAOP0h&#10;/9YAAACUAQAACwAAAAAAAAAAAAAAAAAvAQAAX3JlbHMvLnJlbHNQSwECLQAUAAYACAAAACEAA5UZ&#10;3xACAAAjBAAADgAAAAAAAAAAAAAAAAAuAgAAZHJzL2Uyb0RvYy54bWxQSwECLQAUAAYACAAAACEA&#10;P9ZIQ98AAAAJAQAADwAAAAAAAAAAAAAAAABqBAAAZHJzL2Rvd25yZXYueG1sUEsFBgAAAAAEAAQA&#10;8wAAAHYFAAAAAA==&#10;" filled="f" stroked="f" strokeweight=".5pt">
                <v:textbox inset="0,0,0,0">
                  <w:txbxContent>
                    <w:p w14:paraId="120D6C9E" w14:textId="4056A1CD" w:rsidR="00BA64EC" w:rsidRPr="003D525D" w:rsidRDefault="00BA64EC" w:rsidP="00BA64EC">
                      <w:pPr>
                        <w:rPr>
                          <w:rFonts w:ascii="Bahnschrift" w:hAnsi="Bahnschrift"/>
                          <w:color w:val="FFFFFF" w:themeColor="background1"/>
                          <w:sz w:val="24"/>
                          <w:szCs w:val="28"/>
                        </w:rPr>
                      </w:pPr>
                      <w:r w:rsidRPr="003D525D">
                        <w:rPr>
                          <w:rFonts w:ascii="Bahnschrift" w:hAnsi="Bahnschrift"/>
                          <w:color w:val="FFFFFF" w:themeColor="background1"/>
                          <w:sz w:val="24"/>
                          <w:szCs w:val="28"/>
                        </w:rPr>
                        <w:t>Warszawa</w:t>
                      </w:r>
                      <w:r w:rsidR="00EB43C6">
                        <w:rPr>
                          <w:rFonts w:ascii="Bahnschrift" w:hAnsi="Bahnschrift"/>
                          <w:color w:val="FFFFFF" w:themeColor="background1"/>
                          <w:sz w:val="24"/>
                          <w:szCs w:val="28"/>
                        </w:rPr>
                        <w:t xml:space="preserve">, </w:t>
                      </w:r>
                      <w:r w:rsidR="00CA135C">
                        <w:rPr>
                          <w:rFonts w:ascii="Bahnschrift" w:hAnsi="Bahnschrift"/>
                          <w:color w:val="FFFFFF" w:themeColor="background1"/>
                          <w:sz w:val="24"/>
                          <w:szCs w:val="28"/>
                        </w:rPr>
                        <w:t>lipiec</w:t>
                      </w:r>
                      <w:r w:rsidR="00A5179E" w:rsidRPr="003D525D">
                        <w:rPr>
                          <w:rFonts w:ascii="Bahnschrift" w:hAnsi="Bahnschrift"/>
                          <w:color w:val="FFFFFF" w:themeColor="background1"/>
                          <w:sz w:val="24"/>
                          <w:szCs w:val="28"/>
                        </w:rPr>
                        <w:t xml:space="preserve"> </w:t>
                      </w:r>
                      <w:r w:rsidRPr="003D525D">
                        <w:rPr>
                          <w:rFonts w:ascii="Bahnschrift" w:hAnsi="Bahnschrift"/>
                          <w:color w:val="FFFFFF" w:themeColor="background1"/>
                          <w:sz w:val="24"/>
                          <w:szCs w:val="28"/>
                        </w:rPr>
                        <w:t>202</w:t>
                      </w:r>
                      <w:r w:rsidR="00794D9C">
                        <w:rPr>
                          <w:rFonts w:ascii="Bahnschrift" w:hAnsi="Bahnschrift"/>
                          <w:color w:val="FFFFFF" w:themeColor="background1"/>
                          <w:sz w:val="24"/>
                          <w:szCs w:val="28"/>
                        </w:rPr>
                        <w:t>5</w:t>
                      </w:r>
                      <w:r w:rsidR="000159A3">
                        <w:rPr>
                          <w:rFonts w:ascii="Bahnschrift" w:hAnsi="Bahnschrift"/>
                          <w:color w:val="FFFFFF" w:themeColor="background1"/>
                          <w:sz w:val="24"/>
                          <w:szCs w:val="28"/>
                        </w:rPr>
                        <w:t xml:space="preserve"> r.</w:t>
                      </w:r>
                    </w:p>
                  </w:txbxContent>
                </v:textbox>
                <w10:wrap anchorx="margin"/>
              </v:shape>
            </w:pict>
          </mc:Fallback>
        </mc:AlternateContent>
      </w:r>
    </w:p>
    <w:sdt>
      <w:sdtPr>
        <w:rPr>
          <w:rFonts w:ascii="Lato" w:eastAsiaTheme="minorHAnsi" w:hAnsi="Lato" w:cstheme="minorBidi"/>
          <w:kern w:val="2"/>
          <w:sz w:val="22"/>
          <w:szCs w:val="22"/>
          <w:lang w:eastAsia="en-US"/>
          <w14:ligatures w14:val="standardContextual"/>
        </w:rPr>
        <w:id w:val="-956637696"/>
        <w:docPartObj>
          <w:docPartGallery w:val="Table of Contents"/>
          <w:docPartUnique/>
        </w:docPartObj>
      </w:sdtPr>
      <w:sdtEndPr>
        <w:rPr>
          <w:b/>
          <w:bCs/>
          <w:sz w:val="20"/>
        </w:rPr>
      </w:sdtEndPr>
      <w:sdtContent>
        <w:p w14:paraId="54D38F87" w14:textId="624619FA" w:rsidR="00BA46AC" w:rsidRPr="00B116F7" w:rsidRDefault="00BA46AC" w:rsidP="00D05B5D">
          <w:pPr>
            <w:pStyle w:val="Nagwekspisutreci"/>
            <w:numPr>
              <w:ilvl w:val="0"/>
              <w:numId w:val="0"/>
            </w:numPr>
            <w:spacing w:before="120" w:after="240"/>
            <w:ind w:left="432" w:hanging="432"/>
            <w:rPr>
              <w:rFonts w:ascii="Bahnschrift" w:hAnsi="Bahnschrift"/>
              <w:b/>
              <w:bCs/>
              <w:sz w:val="48"/>
              <w:szCs w:val="48"/>
            </w:rPr>
          </w:pPr>
          <w:r w:rsidRPr="00B116F7">
            <w:rPr>
              <w:rFonts w:ascii="Bahnschrift" w:hAnsi="Bahnschrift"/>
              <w:b/>
              <w:bCs/>
              <w:sz w:val="48"/>
              <w:szCs w:val="48"/>
            </w:rPr>
            <w:t>Spis treści</w:t>
          </w:r>
        </w:p>
        <w:p w14:paraId="729C94DF" w14:textId="46FBD335" w:rsidR="006B536C" w:rsidRDefault="00955EE6">
          <w:pPr>
            <w:pStyle w:val="Spistreci1"/>
            <w:rPr>
              <w:rFonts w:asciiTheme="minorHAnsi" w:eastAsiaTheme="minorEastAsia" w:hAnsiTheme="minorHAnsi"/>
              <w:noProof/>
              <w:sz w:val="24"/>
              <w:szCs w:val="24"/>
              <w:lang w:eastAsia="pl-PL"/>
            </w:rPr>
          </w:pPr>
          <w:r w:rsidRPr="00B116F7">
            <w:fldChar w:fldCharType="begin"/>
          </w:r>
          <w:r w:rsidRPr="00B116F7">
            <w:instrText xml:space="preserve"> TOC \o "1-4" \h \z \u </w:instrText>
          </w:r>
          <w:r w:rsidRPr="00B116F7">
            <w:fldChar w:fldCharType="separate"/>
          </w:r>
          <w:hyperlink w:anchor="_Toc202967694" w:history="1">
            <w:r w:rsidR="006B536C" w:rsidRPr="001B0977">
              <w:rPr>
                <w:rStyle w:val="Hipercze"/>
                <w:noProof/>
              </w:rPr>
              <w:t>Wprowadzenie</w:t>
            </w:r>
            <w:r w:rsidR="006B536C">
              <w:rPr>
                <w:noProof/>
                <w:webHidden/>
              </w:rPr>
              <w:tab/>
            </w:r>
            <w:r w:rsidR="006B536C">
              <w:rPr>
                <w:noProof/>
                <w:webHidden/>
              </w:rPr>
              <w:fldChar w:fldCharType="begin"/>
            </w:r>
            <w:r w:rsidR="006B536C">
              <w:rPr>
                <w:noProof/>
                <w:webHidden/>
              </w:rPr>
              <w:instrText xml:space="preserve"> PAGEREF _Toc202967694 \h </w:instrText>
            </w:r>
            <w:r w:rsidR="006B536C">
              <w:rPr>
                <w:noProof/>
                <w:webHidden/>
              </w:rPr>
            </w:r>
            <w:r w:rsidR="006B536C">
              <w:rPr>
                <w:noProof/>
                <w:webHidden/>
              </w:rPr>
              <w:fldChar w:fldCharType="separate"/>
            </w:r>
            <w:r w:rsidR="006B536C">
              <w:rPr>
                <w:noProof/>
                <w:webHidden/>
              </w:rPr>
              <w:t>3</w:t>
            </w:r>
            <w:r w:rsidR="006B536C">
              <w:rPr>
                <w:noProof/>
                <w:webHidden/>
              </w:rPr>
              <w:fldChar w:fldCharType="end"/>
            </w:r>
          </w:hyperlink>
        </w:p>
        <w:p w14:paraId="7C082399" w14:textId="1C006BBA" w:rsidR="006B536C" w:rsidRDefault="006B536C">
          <w:pPr>
            <w:pStyle w:val="Spistreci1"/>
            <w:rPr>
              <w:rFonts w:asciiTheme="minorHAnsi" w:eastAsiaTheme="minorEastAsia" w:hAnsiTheme="minorHAnsi"/>
              <w:noProof/>
              <w:sz w:val="24"/>
              <w:szCs w:val="24"/>
              <w:lang w:eastAsia="pl-PL"/>
            </w:rPr>
          </w:pPr>
          <w:hyperlink w:anchor="_Toc202967695" w:history="1">
            <w:r w:rsidRPr="001B0977">
              <w:rPr>
                <w:rStyle w:val="Hipercze"/>
                <w:noProof/>
              </w:rPr>
              <w:t>1.</w:t>
            </w:r>
            <w:r>
              <w:rPr>
                <w:rFonts w:asciiTheme="minorHAnsi" w:eastAsiaTheme="minorEastAsia" w:hAnsiTheme="minorHAnsi"/>
                <w:noProof/>
                <w:sz w:val="24"/>
                <w:szCs w:val="24"/>
                <w:lang w:eastAsia="pl-PL"/>
              </w:rPr>
              <w:tab/>
            </w:r>
            <w:r w:rsidRPr="001B0977">
              <w:rPr>
                <w:rStyle w:val="Hipercze"/>
                <w:noProof/>
              </w:rPr>
              <w:t>Opis metodyki prognozowania</w:t>
            </w:r>
            <w:r>
              <w:rPr>
                <w:noProof/>
                <w:webHidden/>
              </w:rPr>
              <w:tab/>
            </w:r>
            <w:r>
              <w:rPr>
                <w:noProof/>
                <w:webHidden/>
              </w:rPr>
              <w:fldChar w:fldCharType="begin"/>
            </w:r>
            <w:r>
              <w:rPr>
                <w:noProof/>
                <w:webHidden/>
              </w:rPr>
              <w:instrText xml:space="preserve"> PAGEREF _Toc202967695 \h </w:instrText>
            </w:r>
            <w:r>
              <w:rPr>
                <w:noProof/>
                <w:webHidden/>
              </w:rPr>
            </w:r>
            <w:r>
              <w:rPr>
                <w:noProof/>
                <w:webHidden/>
              </w:rPr>
              <w:fldChar w:fldCharType="separate"/>
            </w:r>
            <w:r>
              <w:rPr>
                <w:noProof/>
                <w:webHidden/>
              </w:rPr>
              <w:t>4</w:t>
            </w:r>
            <w:r>
              <w:rPr>
                <w:noProof/>
                <w:webHidden/>
              </w:rPr>
              <w:fldChar w:fldCharType="end"/>
            </w:r>
          </w:hyperlink>
        </w:p>
        <w:p w14:paraId="5F4A96B2" w14:textId="237D33A8" w:rsidR="006B536C" w:rsidRDefault="006B536C">
          <w:pPr>
            <w:pStyle w:val="Spistreci1"/>
            <w:rPr>
              <w:rFonts w:asciiTheme="minorHAnsi" w:eastAsiaTheme="minorEastAsia" w:hAnsiTheme="minorHAnsi"/>
              <w:noProof/>
              <w:sz w:val="24"/>
              <w:szCs w:val="24"/>
              <w:lang w:eastAsia="pl-PL"/>
            </w:rPr>
          </w:pPr>
          <w:hyperlink w:anchor="_Toc202967696" w:history="1">
            <w:r w:rsidRPr="001B0977">
              <w:rPr>
                <w:rStyle w:val="Hipercze"/>
                <w:noProof/>
              </w:rPr>
              <w:t>2.</w:t>
            </w:r>
            <w:r>
              <w:rPr>
                <w:rFonts w:asciiTheme="minorHAnsi" w:eastAsiaTheme="minorEastAsia" w:hAnsiTheme="minorHAnsi"/>
                <w:noProof/>
                <w:sz w:val="24"/>
                <w:szCs w:val="24"/>
                <w:lang w:eastAsia="pl-PL"/>
              </w:rPr>
              <w:tab/>
            </w:r>
            <w:r w:rsidRPr="001B0977">
              <w:rPr>
                <w:rStyle w:val="Hipercze"/>
                <w:noProof/>
              </w:rPr>
              <w:t>Założenia prognostyczne</w:t>
            </w:r>
            <w:r>
              <w:rPr>
                <w:noProof/>
                <w:webHidden/>
              </w:rPr>
              <w:tab/>
            </w:r>
            <w:r>
              <w:rPr>
                <w:noProof/>
                <w:webHidden/>
              </w:rPr>
              <w:fldChar w:fldCharType="begin"/>
            </w:r>
            <w:r>
              <w:rPr>
                <w:noProof/>
                <w:webHidden/>
              </w:rPr>
              <w:instrText xml:space="preserve"> PAGEREF _Toc202967696 \h </w:instrText>
            </w:r>
            <w:r>
              <w:rPr>
                <w:noProof/>
                <w:webHidden/>
              </w:rPr>
            </w:r>
            <w:r>
              <w:rPr>
                <w:noProof/>
                <w:webHidden/>
              </w:rPr>
              <w:fldChar w:fldCharType="separate"/>
            </w:r>
            <w:r>
              <w:rPr>
                <w:noProof/>
                <w:webHidden/>
              </w:rPr>
              <w:t>22</w:t>
            </w:r>
            <w:r>
              <w:rPr>
                <w:noProof/>
                <w:webHidden/>
              </w:rPr>
              <w:fldChar w:fldCharType="end"/>
            </w:r>
          </w:hyperlink>
        </w:p>
        <w:p w14:paraId="4B841D14" w14:textId="72DCB7F4" w:rsidR="006B536C" w:rsidRDefault="006B536C">
          <w:pPr>
            <w:pStyle w:val="Spistreci2"/>
            <w:rPr>
              <w:rFonts w:asciiTheme="minorHAnsi" w:eastAsiaTheme="minorEastAsia" w:hAnsiTheme="minorHAnsi"/>
              <w:noProof/>
              <w:sz w:val="24"/>
              <w:szCs w:val="24"/>
              <w:lang w:eastAsia="pl-PL"/>
            </w:rPr>
          </w:pPr>
          <w:hyperlink w:anchor="_Toc202967697" w:history="1">
            <w:r w:rsidRPr="001B0977">
              <w:rPr>
                <w:rStyle w:val="Hipercze"/>
                <w:noProof/>
              </w:rPr>
              <w:t>2.1.</w:t>
            </w:r>
            <w:r>
              <w:rPr>
                <w:rFonts w:asciiTheme="minorHAnsi" w:eastAsiaTheme="minorEastAsia" w:hAnsiTheme="minorHAnsi"/>
                <w:noProof/>
                <w:sz w:val="24"/>
                <w:szCs w:val="24"/>
                <w:lang w:eastAsia="pl-PL"/>
              </w:rPr>
              <w:tab/>
            </w:r>
            <w:r w:rsidRPr="001B0977">
              <w:rPr>
                <w:rStyle w:val="Hipercze"/>
                <w:noProof/>
              </w:rPr>
              <w:t>Liczba ludności</w:t>
            </w:r>
            <w:r>
              <w:rPr>
                <w:noProof/>
                <w:webHidden/>
              </w:rPr>
              <w:tab/>
            </w:r>
            <w:r>
              <w:rPr>
                <w:noProof/>
                <w:webHidden/>
              </w:rPr>
              <w:fldChar w:fldCharType="begin"/>
            </w:r>
            <w:r>
              <w:rPr>
                <w:noProof/>
                <w:webHidden/>
              </w:rPr>
              <w:instrText xml:space="preserve"> PAGEREF _Toc202967697 \h </w:instrText>
            </w:r>
            <w:r>
              <w:rPr>
                <w:noProof/>
                <w:webHidden/>
              </w:rPr>
            </w:r>
            <w:r>
              <w:rPr>
                <w:noProof/>
                <w:webHidden/>
              </w:rPr>
              <w:fldChar w:fldCharType="separate"/>
            </w:r>
            <w:r>
              <w:rPr>
                <w:noProof/>
                <w:webHidden/>
              </w:rPr>
              <w:t>22</w:t>
            </w:r>
            <w:r>
              <w:rPr>
                <w:noProof/>
                <w:webHidden/>
              </w:rPr>
              <w:fldChar w:fldCharType="end"/>
            </w:r>
          </w:hyperlink>
        </w:p>
        <w:p w14:paraId="265C701E" w14:textId="7FD33338" w:rsidR="006B536C" w:rsidRDefault="006B536C">
          <w:pPr>
            <w:pStyle w:val="Spistreci2"/>
            <w:rPr>
              <w:rFonts w:asciiTheme="minorHAnsi" w:eastAsiaTheme="minorEastAsia" w:hAnsiTheme="minorHAnsi"/>
              <w:noProof/>
              <w:sz w:val="24"/>
              <w:szCs w:val="24"/>
              <w:lang w:eastAsia="pl-PL"/>
            </w:rPr>
          </w:pPr>
          <w:hyperlink w:anchor="_Toc202967698" w:history="1">
            <w:r w:rsidRPr="001B0977">
              <w:rPr>
                <w:rStyle w:val="Hipercze"/>
                <w:noProof/>
              </w:rPr>
              <w:t>2.2.</w:t>
            </w:r>
            <w:r>
              <w:rPr>
                <w:rFonts w:asciiTheme="minorHAnsi" w:eastAsiaTheme="minorEastAsia" w:hAnsiTheme="minorHAnsi"/>
                <w:noProof/>
                <w:sz w:val="24"/>
                <w:szCs w:val="24"/>
                <w:lang w:eastAsia="pl-PL"/>
              </w:rPr>
              <w:tab/>
            </w:r>
            <w:r w:rsidRPr="001B0977">
              <w:rPr>
                <w:rStyle w:val="Hipercze"/>
                <w:noProof/>
              </w:rPr>
              <w:t>PKB</w:t>
            </w:r>
            <w:r>
              <w:rPr>
                <w:noProof/>
                <w:webHidden/>
              </w:rPr>
              <w:tab/>
            </w:r>
            <w:r>
              <w:rPr>
                <w:noProof/>
                <w:webHidden/>
              </w:rPr>
              <w:fldChar w:fldCharType="begin"/>
            </w:r>
            <w:r>
              <w:rPr>
                <w:noProof/>
                <w:webHidden/>
              </w:rPr>
              <w:instrText xml:space="preserve"> PAGEREF _Toc202967698 \h </w:instrText>
            </w:r>
            <w:r>
              <w:rPr>
                <w:noProof/>
                <w:webHidden/>
              </w:rPr>
            </w:r>
            <w:r>
              <w:rPr>
                <w:noProof/>
                <w:webHidden/>
              </w:rPr>
              <w:fldChar w:fldCharType="separate"/>
            </w:r>
            <w:r>
              <w:rPr>
                <w:noProof/>
                <w:webHidden/>
              </w:rPr>
              <w:t>22</w:t>
            </w:r>
            <w:r>
              <w:rPr>
                <w:noProof/>
                <w:webHidden/>
              </w:rPr>
              <w:fldChar w:fldCharType="end"/>
            </w:r>
          </w:hyperlink>
        </w:p>
        <w:p w14:paraId="4345FF4C" w14:textId="74FCCE65" w:rsidR="006B536C" w:rsidRDefault="006B536C">
          <w:pPr>
            <w:pStyle w:val="Spistreci2"/>
            <w:rPr>
              <w:rFonts w:asciiTheme="minorHAnsi" w:eastAsiaTheme="minorEastAsia" w:hAnsiTheme="minorHAnsi"/>
              <w:noProof/>
              <w:sz w:val="24"/>
              <w:szCs w:val="24"/>
              <w:lang w:eastAsia="pl-PL"/>
            </w:rPr>
          </w:pPr>
          <w:hyperlink w:anchor="_Toc202967699" w:history="1">
            <w:r w:rsidRPr="001B0977">
              <w:rPr>
                <w:rStyle w:val="Hipercze"/>
                <w:noProof/>
              </w:rPr>
              <w:t>2.3.</w:t>
            </w:r>
            <w:r>
              <w:rPr>
                <w:rFonts w:asciiTheme="minorHAnsi" w:eastAsiaTheme="minorEastAsia" w:hAnsiTheme="minorHAnsi"/>
                <w:noProof/>
                <w:sz w:val="24"/>
                <w:szCs w:val="24"/>
                <w:lang w:eastAsia="pl-PL"/>
              </w:rPr>
              <w:tab/>
            </w:r>
            <w:r w:rsidRPr="001B0977">
              <w:rPr>
                <w:rStyle w:val="Hipercze"/>
                <w:noProof/>
              </w:rPr>
              <w:t>Sektorowa wartość dodana brutto</w:t>
            </w:r>
            <w:r>
              <w:rPr>
                <w:noProof/>
                <w:webHidden/>
              </w:rPr>
              <w:tab/>
            </w:r>
            <w:r>
              <w:rPr>
                <w:noProof/>
                <w:webHidden/>
              </w:rPr>
              <w:fldChar w:fldCharType="begin"/>
            </w:r>
            <w:r>
              <w:rPr>
                <w:noProof/>
                <w:webHidden/>
              </w:rPr>
              <w:instrText xml:space="preserve"> PAGEREF _Toc202967699 \h </w:instrText>
            </w:r>
            <w:r>
              <w:rPr>
                <w:noProof/>
                <w:webHidden/>
              </w:rPr>
            </w:r>
            <w:r>
              <w:rPr>
                <w:noProof/>
                <w:webHidden/>
              </w:rPr>
              <w:fldChar w:fldCharType="separate"/>
            </w:r>
            <w:r>
              <w:rPr>
                <w:noProof/>
                <w:webHidden/>
              </w:rPr>
              <w:t>23</w:t>
            </w:r>
            <w:r>
              <w:rPr>
                <w:noProof/>
                <w:webHidden/>
              </w:rPr>
              <w:fldChar w:fldCharType="end"/>
            </w:r>
          </w:hyperlink>
        </w:p>
        <w:p w14:paraId="6F5FDCA0" w14:textId="4FC57502" w:rsidR="006B536C" w:rsidRDefault="006B536C">
          <w:pPr>
            <w:pStyle w:val="Spistreci2"/>
            <w:rPr>
              <w:rFonts w:asciiTheme="minorHAnsi" w:eastAsiaTheme="minorEastAsia" w:hAnsiTheme="minorHAnsi"/>
              <w:noProof/>
              <w:sz w:val="24"/>
              <w:szCs w:val="24"/>
              <w:lang w:eastAsia="pl-PL"/>
            </w:rPr>
          </w:pPr>
          <w:hyperlink w:anchor="_Toc202967700" w:history="1">
            <w:r w:rsidRPr="001B0977">
              <w:rPr>
                <w:rStyle w:val="Hipercze"/>
                <w:noProof/>
              </w:rPr>
              <w:t>2.4.</w:t>
            </w:r>
            <w:r>
              <w:rPr>
                <w:rFonts w:asciiTheme="minorHAnsi" w:eastAsiaTheme="minorEastAsia" w:hAnsiTheme="minorHAnsi"/>
                <w:noProof/>
                <w:sz w:val="24"/>
                <w:szCs w:val="24"/>
                <w:lang w:eastAsia="pl-PL"/>
              </w:rPr>
              <w:tab/>
            </w:r>
            <w:r w:rsidRPr="001B0977">
              <w:rPr>
                <w:rStyle w:val="Hipercze"/>
                <w:noProof/>
              </w:rPr>
              <w:t>Liczba i wielkość gospodarstw domowych</w:t>
            </w:r>
            <w:r>
              <w:rPr>
                <w:noProof/>
                <w:webHidden/>
              </w:rPr>
              <w:tab/>
            </w:r>
            <w:r>
              <w:rPr>
                <w:noProof/>
                <w:webHidden/>
              </w:rPr>
              <w:fldChar w:fldCharType="begin"/>
            </w:r>
            <w:r>
              <w:rPr>
                <w:noProof/>
                <w:webHidden/>
              </w:rPr>
              <w:instrText xml:space="preserve"> PAGEREF _Toc202967700 \h </w:instrText>
            </w:r>
            <w:r>
              <w:rPr>
                <w:noProof/>
                <w:webHidden/>
              </w:rPr>
            </w:r>
            <w:r>
              <w:rPr>
                <w:noProof/>
                <w:webHidden/>
              </w:rPr>
              <w:fldChar w:fldCharType="separate"/>
            </w:r>
            <w:r>
              <w:rPr>
                <w:noProof/>
                <w:webHidden/>
              </w:rPr>
              <w:t>24</w:t>
            </w:r>
            <w:r>
              <w:rPr>
                <w:noProof/>
                <w:webHidden/>
              </w:rPr>
              <w:fldChar w:fldCharType="end"/>
            </w:r>
          </w:hyperlink>
        </w:p>
        <w:p w14:paraId="4B9FD40B" w14:textId="16A3DB1A" w:rsidR="006B536C" w:rsidRDefault="006B536C">
          <w:pPr>
            <w:pStyle w:val="Spistreci2"/>
            <w:rPr>
              <w:rFonts w:asciiTheme="minorHAnsi" w:eastAsiaTheme="minorEastAsia" w:hAnsiTheme="minorHAnsi"/>
              <w:noProof/>
              <w:sz w:val="24"/>
              <w:szCs w:val="24"/>
              <w:lang w:eastAsia="pl-PL"/>
            </w:rPr>
          </w:pPr>
          <w:hyperlink w:anchor="_Toc202967701" w:history="1">
            <w:r w:rsidRPr="001B0977">
              <w:rPr>
                <w:rStyle w:val="Hipercze"/>
                <w:noProof/>
              </w:rPr>
              <w:t>2.5.</w:t>
            </w:r>
            <w:r>
              <w:rPr>
                <w:rFonts w:asciiTheme="minorHAnsi" w:eastAsiaTheme="minorEastAsia" w:hAnsiTheme="minorHAnsi"/>
                <w:noProof/>
                <w:sz w:val="24"/>
                <w:szCs w:val="24"/>
                <w:lang w:eastAsia="pl-PL"/>
              </w:rPr>
              <w:tab/>
            </w:r>
            <w:r w:rsidRPr="001B0977">
              <w:rPr>
                <w:rStyle w:val="Hipercze"/>
                <w:noProof/>
              </w:rPr>
              <w:t>Dochód rozporządzalny gospodarstw domowych</w:t>
            </w:r>
            <w:r>
              <w:rPr>
                <w:noProof/>
                <w:webHidden/>
              </w:rPr>
              <w:tab/>
            </w:r>
            <w:r>
              <w:rPr>
                <w:noProof/>
                <w:webHidden/>
              </w:rPr>
              <w:fldChar w:fldCharType="begin"/>
            </w:r>
            <w:r>
              <w:rPr>
                <w:noProof/>
                <w:webHidden/>
              </w:rPr>
              <w:instrText xml:space="preserve"> PAGEREF _Toc202967701 \h </w:instrText>
            </w:r>
            <w:r>
              <w:rPr>
                <w:noProof/>
                <w:webHidden/>
              </w:rPr>
            </w:r>
            <w:r>
              <w:rPr>
                <w:noProof/>
                <w:webHidden/>
              </w:rPr>
              <w:fldChar w:fldCharType="separate"/>
            </w:r>
            <w:r>
              <w:rPr>
                <w:noProof/>
                <w:webHidden/>
              </w:rPr>
              <w:t>25</w:t>
            </w:r>
            <w:r>
              <w:rPr>
                <w:noProof/>
                <w:webHidden/>
              </w:rPr>
              <w:fldChar w:fldCharType="end"/>
            </w:r>
          </w:hyperlink>
        </w:p>
        <w:p w14:paraId="4D9695D1" w14:textId="0BB5B38E" w:rsidR="006B536C" w:rsidRDefault="006B536C">
          <w:pPr>
            <w:pStyle w:val="Spistreci2"/>
            <w:rPr>
              <w:rFonts w:asciiTheme="minorHAnsi" w:eastAsiaTheme="minorEastAsia" w:hAnsiTheme="minorHAnsi"/>
              <w:noProof/>
              <w:sz w:val="24"/>
              <w:szCs w:val="24"/>
              <w:lang w:eastAsia="pl-PL"/>
            </w:rPr>
          </w:pPr>
          <w:hyperlink w:anchor="_Toc202967702" w:history="1">
            <w:r w:rsidRPr="001B0977">
              <w:rPr>
                <w:rStyle w:val="Hipercze"/>
                <w:noProof/>
              </w:rPr>
              <w:t>2.6.</w:t>
            </w:r>
            <w:r>
              <w:rPr>
                <w:rFonts w:asciiTheme="minorHAnsi" w:eastAsiaTheme="minorEastAsia" w:hAnsiTheme="minorHAnsi"/>
                <w:noProof/>
                <w:sz w:val="24"/>
                <w:szCs w:val="24"/>
                <w:lang w:eastAsia="pl-PL"/>
              </w:rPr>
              <w:tab/>
            </w:r>
            <w:r w:rsidRPr="001B0977">
              <w:rPr>
                <w:rStyle w:val="Hipercze"/>
                <w:noProof/>
              </w:rPr>
              <w:t>Praca przewozowa transportu pasażerskiego</w:t>
            </w:r>
            <w:r>
              <w:rPr>
                <w:noProof/>
                <w:webHidden/>
              </w:rPr>
              <w:tab/>
            </w:r>
            <w:r>
              <w:rPr>
                <w:noProof/>
                <w:webHidden/>
              </w:rPr>
              <w:fldChar w:fldCharType="begin"/>
            </w:r>
            <w:r>
              <w:rPr>
                <w:noProof/>
                <w:webHidden/>
              </w:rPr>
              <w:instrText xml:space="preserve"> PAGEREF _Toc202967702 \h </w:instrText>
            </w:r>
            <w:r>
              <w:rPr>
                <w:noProof/>
                <w:webHidden/>
              </w:rPr>
            </w:r>
            <w:r>
              <w:rPr>
                <w:noProof/>
                <w:webHidden/>
              </w:rPr>
              <w:fldChar w:fldCharType="separate"/>
            </w:r>
            <w:r>
              <w:rPr>
                <w:noProof/>
                <w:webHidden/>
              </w:rPr>
              <w:t>25</w:t>
            </w:r>
            <w:r>
              <w:rPr>
                <w:noProof/>
                <w:webHidden/>
              </w:rPr>
              <w:fldChar w:fldCharType="end"/>
            </w:r>
          </w:hyperlink>
        </w:p>
        <w:p w14:paraId="24FE5B61" w14:textId="672BFDF4" w:rsidR="006B536C" w:rsidRDefault="006B536C">
          <w:pPr>
            <w:pStyle w:val="Spistreci2"/>
            <w:rPr>
              <w:rFonts w:asciiTheme="minorHAnsi" w:eastAsiaTheme="minorEastAsia" w:hAnsiTheme="minorHAnsi"/>
              <w:noProof/>
              <w:sz w:val="24"/>
              <w:szCs w:val="24"/>
              <w:lang w:eastAsia="pl-PL"/>
            </w:rPr>
          </w:pPr>
          <w:hyperlink w:anchor="_Toc202967703" w:history="1">
            <w:r w:rsidRPr="001B0977">
              <w:rPr>
                <w:rStyle w:val="Hipercze"/>
                <w:noProof/>
              </w:rPr>
              <w:t>2.7.</w:t>
            </w:r>
            <w:r>
              <w:rPr>
                <w:rFonts w:asciiTheme="minorHAnsi" w:eastAsiaTheme="minorEastAsia" w:hAnsiTheme="minorHAnsi"/>
                <w:noProof/>
                <w:sz w:val="24"/>
                <w:szCs w:val="24"/>
                <w:lang w:eastAsia="pl-PL"/>
              </w:rPr>
              <w:tab/>
            </w:r>
            <w:r w:rsidRPr="001B0977">
              <w:rPr>
                <w:rStyle w:val="Hipercze"/>
                <w:noProof/>
              </w:rPr>
              <w:t>Praca przewozowa transportu towarowego</w:t>
            </w:r>
            <w:r>
              <w:rPr>
                <w:noProof/>
                <w:webHidden/>
              </w:rPr>
              <w:tab/>
            </w:r>
            <w:r>
              <w:rPr>
                <w:noProof/>
                <w:webHidden/>
              </w:rPr>
              <w:fldChar w:fldCharType="begin"/>
            </w:r>
            <w:r>
              <w:rPr>
                <w:noProof/>
                <w:webHidden/>
              </w:rPr>
              <w:instrText xml:space="preserve"> PAGEREF _Toc202967703 \h </w:instrText>
            </w:r>
            <w:r>
              <w:rPr>
                <w:noProof/>
                <w:webHidden/>
              </w:rPr>
            </w:r>
            <w:r>
              <w:rPr>
                <w:noProof/>
                <w:webHidden/>
              </w:rPr>
              <w:fldChar w:fldCharType="separate"/>
            </w:r>
            <w:r>
              <w:rPr>
                <w:noProof/>
                <w:webHidden/>
              </w:rPr>
              <w:t>26</w:t>
            </w:r>
            <w:r>
              <w:rPr>
                <w:noProof/>
                <w:webHidden/>
              </w:rPr>
              <w:fldChar w:fldCharType="end"/>
            </w:r>
          </w:hyperlink>
        </w:p>
        <w:p w14:paraId="4D0453A8" w14:textId="148B1489" w:rsidR="006B536C" w:rsidRDefault="006B536C">
          <w:pPr>
            <w:pStyle w:val="Spistreci2"/>
            <w:rPr>
              <w:rFonts w:asciiTheme="minorHAnsi" w:eastAsiaTheme="minorEastAsia" w:hAnsiTheme="minorHAnsi"/>
              <w:noProof/>
              <w:sz w:val="24"/>
              <w:szCs w:val="24"/>
              <w:lang w:eastAsia="pl-PL"/>
            </w:rPr>
          </w:pPr>
          <w:hyperlink w:anchor="_Toc202967704" w:history="1">
            <w:r w:rsidRPr="001B0977">
              <w:rPr>
                <w:rStyle w:val="Hipercze"/>
                <w:noProof/>
              </w:rPr>
              <w:t>2.8.</w:t>
            </w:r>
            <w:r>
              <w:rPr>
                <w:rFonts w:asciiTheme="minorHAnsi" w:eastAsiaTheme="minorEastAsia" w:hAnsiTheme="minorHAnsi"/>
                <w:noProof/>
                <w:sz w:val="24"/>
                <w:szCs w:val="24"/>
                <w:lang w:eastAsia="pl-PL"/>
              </w:rPr>
              <w:tab/>
            </w:r>
            <w:r w:rsidRPr="001B0977">
              <w:rPr>
                <w:rStyle w:val="Hipercze"/>
                <w:noProof/>
              </w:rPr>
              <w:t>Międzynarodowe ceny importowe paliw</w:t>
            </w:r>
            <w:r>
              <w:rPr>
                <w:noProof/>
                <w:webHidden/>
              </w:rPr>
              <w:tab/>
            </w:r>
            <w:r>
              <w:rPr>
                <w:noProof/>
                <w:webHidden/>
              </w:rPr>
              <w:fldChar w:fldCharType="begin"/>
            </w:r>
            <w:r>
              <w:rPr>
                <w:noProof/>
                <w:webHidden/>
              </w:rPr>
              <w:instrText xml:space="preserve"> PAGEREF _Toc202967704 \h </w:instrText>
            </w:r>
            <w:r>
              <w:rPr>
                <w:noProof/>
                <w:webHidden/>
              </w:rPr>
            </w:r>
            <w:r>
              <w:rPr>
                <w:noProof/>
                <w:webHidden/>
              </w:rPr>
              <w:fldChar w:fldCharType="separate"/>
            </w:r>
            <w:r>
              <w:rPr>
                <w:noProof/>
                <w:webHidden/>
              </w:rPr>
              <w:t>27</w:t>
            </w:r>
            <w:r>
              <w:rPr>
                <w:noProof/>
                <w:webHidden/>
              </w:rPr>
              <w:fldChar w:fldCharType="end"/>
            </w:r>
          </w:hyperlink>
        </w:p>
        <w:p w14:paraId="3A0A2F72" w14:textId="1E9114B1" w:rsidR="006B536C" w:rsidRDefault="006B536C">
          <w:pPr>
            <w:pStyle w:val="Spistreci2"/>
            <w:rPr>
              <w:rFonts w:asciiTheme="minorHAnsi" w:eastAsiaTheme="minorEastAsia" w:hAnsiTheme="minorHAnsi"/>
              <w:noProof/>
              <w:sz w:val="24"/>
              <w:szCs w:val="24"/>
              <w:lang w:eastAsia="pl-PL"/>
            </w:rPr>
          </w:pPr>
          <w:hyperlink w:anchor="_Toc202967705" w:history="1">
            <w:r w:rsidRPr="001B0977">
              <w:rPr>
                <w:rStyle w:val="Hipercze"/>
                <w:noProof/>
              </w:rPr>
              <w:t>2.9.</w:t>
            </w:r>
            <w:r>
              <w:rPr>
                <w:rFonts w:asciiTheme="minorHAnsi" w:eastAsiaTheme="minorEastAsia" w:hAnsiTheme="minorHAnsi"/>
                <w:noProof/>
                <w:sz w:val="24"/>
                <w:szCs w:val="24"/>
                <w:lang w:eastAsia="pl-PL"/>
              </w:rPr>
              <w:tab/>
            </w:r>
            <w:r w:rsidRPr="001B0977">
              <w:rPr>
                <w:rStyle w:val="Hipercze"/>
                <w:noProof/>
              </w:rPr>
              <w:t>Ceny uprawnień do emisji GHG w ramach systemu EU ETS i ETS-2</w:t>
            </w:r>
            <w:r>
              <w:rPr>
                <w:noProof/>
                <w:webHidden/>
              </w:rPr>
              <w:tab/>
            </w:r>
            <w:r>
              <w:rPr>
                <w:noProof/>
                <w:webHidden/>
              </w:rPr>
              <w:fldChar w:fldCharType="begin"/>
            </w:r>
            <w:r>
              <w:rPr>
                <w:noProof/>
                <w:webHidden/>
              </w:rPr>
              <w:instrText xml:space="preserve"> PAGEREF _Toc202967705 \h </w:instrText>
            </w:r>
            <w:r>
              <w:rPr>
                <w:noProof/>
                <w:webHidden/>
              </w:rPr>
            </w:r>
            <w:r>
              <w:rPr>
                <w:noProof/>
                <w:webHidden/>
              </w:rPr>
              <w:fldChar w:fldCharType="separate"/>
            </w:r>
            <w:r>
              <w:rPr>
                <w:noProof/>
                <w:webHidden/>
              </w:rPr>
              <w:t>28</w:t>
            </w:r>
            <w:r>
              <w:rPr>
                <w:noProof/>
                <w:webHidden/>
              </w:rPr>
              <w:fldChar w:fldCharType="end"/>
            </w:r>
          </w:hyperlink>
        </w:p>
        <w:p w14:paraId="33CAF2F8" w14:textId="55C0481B" w:rsidR="006B536C" w:rsidRDefault="006B536C">
          <w:pPr>
            <w:pStyle w:val="Spistreci2"/>
            <w:rPr>
              <w:rFonts w:asciiTheme="minorHAnsi" w:eastAsiaTheme="minorEastAsia" w:hAnsiTheme="minorHAnsi"/>
              <w:noProof/>
              <w:sz w:val="24"/>
              <w:szCs w:val="24"/>
              <w:lang w:eastAsia="pl-PL"/>
            </w:rPr>
          </w:pPr>
          <w:hyperlink w:anchor="_Toc202967706" w:history="1">
            <w:r w:rsidRPr="001B0977">
              <w:rPr>
                <w:rStyle w:val="Hipercze"/>
                <w:noProof/>
              </w:rPr>
              <w:t>2.10.</w:t>
            </w:r>
            <w:r>
              <w:rPr>
                <w:rFonts w:asciiTheme="minorHAnsi" w:eastAsiaTheme="minorEastAsia" w:hAnsiTheme="minorHAnsi"/>
                <w:noProof/>
                <w:sz w:val="24"/>
                <w:szCs w:val="24"/>
                <w:lang w:eastAsia="pl-PL"/>
              </w:rPr>
              <w:tab/>
            </w:r>
            <w:r w:rsidRPr="001B0977">
              <w:rPr>
                <w:rStyle w:val="Hipercze"/>
                <w:noProof/>
              </w:rPr>
              <w:t>Kursy wymiany walut</w:t>
            </w:r>
            <w:r>
              <w:rPr>
                <w:noProof/>
                <w:webHidden/>
              </w:rPr>
              <w:tab/>
            </w:r>
            <w:r>
              <w:rPr>
                <w:noProof/>
                <w:webHidden/>
              </w:rPr>
              <w:fldChar w:fldCharType="begin"/>
            </w:r>
            <w:r>
              <w:rPr>
                <w:noProof/>
                <w:webHidden/>
              </w:rPr>
              <w:instrText xml:space="preserve"> PAGEREF _Toc202967706 \h </w:instrText>
            </w:r>
            <w:r>
              <w:rPr>
                <w:noProof/>
                <w:webHidden/>
              </w:rPr>
            </w:r>
            <w:r>
              <w:rPr>
                <w:noProof/>
                <w:webHidden/>
              </w:rPr>
              <w:fldChar w:fldCharType="separate"/>
            </w:r>
            <w:r>
              <w:rPr>
                <w:noProof/>
                <w:webHidden/>
              </w:rPr>
              <w:t>29</w:t>
            </w:r>
            <w:r>
              <w:rPr>
                <w:noProof/>
                <w:webHidden/>
              </w:rPr>
              <w:fldChar w:fldCharType="end"/>
            </w:r>
          </w:hyperlink>
        </w:p>
        <w:p w14:paraId="0BD7E3AC" w14:textId="758C7246" w:rsidR="006B536C" w:rsidRDefault="006B536C">
          <w:pPr>
            <w:pStyle w:val="Spistreci2"/>
            <w:rPr>
              <w:rFonts w:asciiTheme="minorHAnsi" w:eastAsiaTheme="minorEastAsia" w:hAnsiTheme="minorHAnsi"/>
              <w:noProof/>
              <w:sz w:val="24"/>
              <w:szCs w:val="24"/>
              <w:lang w:eastAsia="pl-PL"/>
            </w:rPr>
          </w:pPr>
          <w:hyperlink w:anchor="_Toc202967707" w:history="1">
            <w:r w:rsidRPr="001B0977">
              <w:rPr>
                <w:rStyle w:val="Hipercze"/>
                <w:noProof/>
              </w:rPr>
              <w:t>2.11.</w:t>
            </w:r>
            <w:r>
              <w:rPr>
                <w:rFonts w:asciiTheme="minorHAnsi" w:eastAsiaTheme="minorEastAsia" w:hAnsiTheme="minorHAnsi"/>
                <w:noProof/>
                <w:sz w:val="24"/>
                <w:szCs w:val="24"/>
                <w:lang w:eastAsia="pl-PL"/>
              </w:rPr>
              <w:tab/>
            </w:r>
            <w:r w:rsidRPr="001B0977">
              <w:rPr>
                <w:rStyle w:val="Hipercze"/>
                <w:noProof/>
              </w:rPr>
              <w:t>Liczba stopniodni grzania i chłodzenia</w:t>
            </w:r>
            <w:r>
              <w:rPr>
                <w:noProof/>
                <w:webHidden/>
              </w:rPr>
              <w:tab/>
            </w:r>
            <w:r>
              <w:rPr>
                <w:noProof/>
                <w:webHidden/>
              </w:rPr>
              <w:fldChar w:fldCharType="begin"/>
            </w:r>
            <w:r>
              <w:rPr>
                <w:noProof/>
                <w:webHidden/>
              </w:rPr>
              <w:instrText xml:space="preserve"> PAGEREF _Toc202967707 \h </w:instrText>
            </w:r>
            <w:r>
              <w:rPr>
                <w:noProof/>
                <w:webHidden/>
              </w:rPr>
            </w:r>
            <w:r>
              <w:rPr>
                <w:noProof/>
                <w:webHidden/>
              </w:rPr>
              <w:fldChar w:fldCharType="separate"/>
            </w:r>
            <w:r>
              <w:rPr>
                <w:noProof/>
                <w:webHidden/>
              </w:rPr>
              <w:t>29</w:t>
            </w:r>
            <w:r>
              <w:rPr>
                <w:noProof/>
                <w:webHidden/>
              </w:rPr>
              <w:fldChar w:fldCharType="end"/>
            </w:r>
          </w:hyperlink>
        </w:p>
        <w:p w14:paraId="7445ED36" w14:textId="75A00691" w:rsidR="006B536C" w:rsidRDefault="006B536C">
          <w:pPr>
            <w:pStyle w:val="Spistreci2"/>
            <w:rPr>
              <w:rFonts w:asciiTheme="minorHAnsi" w:eastAsiaTheme="minorEastAsia" w:hAnsiTheme="minorHAnsi"/>
              <w:noProof/>
              <w:sz w:val="24"/>
              <w:szCs w:val="24"/>
              <w:lang w:eastAsia="pl-PL"/>
            </w:rPr>
          </w:pPr>
          <w:hyperlink w:anchor="_Toc202967708" w:history="1">
            <w:r w:rsidRPr="001B0977">
              <w:rPr>
                <w:rStyle w:val="Hipercze"/>
                <w:noProof/>
              </w:rPr>
              <w:t>2.12.</w:t>
            </w:r>
            <w:r>
              <w:rPr>
                <w:rFonts w:asciiTheme="minorHAnsi" w:eastAsiaTheme="minorEastAsia" w:hAnsiTheme="minorHAnsi"/>
                <w:noProof/>
                <w:sz w:val="24"/>
                <w:szCs w:val="24"/>
                <w:lang w:eastAsia="pl-PL"/>
              </w:rPr>
              <w:tab/>
            </w:r>
            <w:r w:rsidRPr="001B0977">
              <w:rPr>
                <w:rStyle w:val="Hipercze"/>
                <w:noProof/>
              </w:rPr>
              <w:t>Założenia dotyczące kosztów technologii wykorzystywane w tworzeniu modeli dla najważniejszych technologii</w:t>
            </w:r>
            <w:r>
              <w:rPr>
                <w:noProof/>
                <w:webHidden/>
              </w:rPr>
              <w:tab/>
            </w:r>
            <w:r>
              <w:rPr>
                <w:noProof/>
                <w:webHidden/>
              </w:rPr>
              <w:fldChar w:fldCharType="begin"/>
            </w:r>
            <w:r>
              <w:rPr>
                <w:noProof/>
                <w:webHidden/>
              </w:rPr>
              <w:instrText xml:space="preserve"> PAGEREF _Toc202967708 \h </w:instrText>
            </w:r>
            <w:r>
              <w:rPr>
                <w:noProof/>
                <w:webHidden/>
              </w:rPr>
            </w:r>
            <w:r>
              <w:rPr>
                <w:noProof/>
                <w:webHidden/>
              </w:rPr>
              <w:fldChar w:fldCharType="separate"/>
            </w:r>
            <w:r>
              <w:rPr>
                <w:noProof/>
                <w:webHidden/>
              </w:rPr>
              <w:t>29</w:t>
            </w:r>
            <w:r>
              <w:rPr>
                <w:noProof/>
                <w:webHidden/>
              </w:rPr>
              <w:fldChar w:fldCharType="end"/>
            </w:r>
          </w:hyperlink>
        </w:p>
        <w:p w14:paraId="39AA2582" w14:textId="180D6AF8" w:rsidR="006B536C" w:rsidRDefault="006B536C">
          <w:pPr>
            <w:pStyle w:val="Spistreci2"/>
            <w:rPr>
              <w:rFonts w:asciiTheme="minorHAnsi" w:eastAsiaTheme="minorEastAsia" w:hAnsiTheme="minorHAnsi"/>
              <w:noProof/>
              <w:sz w:val="24"/>
              <w:szCs w:val="24"/>
              <w:lang w:eastAsia="pl-PL"/>
            </w:rPr>
          </w:pPr>
          <w:hyperlink w:anchor="_Toc202967709" w:history="1">
            <w:r w:rsidRPr="001B0977">
              <w:rPr>
                <w:rStyle w:val="Hipercze"/>
                <w:noProof/>
              </w:rPr>
              <w:t>2.13.</w:t>
            </w:r>
            <w:r>
              <w:rPr>
                <w:rFonts w:asciiTheme="minorHAnsi" w:eastAsiaTheme="minorEastAsia" w:hAnsiTheme="minorHAnsi"/>
                <w:noProof/>
                <w:sz w:val="24"/>
                <w:szCs w:val="24"/>
                <w:lang w:eastAsia="pl-PL"/>
              </w:rPr>
              <w:tab/>
            </w:r>
            <w:r w:rsidRPr="001B0977">
              <w:rPr>
                <w:rStyle w:val="Hipercze"/>
                <w:noProof/>
              </w:rPr>
              <w:t>Pozostałe kluczowe parametry mające wpływ na rozwój sektora paliwowo-energetycznego</w:t>
            </w:r>
            <w:r>
              <w:rPr>
                <w:noProof/>
                <w:webHidden/>
              </w:rPr>
              <w:tab/>
            </w:r>
            <w:r>
              <w:rPr>
                <w:noProof/>
                <w:webHidden/>
              </w:rPr>
              <w:fldChar w:fldCharType="begin"/>
            </w:r>
            <w:r>
              <w:rPr>
                <w:noProof/>
                <w:webHidden/>
              </w:rPr>
              <w:instrText xml:space="preserve"> PAGEREF _Toc202967709 \h </w:instrText>
            </w:r>
            <w:r>
              <w:rPr>
                <w:noProof/>
                <w:webHidden/>
              </w:rPr>
            </w:r>
            <w:r>
              <w:rPr>
                <w:noProof/>
                <w:webHidden/>
              </w:rPr>
              <w:fldChar w:fldCharType="separate"/>
            </w:r>
            <w:r>
              <w:rPr>
                <w:noProof/>
                <w:webHidden/>
              </w:rPr>
              <w:t>35</w:t>
            </w:r>
            <w:r>
              <w:rPr>
                <w:noProof/>
                <w:webHidden/>
              </w:rPr>
              <w:fldChar w:fldCharType="end"/>
            </w:r>
          </w:hyperlink>
        </w:p>
        <w:p w14:paraId="4F6DAD7D" w14:textId="421D5E1E" w:rsidR="006B536C" w:rsidRDefault="006B536C">
          <w:pPr>
            <w:pStyle w:val="Spistreci4"/>
            <w:rPr>
              <w:rFonts w:asciiTheme="minorHAnsi" w:eastAsiaTheme="minorEastAsia" w:hAnsiTheme="minorHAnsi"/>
              <w:noProof/>
              <w:sz w:val="24"/>
              <w:szCs w:val="24"/>
              <w:lang w:eastAsia="pl-PL"/>
            </w:rPr>
          </w:pPr>
          <w:hyperlink w:anchor="_Toc202967710" w:history="1">
            <w:r w:rsidRPr="001B0977">
              <w:rPr>
                <w:rStyle w:val="Hipercze"/>
                <w:noProof/>
              </w:rPr>
              <w:t>2.13.1.1.</w:t>
            </w:r>
            <w:r>
              <w:rPr>
                <w:rFonts w:asciiTheme="minorHAnsi" w:eastAsiaTheme="minorEastAsia" w:hAnsiTheme="minorHAnsi"/>
                <w:noProof/>
                <w:sz w:val="24"/>
                <w:szCs w:val="24"/>
                <w:lang w:eastAsia="pl-PL"/>
              </w:rPr>
              <w:tab/>
            </w:r>
            <w:r w:rsidRPr="001B0977">
              <w:rPr>
                <w:rStyle w:val="Hipercze"/>
                <w:noProof/>
              </w:rPr>
              <w:t>Harmonogram likwidacji wyeksploatowanych mocy wytwórczych energii elektrycznej</w:t>
            </w:r>
            <w:r>
              <w:rPr>
                <w:noProof/>
                <w:webHidden/>
              </w:rPr>
              <w:tab/>
            </w:r>
            <w:r>
              <w:rPr>
                <w:noProof/>
                <w:webHidden/>
              </w:rPr>
              <w:fldChar w:fldCharType="begin"/>
            </w:r>
            <w:r>
              <w:rPr>
                <w:noProof/>
                <w:webHidden/>
              </w:rPr>
              <w:instrText xml:space="preserve"> PAGEREF _Toc202967710 \h </w:instrText>
            </w:r>
            <w:r>
              <w:rPr>
                <w:noProof/>
                <w:webHidden/>
              </w:rPr>
            </w:r>
            <w:r>
              <w:rPr>
                <w:noProof/>
                <w:webHidden/>
              </w:rPr>
              <w:fldChar w:fldCharType="separate"/>
            </w:r>
            <w:r>
              <w:rPr>
                <w:noProof/>
                <w:webHidden/>
              </w:rPr>
              <w:t>35</w:t>
            </w:r>
            <w:r>
              <w:rPr>
                <w:noProof/>
                <w:webHidden/>
              </w:rPr>
              <w:fldChar w:fldCharType="end"/>
            </w:r>
          </w:hyperlink>
        </w:p>
        <w:p w14:paraId="3DA57644" w14:textId="3CCFCC46" w:rsidR="006B536C" w:rsidRDefault="006B536C">
          <w:pPr>
            <w:pStyle w:val="Spistreci4"/>
            <w:rPr>
              <w:rFonts w:asciiTheme="minorHAnsi" w:eastAsiaTheme="minorEastAsia" w:hAnsiTheme="minorHAnsi"/>
              <w:noProof/>
              <w:sz w:val="24"/>
              <w:szCs w:val="24"/>
              <w:lang w:eastAsia="pl-PL"/>
            </w:rPr>
          </w:pPr>
          <w:hyperlink w:anchor="_Toc202967711" w:history="1">
            <w:r w:rsidRPr="001B0977">
              <w:rPr>
                <w:rStyle w:val="Hipercze"/>
                <w:noProof/>
              </w:rPr>
              <w:t>2.13.1.2.</w:t>
            </w:r>
            <w:r>
              <w:rPr>
                <w:rFonts w:asciiTheme="minorHAnsi" w:eastAsiaTheme="minorEastAsia" w:hAnsiTheme="minorHAnsi"/>
                <w:noProof/>
                <w:sz w:val="24"/>
                <w:szCs w:val="24"/>
                <w:lang w:eastAsia="pl-PL"/>
              </w:rPr>
              <w:tab/>
            </w:r>
            <w:r w:rsidRPr="001B0977">
              <w:rPr>
                <w:rStyle w:val="Hipercze"/>
                <w:noProof/>
              </w:rPr>
              <w:t>Główne założenia dotyczące mocy i technologii uwzględnionych w prognozach</w:t>
            </w:r>
            <w:r>
              <w:rPr>
                <w:noProof/>
                <w:webHidden/>
              </w:rPr>
              <w:tab/>
            </w:r>
            <w:r>
              <w:rPr>
                <w:noProof/>
                <w:webHidden/>
              </w:rPr>
              <w:fldChar w:fldCharType="begin"/>
            </w:r>
            <w:r>
              <w:rPr>
                <w:noProof/>
                <w:webHidden/>
              </w:rPr>
              <w:instrText xml:space="preserve"> PAGEREF _Toc202967711 \h </w:instrText>
            </w:r>
            <w:r>
              <w:rPr>
                <w:noProof/>
                <w:webHidden/>
              </w:rPr>
            </w:r>
            <w:r>
              <w:rPr>
                <w:noProof/>
                <w:webHidden/>
              </w:rPr>
              <w:fldChar w:fldCharType="separate"/>
            </w:r>
            <w:r>
              <w:rPr>
                <w:noProof/>
                <w:webHidden/>
              </w:rPr>
              <w:t>37</w:t>
            </w:r>
            <w:r>
              <w:rPr>
                <w:noProof/>
                <w:webHidden/>
              </w:rPr>
              <w:fldChar w:fldCharType="end"/>
            </w:r>
          </w:hyperlink>
        </w:p>
        <w:p w14:paraId="0FB6F116" w14:textId="43F48A1F" w:rsidR="006B536C" w:rsidRDefault="006B536C">
          <w:pPr>
            <w:pStyle w:val="Spistreci4"/>
            <w:rPr>
              <w:rFonts w:asciiTheme="minorHAnsi" w:eastAsiaTheme="minorEastAsia" w:hAnsiTheme="minorHAnsi"/>
              <w:noProof/>
              <w:sz w:val="24"/>
              <w:szCs w:val="24"/>
              <w:lang w:eastAsia="pl-PL"/>
            </w:rPr>
          </w:pPr>
          <w:hyperlink w:anchor="_Toc202967712" w:history="1">
            <w:r w:rsidRPr="001B0977">
              <w:rPr>
                <w:rStyle w:val="Hipercze"/>
                <w:noProof/>
              </w:rPr>
              <w:t>2.13.1.3.</w:t>
            </w:r>
            <w:r>
              <w:rPr>
                <w:rFonts w:asciiTheme="minorHAnsi" w:eastAsiaTheme="minorEastAsia" w:hAnsiTheme="minorHAnsi"/>
                <w:noProof/>
                <w:sz w:val="24"/>
                <w:szCs w:val="24"/>
                <w:lang w:eastAsia="pl-PL"/>
              </w:rPr>
              <w:tab/>
            </w:r>
            <w:r w:rsidRPr="001B0977">
              <w:rPr>
                <w:rStyle w:val="Hipercze"/>
                <w:noProof/>
              </w:rPr>
              <w:t>Nowe moce wytwórcze zdeterminowane</w:t>
            </w:r>
            <w:r>
              <w:rPr>
                <w:noProof/>
                <w:webHidden/>
              </w:rPr>
              <w:tab/>
            </w:r>
            <w:r>
              <w:rPr>
                <w:noProof/>
                <w:webHidden/>
              </w:rPr>
              <w:fldChar w:fldCharType="begin"/>
            </w:r>
            <w:r>
              <w:rPr>
                <w:noProof/>
                <w:webHidden/>
              </w:rPr>
              <w:instrText xml:space="preserve"> PAGEREF _Toc202967712 \h </w:instrText>
            </w:r>
            <w:r>
              <w:rPr>
                <w:noProof/>
                <w:webHidden/>
              </w:rPr>
            </w:r>
            <w:r>
              <w:rPr>
                <w:noProof/>
                <w:webHidden/>
              </w:rPr>
              <w:fldChar w:fldCharType="separate"/>
            </w:r>
            <w:r>
              <w:rPr>
                <w:noProof/>
                <w:webHidden/>
              </w:rPr>
              <w:t>40</w:t>
            </w:r>
            <w:r>
              <w:rPr>
                <w:noProof/>
                <w:webHidden/>
              </w:rPr>
              <w:fldChar w:fldCharType="end"/>
            </w:r>
          </w:hyperlink>
        </w:p>
        <w:p w14:paraId="784B9F6C" w14:textId="63987A95" w:rsidR="006B536C" w:rsidRDefault="006B536C">
          <w:pPr>
            <w:pStyle w:val="Spistreci4"/>
            <w:rPr>
              <w:rFonts w:asciiTheme="minorHAnsi" w:eastAsiaTheme="minorEastAsia" w:hAnsiTheme="minorHAnsi"/>
              <w:noProof/>
              <w:sz w:val="24"/>
              <w:szCs w:val="24"/>
              <w:lang w:eastAsia="pl-PL"/>
            </w:rPr>
          </w:pPr>
          <w:hyperlink w:anchor="_Toc202967713" w:history="1">
            <w:r w:rsidRPr="001B0977">
              <w:rPr>
                <w:rStyle w:val="Hipercze"/>
                <w:noProof/>
              </w:rPr>
              <w:t>2.13.1.4.</w:t>
            </w:r>
            <w:r>
              <w:rPr>
                <w:rFonts w:asciiTheme="minorHAnsi" w:eastAsiaTheme="minorEastAsia" w:hAnsiTheme="minorHAnsi"/>
                <w:noProof/>
                <w:sz w:val="24"/>
                <w:szCs w:val="24"/>
                <w:lang w:eastAsia="pl-PL"/>
              </w:rPr>
              <w:tab/>
            </w:r>
            <w:r w:rsidRPr="001B0977">
              <w:rPr>
                <w:rStyle w:val="Hipercze"/>
                <w:noProof/>
              </w:rPr>
              <w:t>Założenia dotyczące wymaganej rezerwy mocy w systemie elektroenergetycznym</w:t>
            </w:r>
            <w:r>
              <w:rPr>
                <w:noProof/>
                <w:webHidden/>
              </w:rPr>
              <w:tab/>
            </w:r>
            <w:r>
              <w:rPr>
                <w:noProof/>
                <w:webHidden/>
              </w:rPr>
              <w:fldChar w:fldCharType="begin"/>
            </w:r>
            <w:r>
              <w:rPr>
                <w:noProof/>
                <w:webHidden/>
              </w:rPr>
              <w:instrText xml:space="preserve"> PAGEREF _Toc202967713 \h </w:instrText>
            </w:r>
            <w:r>
              <w:rPr>
                <w:noProof/>
                <w:webHidden/>
              </w:rPr>
            </w:r>
            <w:r>
              <w:rPr>
                <w:noProof/>
                <w:webHidden/>
              </w:rPr>
              <w:fldChar w:fldCharType="separate"/>
            </w:r>
            <w:r>
              <w:rPr>
                <w:noProof/>
                <w:webHidden/>
              </w:rPr>
              <w:t>43</w:t>
            </w:r>
            <w:r>
              <w:rPr>
                <w:noProof/>
                <w:webHidden/>
              </w:rPr>
              <w:fldChar w:fldCharType="end"/>
            </w:r>
          </w:hyperlink>
        </w:p>
        <w:p w14:paraId="082FE88D" w14:textId="7C8206F7" w:rsidR="006B536C" w:rsidRDefault="006B536C">
          <w:pPr>
            <w:pStyle w:val="Spistreci4"/>
            <w:rPr>
              <w:rFonts w:asciiTheme="minorHAnsi" w:eastAsiaTheme="minorEastAsia" w:hAnsiTheme="minorHAnsi"/>
              <w:noProof/>
              <w:sz w:val="24"/>
              <w:szCs w:val="24"/>
              <w:lang w:eastAsia="pl-PL"/>
            </w:rPr>
          </w:pPr>
          <w:hyperlink w:anchor="_Toc202967714" w:history="1">
            <w:r w:rsidRPr="001B0977">
              <w:rPr>
                <w:rStyle w:val="Hipercze"/>
                <w:noProof/>
              </w:rPr>
              <w:t>2.13.1.5.</w:t>
            </w:r>
            <w:r>
              <w:rPr>
                <w:rFonts w:asciiTheme="minorHAnsi" w:eastAsiaTheme="minorEastAsia" w:hAnsiTheme="minorHAnsi"/>
                <w:noProof/>
                <w:sz w:val="24"/>
                <w:szCs w:val="24"/>
                <w:lang w:eastAsia="pl-PL"/>
              </w:rPr>
              <w:tab/>
            </w:r>
            <w:r w:rsidRPr="001B0977">
              <w:rPr>
                <w:rStyle w:val="Hipercze"/>
                <w:noProof/>
              </w:rPr>
              <w:t>Wymiana transgraniczna</w:t>
            </w:r>
            <w:r>
              <w:rPr>
                <w:noProof/>
                <w:webHidden/>
              </w:rPr>
              <w:tab/>
            </w:r>
            <w:r>
              <w:rPr>
                <w:noProof/>
                <w:webHidden/>
              </w:rPr>
              <w:fldChar w:fldCharType="begin"/>
            </w:r>
            <w:r>
              <w:rPr>
                <w:noProof/>
                <w:webHidden/>
              </w:rPr>
              <w:instrText xml:space="preserve"> PAGEREF _Toc202967714 \h </w:instrText>
            </w:r>
            <w:r>
              <w:rPr>
                <w:noProof/>
                <w:webHidden/>
              </w:rPr>
            </w:r>
            <w:r>
              <w:rPr>
                <w:noProof/>
                <w:webHidden/>
              </w:rPr>
              <w:fldChar w:fldCharType="separate"/>
            </w:r>
            <w:r>
              <w:rPr>
                <w:noProof/>
                <w:webHidden/>
              </w:rPr>
              <w:t>43</w:t>
            </w:r>
            <w:r>
              <w:rPr>
                <w:noProof/>
                <w:webHidden/>
              </w:rPr>
              <w:fldChar w:fldCharType="end"/>
            </w:r>
          </w:hyperlink>
        </w:p>
        <w:p w14:paraId="30F91582" w14:textId="249FE092" w:rsidR="006B536C" w:rsidRDefault="006B536C">
          <w:pPr>
            <w:pStyle w:val="Spistreci4"/>
            <w:rPr>
              <w:rFonts w:asciiTheme="minorHAnsi" w:eastAsiaTheme="minorEastAsia" w:hAnsiTheme="minorHAnsi"/>
              <w:noProof/>
              <w:sz w:val="24"/>
              <w:szCs w:val="24"/>
              <w:lang w:eastAsia="pl-PL"/>
            </w:rPr>
          </w:pPr>
          <w:hyperlink w:anchor="_Toc202967715" w:history="1">
            <w:r w:rsidRPr="001B0977">
              <w:rPr>
                <w:rStyle w:val="Hipercze"/>
                <w:noProof/>
              </w:rPr>
              <w:t>2.13.1.6.</w:t>
            </w:r>
            <w:r>
              <w:rPr>
                <w:rFonts w:asciiTheme="minorHAnsi" w:eastAsiaTheme="minorEastAsia" w:hAnsiTheme="minorHAnsi"/>
                <w:noProof/>
                <w:sz w:val="24"/>
                <w:szCs w:val="24"/>
                <w:lang w:eastAsia="pl-PL"/>
              </w:rPr>
              <w:tab/>
            </w:r>
            <w:r w:rsidRPr="001B0977">
              <w:rPr>
                <w:rStyle w:val="Hipercze"/>
                <w:noProof/>
              </w:rPr>
              <w:t>Elektroenergetyczne sieci przesyłowe i dystrybucyjne</w:t>
            </w:r>
            <w:r>
              <w:rPr>
                <w:noProof/>
                <w:webHidden/>
              </w:rPr>
              <w:tab/>
            </w:r>
            <w:r>
              <w:rPr>
                <w:noProof/>
                <w:webHidden/>
              </w:rPr>
              <w:fldChar w:fldCharType="begin"/>
            </w:r>
            <w:r>
              <w:rPr>
                <w:noProof/>
                <w:webHidden/>
              </w:rPr>
              <w:instrText xml:space="preserve"> PAGEREF _Toc202967715 \h </w:instrText>
            </w:r>
            <w:r>
              <w:rPr>
                <w:noProof/>
                <w:webHidden/>
              </w:rPr>
            </w:r>
            <w:r>
              <w:rPr>
                <w:noProof/>
                <w:webHidden/>
              </w:rPr>
              <w:fldChar w:fldCharType="separate"/>
            </w:r>
            <w:r>
              <w:rPr>
                <w:noProof/>
                <w:webHidden/>
              </w:rPr>
              <w:t>44</w:t>
            </w:r>
            <w:r>
              <w:rPr>
                <w:noProof/>
                <w:webHidden/>
              </w:rPr>
              <w:fldChar w:fldCharType="end"/>
            </w:r>
          </w:hyperlink>
        </w:p>
        <w:p w14:paraId="5EBADD1D" w14:textId="06A2AEAF" w:rsidR="006B536C" w:rsidRDefault="006B536C">
          <w:pPr>
            <w:pStyle w:val="Spistreci4"/>
            <w:rPr>
              <w:rFonts w:asciiTheme="minorHAnsi" w:eastAsiaTheme="minorEastAsia" w:hAnsiTheme="minorHAnsi"/>
              <w:noProof/>
              <w:sz w:val="24"/>
              <w:szCs w:val="24"/>
              <w:lang w:eastAsia="pl-PL"/>
            </w:rPr>
          </w:pPr>
          <w:hyperlink w:anchor="_Toc202967716" w:history="1">
            <w:r w:rsidRPr="001B0977">
              <w:rPr>
                <w:rStyle w:val="Hipercze"/>
                <w:noProof/>
              </w:rPr>
              <w:t>2.13.1.7.</w:t>
            </w:r>
            <w:r>
              <w:rPr>
                <w:rFonts w:asciiTheme="minorHAnsi" w:eastAsiaTheme="minorEastAsia" w:hAnsiTheme="minorHAnsi"/>
                <w:noProof/>
                <w:sz w:val="24"/>
                <w:szCs w:val="24"/>
                <w:lang w:eastAsia="pl-PL"/>
              </w:rPr>
              <w:tab/>
            </w:r>
            <w:r w:rsidRPr="001B0977">
              <w:rPr>
                <w:rStyle w:val="Hipercze"/>
                <w:noProof/>
              </w:rPr>
              <w:t>Założenia dotyczące rozwoju elektromobilności i pomp ciepła</w:t>
            </w:r>
            <w:r>
              <w:rPr>
                <w:noProof/>
                <w:webHidden/>
              </w:rPr>
              <w:tab/>
            </w:r>
            <w:r>
              <w:rPr>
                <w:noProof/>
                <w:webHidden/>
              </w:rPr>
              <w:fldChar w:fldCharType="begin"/>
            </w:r>
            <w:r>
              <w:rPr>
                <w:noProof/>
                <w:webHidden/>
              </w:rPr>
              <w:instrText xml:space="preserve"> PAGEREF _Toc202967716 \h </w:instrText>
            </w:r>
            <w:r>
              <w:rPr>
                <w:noProof/>
                <w:webHidden/>
              </w:rPr>
            </w:r>
            <w:r>
              <w:rPr>
                <w:noProof/>
                <w:webHidden/>
              </w:rPr>
              <w:fldChar w:fldCharType="separate"/>
            </w:r>
            <w:r>
              <w:rPr>
                <w:noProof/>
                <w:webHidden/>
              </w:rPr>
              <w:t>44</w:t>
            </w:r>
            <w:r>
              <w:rPr>
                <w:noProof/>
                <w:webHidden/>
              </w:rPr>
              <w:fldChar w:fldCharType="end"/>
            </w:r>
          </w:hyperlink>
        </w:p>
        <w:p w14:paraId="41C186EA" w14:textId="6188DBC8" w:rsidR="006B536C" w:rsidRDefault="006B536C">
          <w:pPr>
            <w:pStyle w:val="Spistreci1"/>
            <w:rPr>
              <w:rFonts w:asciiTheme="minorHAnsi" w:eastAsiaTheme="minorEastAsia" w:hAnsiTheme="minorHAnsi"/>
              <w:noProof/>
              <w:sz w:val="24"/>
              <w:szCs w:val="24"/>
              <w:lang w:eastAsia="pl-PL"/>
            </w:rPr>
          </w:pPr>
          <w:hyperlink w:anchor="_Toc202967717" w:history="1">
            <w:r w:rsidRPr="001B0977">
              <w:rPr>
                <w:rStyle w:val="Hipercze"/>
                <w:noProof/>
              </w:rPr>
              <w:t>3.</w:t>
            </w:r>
            <w:r>
              <w:rPr>
                <w:rFonts w:asciiTheme="minorHAnsi" w:eastAsiaTheme="minorEastAsia" w:hAnsiTheme="minorHAnsi"/>
                <w:noProof/>
                <w:sz w:val="24"/>
                <w:szCs w:val="24"/>
                <w:lang w:eastAsia="pl-PL"/>
              </w:rPr>
              <w:tab/>
            </w:r>
            <w:r w:rsidRPr="001B0977">
              <w:rPr>
                <w:rStyle w:val="Hipercze"/>
                <w:noProof/>
              </w:rPr>
              <w:t>Wizualizacja infrastruktury wytwórczej, magazynowania wodoru oraz potencjału OZE</w:t>
            </w:r>
            <w:r>
              <w:rPr>
                <w:noProof/>
                <w:webHidden/>
              </w:rPr>
              <w:tab/>
            </w:r>
            <w:r>
              <w:rPr>
                <w:noProof/>
                <w:webHidden/>
              </w:rPr>
              <w:fldChar w:fldCharType="begin"/>
            </w:r>
            <w:r>
              <w:rPr>
                <w:noProof/>
                <w:webHidden/>
              </w:rPr>
              <w:instrText xml:space="preserve"> PAGEREF _Toc202967717 \h </w:instrText>
            </w:r>
            <w:r>
              <w:rPr>
                <w:noProof/>
                <w:webHidden/>
              </w:rPr>
            </w:r>
            <w:r>
              <w:rPr>
                <w:noProof/>
                <w:webHidden/>
              </w:rPr>
              <w:fldChar w:fldCharType="separate"/>
            </w:r>
            <w:r>
              <w:rPr>
                <w:noProof/>
                <w:webHidden/>
              </w:rPr>
              <w:t>46</w:t>
            </w:r>
            <w:r>
              <w:rPr>
                <w:noProof/>
                <w:webHidden/>
              </w:rPr>
              <w:fldChar w:fldCharType="end"/>
            </w:r>
          </w:hyperlink>
        </w:p>
        <w:p w14:paraId="38618FA2" w14:textId="59C6223F" w:rsidR="006B536C" w:rsidRDefault="006B536C">
          <w:pPr>
            <w:pStyle w:val="Spistreci1"/>
            <w:rPr>
              <w:rFonts w:asciiTheme="minorHAnsi" w:eastAsiaTheme="minorEastAsia" w:hAnsiTheme="minorHAnsi"/>
              <w:noProof/>
              <w:sz w:val="24"/>
              <w:szCs w:val="24"/>
              <w:lang w:eastAsia="pl-PL"/>
            </w:rPr>
          </w:pPr>
          <w:hyperlink w:anchor="_Toc202967718" w:history="1">
            <w:r w:rsidRPr="001B0977">
              <w:rPr>
                <w:rStyle w:val="Hipercze"/>
                <w:noProof/>
              </w:rPr>
              <w:t>Definicje</w:t>
            </w:r>
            <w:r>
              <w:rPr>
                <w:noProof/>
                <w:webHidden/>
              </w:rPr>
              <w:tab/>
            </w:r>
            <w:r>
              <w:rPr>
                <w:noProof/>
                <w:webHidden/>
              </w:rPr>
              <w:fldChar w:fldCharType="begin"/>
            </w:r>
            <w:r>
              <w:rPr>
                <w:noProof/>
                <w:webHidden/>
              </w:rPr>
              <w:instrText xml:space="preserve"> PAGEREF _Toc202967718 \h </w:instrText>
            </w:r>
            <w:r>
              <w:rPr>
                <w:noProof/>
                <w:webHidden/>
              </w:rPr>
            </w:r>
            <w:r>
              <w:rPr>
                <w:noProof/>
                <w:webHidden/>
              </w:rPr>
              <w:fldChar w:fldCharType="separate"/>
            </w:r>
            <w:r>
              <w:rPr>
                <w:noProof/>
                <w:webHidden/>
              </w:rPr>
              <w:t>63</w:t>
            </w:r>
            <w:r>
              <w:rPr>
                <w:noProof/>
                <w:webHidden/>
              </w:rPr>
              <w:fldChar w:fldCharType="end"/>
            </w:r>
          </w:hyperlink>
        </w:p>
        <w:p w14:paraId="11CFFE6A" w14:textId="62612B52" w:rsidR="006B536C" w:rsidRDefault="006B536C">
          <w:pPr>
            <w:pStyle w:val="Spistreci1"/>
            <w:rPr>
              <w:rFonts w:asciiTheme="minorHAnsi" w:eastAsiaTheme="minorEastAsia" w:hAnsiTheme="minorHAnsi"/>
              <w:noProof/>
              <w:sz w:val="24"/>
              <w:szCs w:val="24"/>
              <w:lang w:eastAsia="pl-PL"/>
            </w:rPr>
          </w:pPr>
          <w:hyperlink w:anchor="_Toc202967719" w:history="1">
            <w:r w:rsidRPr="001B0977">
              <w:rPr>
                <w:rStyle w:val="Hipercze"/>
                <w:noProof/>
              </w:rPr>
              <w:t>Wykaz skrótów</w:t>
            </w:r>
            <w:r>
              <w:rPr>
                <w:noProof/>
                <w:webHidden/>
              </w:rPr>
              <w:tab/>
            </w:r>
            <w:r>
              <w:rPr>
                <w:noProof/>
                <w:webHidden/>
              </w:rPr>
              <w:fldChar w:fldCharType="begin"/>
            </w:r>
            <w:r>
              <w:rPr>
                <w:noProof/>
                <w:webHidden/>
              </w:rPr>
              <w:instrText xml:space="preserve"> PAGEREF _Toc202967719 \h </w:instrText>
            </w:r>
            <w:r>
              <w:rPr>
                <w:noProof/>
                <w:webHidden/>
              </w:rPr>
            </w:r>
            <w:r>
              <w:rPr>
                <w:noProof/>
                <w:webHidden/>
              </w:rPr>
              <w:fldChar w:fldCharType="separate"/>
            </w:r>
            <w:r>
              <w:rPr>
                <w:noProof/>
                <w:webHidden/>
              </w:rPr>
              <w:t>66</w:t>
            </w:r>
            <w:r>
              <w:rPr>
                <w:noProof/>
                <w:webHidden/>
              </w:rPr>
              <w:fldChar w:fldCharType="end"/>
            </w:r>
          </w:hyperlink>
        </w:p>
        <w:p w14:paraId="735FE3B3" w14:textId="3EB909B4" w:rsidR="006B536C" w:rsidRDefault="006B536C">
          <w:pPr>
            <w:pStyle w:val="Spistreci1"/>
            <w:rPr>
              <w:rFonts w:asciiTheme="minorHAnsi" w:eastAsiaTheme="minorEastAsia" w:hAnsiTheme="minorHAnsi"/>
              <w:noProof/>
              <w:sz w:val="24"/>
              <w:szCs w:val="24"/>
              <w:lang w:eastAsia="pl-PL"/>
            </w:rPr>
          </w:pPr>
          <w:hyperlink w:anchor="_Toc202967720" w:history="1">
            <w:r w:rsidRPr="001B0977">
              <w:rPr>
                <w:rStyle w:val="Hipercze"/>
                <w:rFonts w:eastAsia="Calibri"/>
                <w:noProof/>
              </w:rPr>
              <w:t>Spis tabel</w:t>
            </w:r>
            <w:r>
              <w:rPr>
                <w:noProof/>
                <w:webHidden/>
              </w:rPr>
              <w:tab/>
            </w:r>
            <w:r>
              <w:rPr>
                <w:noProof/>
                <w:webHidden/>
              </w:rPr>
              <w:fldChar w:fldCharType="begin"/>
            </w:r>
            <w:r>
              <w:rPr>
                <w:noProof/>
                <w:webHidden/>
              </w:rPr>
              <w:instrText xml:space="preserve"> PAGEREF _Toc202967720 \h </w:instrText>
            </w:r>
            <w:r>
              <w:rPr>
                <w:noProof/>
                <w:webHidden/>
              </w:rPr>
            </w:r>
            <w:r>
              <w:rPr>
                <w:noProof/>
                <w:webHidden/>
              </w:rPr>
              <w:fldChar w:fldCharType="separate"/>
            </w:r>
            <w:r>
              <w:rPr>
                <w:noProof/>
                <w:webHidden/>
              </w:rPr>
              <w:t>68</w:t>
            </w:r>
            <w:r>
              <w:rPr>
                <w:noProof/>
                <w:webHidden/>
              </w:rPr>
              <w:fldChar w:fldCharType="end"/>
            </w:r>
          </w:hyperlink>
        </w:p>
        <w:p w14:paraId="40AF36E6" w14:textId="737EC498" w:rsidR="006B536C" w:rsidRDefault="006B536C">
          <w:pPr>
            <w:pStyle w:val="Spistreci1"/>
            <w:rPr>
              <w:rFonts w:asciiTheme="minorHAnsi" w:eastAsiaTheme="minorEastAsia" w:hAnsiTheme="minorHAnsi"/>
              <w:noProof/>
              <w:sz w:val="24"/>
              <w:szCs w:val="24"/>
              <w:lang w:eastAsia="pl-PL"/>
            </w:rPr>
          </w:pPr>
          <w:hyperlink w:anchor="_Toc202967721" w:history="1">
            <w:r w:rsidRPr="001B0977">
              <w:rPr>
                <w:rStyle w:val="Hipercze"/>
                <w:noProof/>
              </w:rPr>
              <w:t>Spis rysunków</w:t>
            </w:r>
            <w:r>
              <w:rPr>
                <w:noProof/>
                <w:webHidden/>
              </w:rPr>
              <w:tab/>
            </w:r>
            <w:r>
              <w:rPr>
                <w:noProof/>
                <w:webHidden/>
              </w:rPr>
              <w:fldChar w:fldCharType="begin"/>
            </w:r>
            <w:r>
              <w:rPr>
                <w:noProof/>
                <w:webHidden/>
              </w:rPr>
              <w:instrText xml:space="preserve"> PAGEREF _Toc202967721 \h </w:instrText>
            </w:r>
            <w:r>
              <w:rPr>
                <w:noProof/>
                <w:webHidden/>
              </w:rPr>
            </w:r>
            <w:r>
              <w:rPr>
                <w:noProof/>
                <w:webHidden/>
              </w:rPr>
              <w:fldChar w:fldCharType="separate"/>
            </w:r>
            <w:r>
              <w:rPr>
                <w:noProof/>
                <w:webHidden/>
              </w:rPr>
              <w:t>69</w:t>
            </w:r>
            <w:r>
              <w:rPr>
                <w:noProof/>
                <w:webHidden/>
              </w:rPr>
              <w:fldChar w:fldCharType="end"/>
            </w:r>
          </w:hyperlink>
        </w:p>
        <w:p w14:paraId="53360017" w14:textId="1CD9EC8D" w:rsidR="00BA46AC" w:rsidRPr="00B116F7" w:rsidRDefault="00955EE6">
          <w:r w:rsidRPr="00B116F7">
            <w:rPr>
              <w:rFonts w:ascii="Bahnschrift" w:hAnsi="Bahnschrift"/>
              <w:sz w:val="22"/>
            </w:rPr>
            <w:fldChar w:fldCharType="end"/>
          </w:r>
        </w:p>
      </w:sdtContent>
    </w:sdt>
    <w:p w14:paraId="537E9E8B" w14:textId="77777777" w:rsidR="00BA46AC" w:rsidRPr="00B116F7" w:rsidRDefault="00BA46AC" w:rsidP="008F3871">
      <w:pPr>
        <w:pStyle w:val="Nagwek1"/>
      </w:pPr>
      <w:r w:rsidRPr="00B116F7">
        <w:br w:type="page"/>
      </w:r>
    </w:p>
    <w:p w14:paraId="35A13820" w14:textId="64C24B88" w:rsidR="004E7DD8" w:rsidRDefault="004E7DD8" w:rsidP="004E7DD8">
      <w:pPr>
        <w:pStyle w:val="Nagwek1"/>
        <w:numPr>
          <w:ilvl w:val="0"/>
          <w:numId w:val="0"/>
        </w:numPr>
        <w:ind w:left="431" w:hanging="431"/>
      </w:pPr>
      <w:bookmarkStart w:id="1" w:name="_Toc202967694"/>
      <w:bookmarkStart w:id="2" w:name="_Toc158373781"/>
      <w:bookmarkStart w:id="3" w:name="_Toc158373782"/>
      <w:bookmarkStart w:id="4" w:name="_Toc158373773"/>
      <w:r>
        <w:lastRenderedPageBreak/>
        <w:t>Wprowadzenie</w:t>
      </w:r>
      <w:bookmarkEnd w:id="1"/>
    </w:p>
    <w:p w14:paraId="7C298434" w14:textId="5CD437A9" w:rsidR="004E7DD8" w:rsidRPr="00A64268" w:rsidRDefault="004E7DD8" w:rsidP="004E7DD8">
      <w:pPr>
        <w:rPr>
          <w:b/>
          <w:bCs/>
        </w:rPr>
      </w:pPr>
      <w:r>
        <w:t xml:space="preserve">Niniejszy załącznik zawiera opis metodyki prognozowania oraz założenia analityczne do </w:t>
      </w:r>
      <w:r w:rsidRPr="00A64268">
        <w:rPr>
          <w:b/>
          <w:bCs/>
        </w:rPr>
        <w:t xml:space="preserve">obu scenariuszy </w:t>
      </w:r>
      <w:r w:rsidRPr="00A64268">
        <w:t>Krajowego Planu w dziedzinie Energii i Klimatu do 2030 r. tj.</w:t>
      </w:r>
      <w:r w:rsidRPr="00A64268">
        <w:rPr>
          <w:b/>
          <w:bCs/>
        </w:rPr>
        <w:t xml:space="preserve"> scenariusza </w:t>
      </w:r>
      <w:r w:rsidR="00AD4889">
        <w:rPr>
          <w:b/>
          <w:bCs/>
        </w:rPr>
        <w:t xml:space="preserve">aktywnej </w:t>
      </w:r>
      <w:r w:rsidRPr="00A64268">
        <w:rPr>
          <w:b/>
          <w:bCs/>
        </w:rPr>
        <w:t xml:space="preserve">transformacji klimatyczno-energetycznej – WAM (ang. </w:t>
      </w:r>
      <w:r w:rsidRPr="00A64268">
        <w:rPr>
          <w:b/>
          <w:bCs/>
          <w:i/>
          <w:iCs/>
        </w:rPr>
        <w:t xml:space="preserve">with </w:t>
      </w:r>
      <w:proofErr w:type="spellStart"/>
      <w:r w:rsidRPr="00A64268">
        <w:rPr>
          <w:b/>
          <w:bCs/>
          <w:i/>
          <w:iCs/>
        </w:rPr>
        <w:t>additional</w:t>
      </w:r>
      <w:proofErr w:type="spellEnd"/>
      <w:r w:rsidRPr="00A64268">
        <w:rPr>
          <w:b/>
          <w:bCs/>
          <w:i/>
          <w:iCs/>
        </w:rPr>
        <w:t xml:space="preserve"> </w:t>
      </w:r>
      <w:proofErr w:type="spellStart"/>
      <w:r w:rsidRPr="00A64268">
        <w:rPr>
          <w:b/>
          <w:bCs/>
          <w:i/>
          <w:iCs/>
        </w:rPr>
        <w:t>measures</w:t>
      </w:r>
      <w:proofErr w:type="spellEnd"/>
      <w:r w:rsidRPr="00A64268">
        <w:rPr>
          <w:b/>
          <w:bCs/>
        </w:rPr>
        <w:t xml:space="preserve">) oraz scenariusza transformacji </w:t>
      </w:r>
      <w:r w:rsidR="00AD4889">
        <w:rPr>
          <w:b/>
          <w:bCs/>
        </w:rPr>
        <w:t>w</w:t>
      </w:r>
      <w:r w:rsidR="00C75977">
        <w:rPr>
          <w:b/>
          <w:bCs/>
        </w:rPr>
        <w:t> </w:t>
      </w:r>
      <w:r w:rsidR="00AD4889">
        <w:rPr>
          <w:b/>
          <w:bCs/>
        </w:rPr>
        <w:t xml:space="preserve">ścieżce zbliżonej do „biznes jak zwykle” (ang. </w:t>
      </w:r>
      <w:r w:rsidR="00AD4889">
        <w:rPr>
          <w:b/>
          <w:bCs/>
          <w:i/>
          <w:iCs/>
        </w:rPr>
        <w:t xml:space="preserve">business as </w:t>
      </w:r>
      <w:proofErr w:type="spellStart"/>
      <w:r w:rsidR="00AD4889">
        <w:rPr>
          <w:b/>
          <w:bCs/>
          <w:i/>
          <w:iCs/>
        </w:rPr>
        <w:t>usual</w:t>
      </w:r>
      <w:proofErr w:type="spellEnd"/>
      <w:r w:rsidR="00AD4889">
        <w:rPr>
          <w:b/>
          <w:bCs/>
        </w:rPr>
        <w:t xml:space="preserve">) </w:t>
      </w:r>
      <w:r w:rsidR="00794FE8">
        <w:rPr>
          <w:b/>
          <w:bCs/>
        </w:rPr>
        <w:t>–</w:t>
      </w:r>
      <w:r w:rsidRPr="00A64268">
        <w:rPr>
          <w:b/>
          <w:bCs/>
        </w:rPr>
        <w:t xml:space="preserve"> WEM (ang. </w:t>
      </w:r>
      <w:r w:rsidRPr="00A64268">
        <w:rPr>
          <w:b/>
          <w:bCs/>
          <w:i/>
          <w:iCs/>
        </w:rPr>
        <w:t xml:space="preserve">with </w:t>
      </w:r>
      <w:proofErr w:type="spellStart"/>
      <w:r w:rsidRPr="00A64268">
        <w:rPr>
          <w:b/>
          <w:bCs/>
          <w:i/>
          <w:iCs/>
        </w:rPr>
        <w:t>existing</w:t>
      </w:r>
      <w:proofErr w:type="spellEnd"/>
      <w:r w:rsidRPr="00A64268">
        <w:rPr>
          <w:b/>
          <w:bCs/>
          <w:i/>
          <w:iCs/>
        </w:rPr>
        <w:t xml:space="preserve"> </w:t>
      </w:r>
      <w:proofErr w:type="spellStart"/>
      <w:r w:rsidRPr="00A64268">
        <w:rPr>
          <w:b/>
          <w:bCs/>
          <w:i/>
          <w:iCs/>
        </w:rPr>
        <w:t>measures</w:t>
      </w:r>
      <w:proofErr w:type="spellEnd"/>
      <w:r w:rsidRPr="00A64268">
        <w:rPr>
          <w:b/>
          <w:bCs/>
        </w:rPr>
        <w:t>).</w:t>
      </w:r>
    </w:p>
    <w:p w14:paraId="41B3C8DB" w14:textId="17B86BBD" w:rsidR="00A64268" w:rsidRDefault="00A64268" w:rsidP="004E7DD8">
      <w:r w:rsidRPr="00B116F7">
        <w:t>Analizy i prognozy zostały wykonane na zlecenie Ministerstwa Klimatu i Środowiska przez Konsorcjum, w</w:t>
      </w:r>
      <w:r w:rsidR="00327068">
        <w:t> </w:t>
      </w:r>
      <w:r w:rsidRPr="00B116F7">
        <w:t>skład którego wchodziły: Instytut Ochrony Środowiska – Państwowy Instytut Badawczy (IOŚ-PIB) oraz</w:t>
      </w:r>
      <w:r>
        <w:t> </w:t>
      </w:r>
      <w:r w:rsidRPr="00B116F7">
        <w:t>Agencja Rynku Energii S.A. (ARE SA). W opracowaniu zawarto szczegółowy opis wykorzystanych do</w:t>
      </w:r>
      <w:r>
        <w:t> </w:t>
      </w:r>
      <w:r w:rsidRPr="00B116F7">
        <w:t>celów pracy metod obliczeniowych oraz przyjętych założeń, mających kluczowy wpływ na uzyskane wyniki. Dane statystyczne i zastosowane agregacje opisujące stan obecny i perspektywy rozwoju sektora paliwowo-energetycznego, bazują na metodyce EUROSTAT (zgodnie z rekomendacjami KE w zakresie przygotowywania krajowych planów).</w:t>
      </w:r>
    </w:p>
    <w:p w14:paraId="2762D54F" w14:textId="159DFA77" w:rsidR="004E7DD8" w:rsidRDefault="004E7DD8">
      <w:pPr>
        <w:jc w:val="left"/>
      </w:pPr>
      <w:r>
        <w:br w:type="page"/>
      </w:r>
    </w:p>
    <w:p w14:paraId="76B41F2B" w14:textId="2AA9229A" w:rsidR="005D796C" w:rsidRPr="00B116F7" w:rsidRDefault="005D796C" w:rsidP="00766BA9">
      <w:pPr>
        <w:pStyle w:val="Nagwek1"/>
        <w:numPr>
          <w:ilvl w:val="0"/>
          <w:numId w:val="27"/>
        </w:numPr>
      </w:pPr>
      <w:bookmarkStart w:id="5" w:name="_Toc202967695"/>
      <w:r w:rsidRPr="00B116F7">
        <w:lastRenderedPageBreak/>
        <w:t>Opis metodyki</w:t>
      </w:r>
      <w:bookmarkEnd w:id="2"/>
      <w:r>
        <w:t xml:space="preserve"> prognozowania</w:t>
      </w:r>
      <w:bookmarkEnd w:id="5"/>
    </w:p>
    <w:p w14:paraId="771CA95B" w14:textId="24E81F45" w:rsidR="005D796C" w:rsidRPr="00AB0E15" w:rsidRDefault="005D796C" w:rsidP="005D796C">
      <w:r w:rsidRPr="00AB0E15">
        <w:t xml:space="preserve">Ogólny schemat procedury obliczeniowej zastosowanej do celów pracy przedstawiono na </w:t>
      </w:r>
      <w:r>
        <w:t>rysunku</w:t>
      </w:r>
      <w:r w:rsidRPr="00AB0E15">
        <w:t xml:space="preserve"> </w:t>
      </w:r>
      <w:r>
        <w:t>(</w:t>
      </w:r>
      <w:r>
        <w:fldChar w:fldCharType="begin"/>
      </w:r>
      <w:r>
        <w:instrText xml:space="preserve"> REF _Ref155970272 \h </w:instrText>
      </w:r>
      <w:r>
        <w:fldChar w:fldCharType="separate"/>
      </w:r>
      <w:r w:rsidR="006B536C">
        <w:t xml:space="preserve">Rysunek </w:t>
      </w:r>
      <w:r w:rsidR="006B536C">
        <w:rPr>
          <w:noProof/>
        </w:rPr>
        <w:t>1</w:t>
      </w:r>
      <w:r w:rsidR="006B536C">
        <w:t>.</w:t>
      </w:r>
      <w:r w:rsidR="006B536C">
        <w:rPr>
          <w:noProof/>
        </w:rPr>
        <w:t>1</w:t>
      </w:r>
      <w:r>
        <w:fldChar w:fldCharType="end"/>
      </w:r>
      <w:r>
        <w:t>).</w:t>
      </w:r>
    </w:p>
    <w:p w14:paraId="219A0843" w14:textId="77777777" w:rsidR="005D796C" w:rsidRDefault="005D796C" w:rsidP="005D796C">
      <w:pPr>
        <w:pStyle w:val="Legenda"/>
      </w:pPr>
      <w:r>
        <w:rPr>
          <w:noProof/>
          <w:lang w:eastAsia="pl-PL"/>
        </w:rPr>
        <w:drawing>
          <wp:inline distT="0" distB="0" distL="0" distR="0" wp14:anchorId="6E852264" wp14:editId="04853FFB">
            <wp:extent cx="5760720" cy="4320540"/>
            <wp:effectExtent l="0" t="0" r="0" b="3810"/>
            <wp:docPr id="170206721" name="Obraz 2" descr="Obraz zawierający tekst, zrzut ekranu, Czcionka,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06721" name="Obraz 2" descr="Obraz zawierający tekst, zrzut ekranu, Czcionka, Równolegle&#10;&#10;Opis wygenerowany automatyczni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pic:spPr>
                </pic:pic>
              </a:graphicData>
            </a:graphic>
          </wp:inline>
        </w:drawing>
      </w:r>
    </w:p>
    <w:p w14:paraId="2D3BC417" w14:textId="4474D10F" w:rsidR="005D796C" w:rsidRDefault="005D796C" w:rsidP="005D796C">
      <w:pPr>
        <w:pStyle w:val="Legenda"/>
      </w:pPr>
      <w:bookmarkStart w:id="6" w:name="_Ref155970272"/>
      <w:bookmarkStart w:id="7" w:name="_Toc171587245"/>
      <w:bookmarkStart w:id="8" w:name="_Toc202967754"/>
      <w:r>
        <w:t xml:space="preserve">Rysunek </w:t>
      </w:r>
      <w:r>
        <w:rPr>
          <w:noProof/>
        </w:rPr>
        <w:fldChar w:fldCharType="begin"/>
      </w:r>
      <w:r>
        <w:rPr>
          <w:noProof/>
        </w:rPr>
        <w:instrText xml:space="preserve"> STYLEREF 1 \s </w:instrText>
      </w:r>
      <w:r>
        <w:rPr>
          <w:noProof/>
        </w:rPr>
        <w:fldChar w:fldCharType="separate"/>
      </w:r>
      <w:r w:rsidR="006B536C">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1</w:t>
      </w:r>
      <w:r>
        <w:rPr>
          <w:noProof/>
        </w:rPr>
        <w:fldChar w:fldCharType="end"/>
      </w:r>
      <w:bookmarkEnd w:id="6"/>
      <w:r>
        <w:t xml:space="preserve">. </w:t>
      </w:r>
      <w:r w:rsidRPr="00765EA4">
        <w:t>Schemat procedury obliczeniowej zastosowanej do celów pracy</w:t>
      </w:r>
      <w:bookmarkEnd w:id="7"/>
      <w:bookmarkEnd w:id="8"/>
    </w:p>
    <w:p w14:paraId="68DE6059" w14:textId="3E6968B5" w:rsidR="005D796C" w:rsidRPr="00AB0E15" w:rsidRDefault="006A592D" w:rsidP="005D796C">
      <w:r w:rsidRPr="00AB0E15">
        <w:t>Punktem wyjścia</w:t>
      </w:r>
      <w:r>
        <w:t xml:space="preserve"> w </w:t>
      </w:r>
      <w:r w:rsidRPr="00AB0E15">
        <w:t>zastosowanej do celów pracy metodyce obliczeniowej była analiza energochłonności gospodarki</w:t>
      </w:r>
      <w:r>
        <w:t xml:space="preserve"> w </w:t>
      </w:r>
      <w:r w:rsidRPr="00AB0E15">
        <w:t>latach 1994-20</w:t>
      </w:r>
      <w:r>
        <w:t>21.</w:t>
      </w:r>
      <w:r w:rsidRPr="00AB0E15">
        <w:t xml:space="preserve"> Na jej podstawie dokonano podziału zużycia energii na poszczególne sektory</w:t>
      </w:r>
      <w:r>
        <w:t xml:space="preserve"> i </w:t>
      </w:r>
      <w:r w:rsidRPr="00AB0E15">
        <w:t>podsektory</w:t>
      </w:r>
      <w:r>
        <w:t xml:space="preserve"> i w </w:t>
      </w:r>
      <w:r w:rsidRPr="00AB0E15">
        <w:t>dalszej kolejności na poszcze</w:t>
      </w:r>
      <w:r>
        <w:t>gólne kierunki użytkowania (</w:t>
      </w:r>
      <w:r w:rsidRPr="00AB0E15">
        <w:t>ogrzewanie, oświetlenie, procesy technologiczne</w:t>
      </w:r>
      <w:r>
        <w:t xml:space="preserve"> etc.</w:t>
      </w:r>
      <w:r w:rsidRPr="00AB0E15">
        <w:t>)</w:t>
      </w:r>
      <w:r>
        <w:t xml:space="preserve"> w </w:t>
      </w:r>
      <w:r w:rsidRPr="00AB0E15">
        <w:t>ramach zdefiniowanych</w:t>
      </w:r>
      <w:r>
        <w:t xml:space="preserve"> w dedykowanym modelu </w:t>
      </w:r>
      <w:r w:rsidRPr="00AB0E15">
        <w:t xml:space="preserve">podsektorów. </w:t>
      </w:r>
      <w:r>
        <w:t xml:space="preserve">Przebadano występujące relacje pomiędzy poszczególnymi elementami systemu i otoczeniem, siłę powiązań, a także określono w jakim stopniu zmiany zachodzące w jednej części systemu wpływają na zmiany w innych obszarach. </w:t>
      </w:r>
      <w:r w:rsidRPr="00AB0E15">
        <w:t>Następnie,</w:t>
      </w:r>
      <w:r>
        <w:t xml:space="preserve"> w </w:t>
      </w:r>
      <w:r w:rsidRPr="00AB0E15">
        <w:t>oparciu</w:t>
      </w:r>
      <w:r>
        <w:t xml:space="preserve"> o </w:t>
      </w:r>
      <w:r w:rsidRPr="00AB0E15">
        <w:t>założone projekcje rozwoju gospodarczego</w:t>
      </w:r>
      <w:r>
        <w:t xml:space="preserve"> i </w:t>
      </w:r>
      <w:r w:rsidRPr="00AB0E15">
        <w:t>demograficznego kraju, zbudowano spójny scenariusz stanowiący bazę do obliczeń przyszłego poziomu zapotrzebowania na paliwa</w:t>
      </w:r>
      <w:r>
        <w:t xml:space="preserve"> i </w:t>
      </w:r>
      <w:r w:rsidRPr="00AB0E15">
        <w:t>energię</w:t>
      </w:r>
      <w:r>
        <w:t xml:space="preserve"> w </w:t>
      </w:r>
      <w:r w:rsidRPr="00AB0E15">
        <w:t xml:space="preserve">rozpatrywanym horyzoncie czasowym. </w:t>
      </w:r>
      <w:r>
        <w:t>Pierwszym krokiem w zastosowanej metodyce obliczeniowej było wyznaczenie przyszłego poziomu zapotrzebowania na energię w kraju</w:t>
      </w:r>
      <w:r w:rsidR="005D796C">
        <w:t>.</w:t>
      </w:r>
    </w:p>
    <w:p w14:paraId="362326CD" w14:textId="30D14BB9" w:rsidR="005D796C" w:rsidRPr="00AB0E15" w:rsidRDefault="00D86CD9" w:rsidP="005D796C">
      <w:r w:rsidRPr="00AB0E15">
        <w:t>Zgodnie</w:t>
      </w:r>
      <w:r>
        <w:t xml:space="preserve"> z wykorzystaną</w:t>
      </w:r>
      <w:r w:rsidRPr="00AB0E15">
        <w:t xml:space="preserve"> metodyką, za główne czynniki wpływające na </w:t>
      </w:r>
      <w:r>
        <w:t>poziom przyszłego zapotrzebowania</w:t>
      </w:r>
      <w:r w:rsidRPr="00AB0E15">
        <w:t xml:space="preserve"> na energię przyjęto: </w:t>
      </w:r>
      <w:r>
        <w:t xml:space="preserve">tempo </w:t>
      </w:r>
      <w:r w:rsidRPr="00AB0E15">
        <w:t>wzrost</w:t>
      </w:r>
      <w:r>
        <w:t>u gospodarczego opisanego</w:t>
      </w:r>
      <w:r w:rsidRPr="00AB0E15">
        <w:t xml:space="preserve"> szeregiem wskaźników makroekonomicznych (PKB</w:t>
      </w:r>
      <w:r>
        <w:t xml:space="preserve"> i </w:t>
      </w:r>
      <w:r w:rsidRPr="00AB0E15">
        <w:t>wartości dodane</w:t>
      </w:r>
      <w:r>
        <w:t xml:space="preserve"> w </w:t>
      </w:r>
      <w:r w:rsidRPr="00AB0E15">
        <w:t xml:space="preserve">poszczególnych sektorach gospodarki krajowej), procesy demograficzne, </w:t>
      </w:r>
      <w:r>
        <w:t xml:space="preserve">przewidywane </w:t>
      </w:r>
      <w:r w:rsidRPr="00AB0E15">
        <w:t>zmiany stylu życia społeczeństwa, postęp technologiczny</w:t>
      </w:r>
      <w:r>
        <w:t xml:space="preserve"> i </w:t>
      </w:r>
      <w:r w:rsidRPr="00AB0E15">
        <w:t>procesy poprawy efektywności wykorzystania energii. Projekcje zapotrzebowania na energię elektryczną sporządzono</w:t>
      </w:r>
      <w:r>
        <w:t xml:space="preserve"> z zastosowaniem podejścia </w:t>
      </w:r>
      <w:proofErr w:type="spellStart"/>
      <w:r>
        <w:t>bottom-up</w:t>
      </w:r>
      <w:proofErr w:type="spellEnd"/>
      <w:r>
        <w:t xml:space="preserve">, wykorzystanego w modelu </w:t>
      </w:r>
      <w:r w:rsidRPr="00AB0E15">
        <w:t xml:space="preserve">STEAM-PL (Set of Tools </w:t>
      </w:r>
      <w:r w:rsidRPr="00AB0E15">
        <w:lastRenderedPageBreak/>
        <w:t>for Energy</w:t>
      </w:r>
      <w:r>
        <w:t xml:space="preserve"> </w:t>
      </w:r>
      <w:proofErr w:type="spellStart"/>
      <w:r>
        <w:t>Demand</w:t>
      </w:r>
      <w:proofErr w:type="spellEnd"/>
      <w:r>
        <w:t xml:space="preserve"> Analysis and </w:t>
      </w:r>
      <w:proofErr w:type="spellStart"/>
      <w:r>
        <w:t>Modelling</w:t>
      </w:r>
      <w:proofErr w:type="spellEnd"/>
      <w:r>
        <w:t>)</w:t>
      </w:r>
      <w:r>
        <w:rPr>
          <w:rStyle w:val="Odwoanieprzypisudolnego"/>
        </w:rPr>
        <w:footnoteReference w:id="2"/>
      </w:r>
      <w:r>
        <w:t>. Model STEAM-PL jest narzędziem opracowanym w </w:t>
      </w:r>
      <w:r w:rsidRPr="00AB0E15">
        <w:t>ARE S</w:t>
      </w:r>
      <w:r>
        <w:t>.</w:t>
      </w:r>
      <w:r w:rsidRPr="00AB0E15">
        <w:t>A</w:t>
      </w:r>
      <w:r>
        <w:t>., dostosowującym</w:t>
      </w:r>
      <w:r w:rsidRPr="00AB0E15">
        <w:t xml:space="preserve"> zawarte</w:t>
      </w:r>
      <w:r>
        <w:t xml:space="preserve"> w </w:t>
      </w:r>
      <w:r w:rsidRPr="00AB0E15">
        <w:t>nim relacje</w:t>
      </w:r>
      <w:r>
        <w:t xml:space="preserve"> i </w:t>
      </w:r>
      <w:r w:rsidRPr="00AB0E15">
        <w:t>równania do zmieniających się warunków funkcjonowania rynków energii,</w:t>
      </w:r>
      <w:r>
        <w:t xml:space="preserve"> w </w:t>
      </w:r>
      <w:r w:rsidRPr="00AB0E15">
        <w:t>tym przewidywanego postępu technologicznego. Wygenerowane</w:t>
      </w:r>
      <w:r>
        <w:t xml:space="preserve"> z </w:t>
      </w:r>
      <w:r w:rsidRPr="00AB0E15">
        <w:t xml:space="preserve">zastosowaniem wspomnianego modelu projekcje </w:t>
      </w:r>
      <w:r>
        <w:t>budowane są w </w:t>
      </w:r>
      <w:r w:rsidRPr="00AB0E15">
        <w:t>oparciu</w:t>
      </w:r>
      <w:r>
        <w:t xml:space="preserve"> o </w:t>
      </w:r>
      <w:r w:rsidRPr="00AB0E15">
        <w:t>spójny scenariusz,</w:t>
      </w:r>
      <w:r>
        <w:t xml:space="preserve"> w </w:t>
      </w:r>
      <w:r w:rsidRPr="00AB0E15">
        <w:t xml:space="preserve">którego skład wchodzą założenia makroekonomiczne, demograficzne, założenia odnośnie </w:t>
      </w:r>
      <w:r>
        <w:t xml:space="preserve">do </w:t>
      </w:r>
      <w:r w:rsidRPr="00AB0E15">
        <w:t>przewidywanego postępu technologicznego</w:t>
      </w:r>
      <w:r>
        <w:t xml:space="preserve"> i </w:t>
      </w:r>
      <w:r w:rsidRPr="00AB0E15">
        <w:t>powiązanego</w:t>
      </w:r>
      <w:r>
        <w:t xml:space="preserve"> z </w:t>
      </w:r>
      <w:r w:rsidRPr="00AB0E15">
        <w:t xml:space="preserve">nim tempa poprawy efektywności użytkowania energii. </w:t>
      </w:r>
      <w:r>
        <w:t xml:space="preserve">Ceny paliw we wspomnianym modelu mają charakter danych egzogenicznych. </w:t>
      </w:r>
      <w:r w:rsidRPr="00AB0E15">
        <w:t>Rokiem</w:t>
      </w:r>
      <w:r>
        <w:t xml:space="preserve"> bazowym w modelu jest rok 2012 – kolejne lata są </w:t>
      </w:r>
      <w:proofErr w:type="spellStart"/>
      <w:r>
        <w:t>dokalibrowywane</w:t>
      </w:r>
      <w:proofErr w:type="spellEnd"/>
      <w:r>
        <w:t xml:space="preserve"> do danych statystycznych, natomiast rokiem bazowym w analizie jest rok 2020. Model STEAM-PL generuje wyniki w zakresie prognoz zapotrzebowania na paliwa i energię, obejmujące wszystkie stosowane obecnie i perspektywiczne paliwa i nośniki energii we wszystkich sektorach i podsektorach gospodarki krajowej (z uwzględnieniem zakładanego tempa rozwoju energetyki rozproszonej). Zastosowanie odpowiednich wskaźników, pozwala na oszacowanie we wspomnianym modelu</w:t>
      </w:r>
      <w:r w:rsidRPr="002C71FA">
        <w:t xml:space="preserve"> </w:t>
      </w:r>
      <w:r>
        <w:t xml:space="preserve">całkowitej emisji zanieczyszczeń, odpowiadającej zużyciu określonych paliw w danym sektorze gospodarki. Z kolei w modelu STEAM-PL(ES) wyznaczane jest zapotrzebowanie na paliwa i energię w sektorze energii tj. w kopalniach, koksowniach, rafineriach i stacjach </w:t>
      </w:r>
      <w:proofErr w:type="spellStart"/>
      <w:r>
        <w:t>regazyfikacji</w:t>
      </w:r>
      <w:proofErr w:type="spellEnd"/>
      <w:r>
        <w:t xml:space="preserve"> LNG. Wyniki otrzymane z modelu STEAM-PL zostały porównane z wynikami uzyskanymi w modelach MAED i BALANCE, opracowanymi i rozwijanymi w </w:t>
      </w:r>
      <w:proofErr w:type="spellStart"/>
      <w:r w:rsidRPr="00A016E5">
        <w:t>Argonne</w:t>
      </w:r>
      <w:proofErr w:type="spellEnd"/>
      <w:r w:rsidRPr="00A016E5">
        <w:t xml:space="preserve"> </w:t>
      </w:r>
      <w:proofErr w:type="spellStart"/>
      <w:r w:rsidRPr="00A016E5">
        <w:t>National</w:t>
      </w:r>
      <w:proofErr w:type="spellEnd"/>
      <w:r w:rsidRPr="00A016E5">
        <w:t xml:space="preserve"> </w:t>
      </w:r>
      <w:proofErr w:type="spellStart"/>
      <w:r w:rsidRPr="00A016E5">
        <w:t>Laboratory</w:t>
      </w:r>
      <w:proofErr w:type="spellEnd"/>
      <w:r w:rsidRPr="00A016E5">
        <w:t xml:space="preserve">, </w:t>
      </w:r>
      <w:r>
        <w:t>Chicago Illinois (</w:t>
      </w:r>
      <w:r w:rsidRPr="00A016E5">
        <w:t>USA</w:t>
      </w:r>
      <w:r>
        <w:t>)</w:t>
      </w:r>
      <w:r w:rsidRPr="00A016E5">
        <w:t xml:space="preserve">, </w:t>
      </w:r>
      <w:r>
        <w:t>wchodzącymi w skład pakietu analiz</w:t>
      </w:r>
      <w:r w:rsidRPr="00A016E5">
        <w:t xml:space="preserve"> sektora energetycznego ENPEP - Energy and Power Evaluation Program</w:t>
      </w:r>
      <w:r>
        <w:t>. Ich opis można odnaleźć w wielu opracowaniach krajowych i zagranicznych. Modle te były wykorzystywane w ARE S.A. w pracach prognostycznych od wczesnych lat 90-tych</w:t>
      </w:r>
      <w:r w:rsidR="005D796C">
        <w:t>.</w:t>
      </w:r>
    </w:p>
    <w:p w14:paraId="7D945299" w14:textId="0EE21085" w:rsidR="005D796C" w:rsidRDefault="00C72539" w:rsidP="005D796C">
      <w:r>
        <w:t xml:space="preserve">Projekcje zapotrzebowania na energię elektryczną i ciepło sieciowe wykorzystano jako </w:t>
      </w:r>
      <w:r w:rsidRPr="00AB0E15">
        <w:t>dane wejściowe do modelu MESSAGE</w:t>
      </w:r>
      <w:r>
        <w:t>-PL</w:t>
      </w:r>
      <w:r w:rsidRPr="00AB0E15">
        <w:t xml:space="preserve"> (Model for Energy Supply </w:t>
      </w:r>
      <w:proofErr w:type="spellStart"/>
      <w:r w:rsidRPr="00AB0E15">
        <w:t>Strategy</w:t>
      </w:r>
      <w:proofErr w:type="spellEnd"/>
      <w:r w:rsidRPr="00AB0E15">
        <w:t xml:space="preserve"> </w:t>
      </w:r>
      <w:proofErr w:type="spellStart"/>
      <w:r w:rsidRPr="00AB0E15">
        <w:t>Alternatives</w:t>
      </w:r>
      <w:proofErr w:type="spellEnd"/>
      <w:r w:rsidRPr="00AB0E15">
        <w:t xml:space="preserve"> and </w:t>
      </w:r>
      <w:proofErr w:type="spellStart"/>
      <w:r w:rsidRPr="00AB0E15">
        <w:t>their</w:t>
      </w:r>
      <w:proofErr w:type="spellEnd"/>
      <w:r w:rsidRPr="00AB0E15">
        <w:t xml:space="preserve"> General </w:t>
      </w:r>
      <w:proofErr w:type="spellStart"/>
      <w:r w:rsidRPr="00AB0E15">
        <w:t>Environmental</w:t>
      </w:r>
      <w:proofErr w:type="spellEnd"/>
      <w:r w:rsidRPr="00AB0E15">
        <w:t xml:space="preserve"> </w:t>
      </w:r>
      <w:proofErr w:type="spellStart"/>
      <w:r w:rsidRPr="00AB0E15">
        <w:t>Impacts</w:t>
      </w:r>
      <w:proofErr w:type="spellEnd"/>
      <w:r w:rsidRPr="00AB0E15">
        <w:t>),</w:t>
      </w:r>
      <w:r>
        <w:t xml:space="preserve"> w </w:t>
      </w:r>
      <w:r w:rsidRPr="00AB0E15">
        <w:t xml:space="preserve">którym na podstawie otrzymanej wielkości zapotrzebowania, wyznaczono optymalną strukturę sektora wytwórczego oraz wymaganą </w:t>
      </w:r>
      <w:r>
        <w:t xml:space="preserve">tym </w:t>
      </w:r>
      <w:r w:rsidRPr="00AB0E15">
        <w:t>zapotrzebowaniem produkcję</w:t>
      </w:r>
      <w:r>
        <w:t xml:space="preserve"> z </w:t>
      </w:r>
      <w:r w:rsidRPr="00AB0E15">
        <w:t>poszczególnych jednostek wytwórczych. Dobór optymalnej</w:t>
      </w:r>
      <w:r>
        <w:t xml:space="preserve"> z </w:t>
      </w:r>
      <w:r w:rsidRPr="00AB0E15">
        <w:t>punktu widzenia gospodarki struktury wytwarzania (mix energetyczny)</w:t>
      </w:r>
      <w:r>
        <w:t xml:space="preserve"> w </w:t>
      </w:r>
      <w:r w:rsidRPr="00AB0E15">
        <w:t>modelu MESSAGE opiera się na minimalizacji sumarycznych zdyskontowanych kosztów systemowych</w:t>
      </w:r>
      <w:r>
        <w:t xml:space="preserve"> w </w:t>
      </w:r>
      <w:r w:rsidRPr="00AB0E15">
        <w:t>całym rozpatrywanym przedziale czasowym</w:t>
      </w:r>
      <w:r>
        <w:t>, przy zadanych odgórnie ograniczeniach wynikających z polityki klimatyczno-energetycznej, warunków technicznych, logistycznych i surowcowych</w:t>
      </w:r>
      <w:r w:rsidRPr="00AB0E15">
        <w:t xml:space="preserve">. </w:t>
      </w:r>
      <w:r>
        <w:t>Na podstawie obliczonej w tym modelu wielkości produkcji energii elektrycznej i ciepła sieciowego w poszczególnych technologiach wytwarzania, obliczono z zastosowaniem odpowiednich wskaźników, całkowite emisje zanieczyszczeń z sektora, a także uśrednione koszty</w:t>
      </w:r>
      <w:r w:rsidRPr="00AB0E15">
        <w:t xml:space="preserve"> wytwarzania energii elektrycznej</w:t>
      </w:r>
      <w:r>
        <w:t>, które stanowiły bazę do wyznaczenia cen detalicznych. Do przebadania wpływu funkcjonowania sektora paliwowo-energetycznego na gospodarkę, co ma być elementem Etapu II pracy, przewiduje się zastosowanie modelu równowagi ogólnej CGE</w:t>
      </w:r>
      <w:r w:rsidR="005D796C">
        <w:t xml:space="preserve">. </w:t>
      </w:r>
    </w:p>
    <w:p w14:paraId="3E31A667" w14:textId="77777777" w:rsidR="005D796C" w:rsidRPr="00272E22" w:rsidRDefault="005D796C" w:rsidP="005D796C">
      <w:pPr>
        <w:pStyle w:val="Podtytu"/>
        <w:rPr>
          <w:color w:val="auto"/>
        </w:rPr>
      </w:pPr>
      <w:r w:rsidRPr="00272E22">
        <w:rPr>
          <w:color w:val="auto"/>
        </w:rPr>
        <w:t>Opis zastosowanych modeli analitycznych</w:t>
      </w:r>
    </w:p>
    <w:p w14:paraId="11C989C6" w14:textId="77777777" w:rsidR="005D796C" w:rsidRPr="007E2A74" w:rsidRDefault="005D796C" w:rsidP="005D796C">
      <w:pPr>
        <w:pStyle w:val="podtytu2"/>
      </w:pPr>
      <w:r w:rsidRPr="007E2A74">
        <w:t>Model STEAM-PL</w:t>
      </w:r>
    </w:p>
    <w:p w14:paraId="7BB727EC" w14:textId="1C75BADA" w:rsidR="005D796C" w:rsidRPr="00474141" w:rsidRDefault="00256021" w:rsidP="005D796C">
      <w:r w:rsidRPr="000B5C46">
        <w:t>STEAM-PL jest modelem zużycia końcowego „end-</w:t>
      </w:r>
      <w:proofErr w:type="spellStart"/>
      <w:r w:rsidRPr="000B5C46">
        <w:t>use</w:t>
      </w:r>
      <w:proofErr w:type="spellEnd"/>
      <w:r w:rsidRPr="000B5C46">
        <w:t>” dedykowanym dla krajowego systemu paliwowo-energetycznego, szczegółowo odzwierciedlającym techniczne aspekty zawiązane</w:t>
      </w:r>
      <w:r>
        <w:t xml:space="preserve"> z </w:t>
      </w:r>
      <w:r w:rsidRPr="000B5C46">
        <w:t>wykorzystaniem energii</w:t>
      </w:r>
      <w:r>
        <w:t xml:space="preserve"> w </w:t>
      </w:r>
      <w:r w:rsidRPr="000B5C46">
        <w:t>poszczególnych sektorach gospodarki. Jest to zintegrowany model hybrydowy umożliwiający jednoczesne wyznaczanie przyszłego poziomu zapotrzebowania na energię użyteczną (z zastosowaniem klasycznego podejścia "</w:t>
      </w:r>
      <w:proofErr w:type="spellStart"/>
      <w:r w:rsidRPr="000B5C46">
        <w:t>bottom-up</w:t>
      </w:r>
      <w:proofErr w:type="spellEnd"/>
      <w:r w:rsidRPr="000B5C46">
        <w:t>")</w:t>
      </w:r>
      <w:r>
        <w:t xml:space="preserve"> i </w:t>
      </w:r>
      <w:r w:rsidRPr="000B5C46">
        <w:t>sposobów jego pokrycia (z</w:t>
      </w:r>
      <w:r>
        <w:t> </w:t>
      </w:r>
      <w:r w:rsidRPr="000B5C46">
        <w:t xml:space="preserve">zastosowaniem podejścia "top-down"). Model bazuje na algorytmie obliczeniowym, za pomocą którego dokonywana jest symulacja </w:t>
      </w:r>
      <w:proofErr w:type="spellStart"/>
      <w:r w:rsidRPr="000B5C46">
        <w:t>zachowań</w:t>
      </w:r>
      <w:proofErr w:type="spellEnd"/>
      <w:r w:rsidRPr="000B5C46">
        <w:t xml:space="preserve"> konsumentów energii, reagujących na zmiany relacji cenowych paliw</w:t>
      </w:r>
      <w:r>
        <w:t xml:space="preserve"> i </w:t>
      </w:r>
      <w:r w:rsidRPr="000B5C46">
        <w:t>technologii, co umożliwia analizę substytucji technologii energetycznych</w:t>
      </w:r>
      <w:r>
        <w:t xml:space="preserve"> i </w:t>
      </w:r>
      <w:r w:rsidRPr="000B5C46">
        <w:t>nośników energii</w:t>
      </w:r>
      <w:r>
        <w:t xml:space="preserve"> w </w:t>
      </w:r>
      <w:r w:rsidRPr="000B5C46">
        <w:t>oparciu</w:t>
      </w:r>
      <w:r>
        <w:t xml:space="preserve"> o </w:t>
      </w:r>
      <w:r w:rsidRPr="000B5C46">
        <w:t>koszty związane</w:t>
      </w:r>
      <w:r>
        <w:t xml:space="preserve"> z </w:t>
      </w:r>
      <w:r w:rsidRPr="000B5C46">
        <w:t>dostawą określonych usług energetycznych</w:t>
      </w:r>
      <w:r>
        <w:t xml:space="preserve"> (algorytm udziałów rynkowych)</w:t>
      </w:r>
      <w:r w:rsidRPr="000B5C46">
        <w:t xml:space="preserve">. Do tego celu model </w:t>
      </w:r>
      <w:r w:rsidRPr="000B5C46">
        <w:rPr>
          <w:iCs/>
        </w:rPr>
        <w:t xml:space="preserve">wykorzystuje </w:t>
      </w:r>
      <w:r w:rsidRPr="000B5C46">
        <w:rPr>
          <w:iCs/>
        </w:rPr>
        <w:lastRenderedPageBreak/>
        <w:t>ekonometryczne modelowanie udziałów</w:t>
      </w:r>
      <w:r>
        <w:rPr>
          <w:iCs/>
        </w:rPr>
        <w:t xml:space="preserve"> w </w:t>
      </w:r>
      <w:r w:rsidRPr="000B5C46">
        <w:rPr>
          <w:iCs/>
        </w:rPr>
        <w:t>rynku</w:t>
      </w:r>
      <w:r>
        <w:rPr>
          <w:iCs/>
        </w:rPr>
        <w:t xml:space="preserve"> w </w:t>
      </w:r>
      <w:r w:rsidRPr="000B5C46">
        <w:rPr>
          <w:iCs/>
        </w:rPr>
        <w:t xml:space="preserve">postaci funkcji </w:t>
      </w:r>
      <w:proofErr w:type="spellStart"/>
      <w:r w:rsidRPr="000B5C46">
        <w:rPr>
          <w:iCs/>
        </w:rPr>
        <w:t>logit</w:t>
      </w:r>
      <w:proofErr w:type="spellEnd"/>
      <w:r w:rsidRPr="000B5C46">
        <w:rPr>
          <w:iCs/>
        </w:rPr>
        <w:t xml:space="preserve"> (market </w:t>
      </w:r>
      <w:proofErr w:type="spellStart"/>
      <w:r w:rsidRPr="000B5C46">
        <w:rPr>
          <w:iCs/>
        </w:rPr>
        <w:t>share</w:t>
      </w:r>
      <w:proofErr w:type="spellEnd"/>
      <w:r w:rsidRPr="000B5C46">
        <w:rPr>
          <w:iCs/>
        </w:rPr>
        <w:t xml:space="preserve"> </w:t>
      </w:r>
      <w:proofErr w:type="spellStart"/>
      <w:r w:rsidRPr="000B5C46">
        <w:rPr>
          <w:iCs/>
        </w:rPr>
        <w:t>alghoritm</w:t>
      </w:r>
      <w:proofErr w:type="spellEnd"/>
      <w:r w:rsidRPr="000B5C46">
        <w:rPr>
          <w:iCs/>
        </w:rPr>
        <w:t xml:space="preserve"> - podejście matematyczne stosowane m.in.</w:t>
      </w:r>
      <w:r>
        <w:rPr>
          <w:iCs/>
        </w:rPr>
        <w:t xml:space="preserve"> w </w:t>
      </w:r>
      <w:r w:rsidRPr="000B5C46">
        <w:rPr>
          <w:iCs/>
        </w:rPr>
        <w:t>modelach BALANCE</w:t>
      </w:r>
      <w:r>
        <w:rPr>
          <w:iCs/>
        </w:rPr>
        <w:t>/ENPEP</w:t>
      </w:r>
      <w:r>
        <w:rPr>
          <w:rStyle w:val="Odwoanieprzypisudolnego"/>
          <w:rFonts w:eastAsia="Calibri"/>
          <w:iCs/>
          <w:sz w:val="24"/>
        </w:rPr>
        <w:footnoteReference w:id="3"/>
      </w:r>
      <w:r>
        <w:rPr>
          <w:iCs/>
        </w:rPr>
        <w:t xml:space="preserve"> i </w:t>
      </w:r>
      <w:r w:rsidRPr="000B5C46">
        <w:rPr>
          <w:iCs/>
        </w:rPr>
        <w:t>WEM</w:t>
      </w:r>
      <w:r>
        <w:rPr>
          <w:rStyle w:val="Odwoanieprzypisudolnego"/>
          <w:rFonts w:eastAsia="Calibri"/>
          <w:iCs/>
          <w:sz w:val="24"/>
        </w:rPr>
        <w:footnoteReference w:id="4"/>
      </w:r>
      <w:r w:rsidRPr="000B5C46">
        <w:rPr>
          <w:iCs/>
        </w:rPr>
        <w:t>)</w:t>
      </w:r>
      <w:r w:rsidR="005D796C" w:rsidRPr="000B5C46">
        <w:rPr>
          <w:iCs/>
        </w:rPr>
        <w:t>.</w:t>
      </w:r>
    </w:p>
    <w:p w14:paraId="3C839560" w14:textId="1B67A349" w:rsidR="005D796C" w:rsidRDefault="00911865" w:rsidP="005D796C">
      <w:pPr>
        <w:rPr>
          <w:iCs/>
        </w:rPr>
      </w:pPr>
      <w:r w:rsidRPr="000B5C46">
        <w:rPr>
          <w:iCs/>
        </w:rPr>
        <w:t>STEAM-PL posiada strukturę modułową, tzn. każdemu zdefiniowanemu</w:t>
      </w:r>
      <w:r>
        <w:rPr>
          <w:iCs/>
        </w:rPr>
        <w:t xml:space="preserve"> w </w:t>
      </w:r>
      <w:r w:rsidRPr="000B5C46">
        <w:rPr>
          <w:iCs/>
        </w:rPr>
        <w:t>nim sektorowi gospodarki krajowej dedykowany jest odpowiedni moduł, uwzględniający</w:t>
      </w:r>
      <w:r>
        <w:rPr>
          <w:iCs/>
        </w:rPr>
        <w:t xml:space="preserve"> w </w:t>
      </w:r>
      <w:r w:rsidRPr="000B5C46">
        <w:rPr>
          <w:iCs/>
        </w:rPr>
        <w:t>swoich algorytmach obliczeniowych szereg charakterystycznych cech wyróż</w:t>
      </w:r>
      <w:r>
        <w:rPr>
          <w:iCs/>
        </w:rPr>
        <w:t>niających dany sektor (</w:t>
      </w:r>
      <w:r>
        <w:rPr>
          <w:iCs/>
        </w:rPr>
        <w:fldChar w:fldCharType="begin"/>
      </w:r>
      <w:r>
        <w:rPr>
          <w:iCs/>
        </w:rPr>
        <w:instrText xml:space="preserve"> REF _Ref155970602 \h </w:instrText>
      </w:r>
      <w:r>
        <w:rPr>
          <w:iCs/>
        </w:rPr>
      </w:r>
      <w:r>
        <w:rPr>
          <w:iCs/>
        </w:rPr>
        <w:fldChar w:fldCharType="separate"/>
      </w:r>
      <w:r w:rsidR="006B536C">
        <w:t xml:space="preserve">Rysunek </w:t>
      </w:r>
      <w:r w:rsidR="006B536C">
        <w:rPr>
          <w:noProof/>
        </w:rPr>
        <w:t>1</w:t>
      </w:r>
      <w:r w:rsidR="006B536C">
        <w:t>.</w:t>
      </w:r>
      <w:r w:rsidR="006B536C">
        <w:rPr>
          <w:noProof/>
        </w:rPr>
        <w:t>2</w:t>
      </w:r>
      <w:r>
        <w:rPr>
          <w:iCs/>
        </w:rPr>
        <w:fldChar w:fldCharType="end"/>
      </w:r>
      <w:r w:rsidRPr="000B5C46">
        <w:rPr>
          <w:iCs/>
        </w:rPr>
        <w:t>).</w:t>
      </w:r>
    </w:p>
    <w:p w14:paraId="1F065B78" w14:textId="77777777" w:rsidR="005D796C" w:rsidRPr="00912BA5" w:rsidRDefault="005D796C" w:rsidP="005D796C">
      <w:r w:rsidRPr="000B5C46">
        <w:rPr>
          <w:noProof/>
          <w:lang w:eastAsia="pl-PL"/>
        </w:rPr>
        <w:drawing>
          <wp:inline distT="0" distB="0" distL="0" distR="0" wp14:anchorId="06F43829" wp14:editId="621B244E">
            <wp:extent cx="5675246" cy="2413038"/>
            <wp:effectExtent l="19050" t="0" r="1654" b="0"/>
            <wp:docPr id="13" name="Obraz 160"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60" descr="Obraz zawierający tekst, zrzut ekranu, Czcionka&#10;&#10;Opis wygenerowany automatycznie"/>
                    <pic:cNvPicPr>
                      <a:picLocks noChangeAspect="1" noChangeArrowheads="1"/>
                    </pic:cNvPicPr>
                  </pic:nvPicPr>
                  <pic:blipFill>
                    <a:blip r:embed="rId15" cstate="print"/>
                    <a:srcRect t="7915" b="5936"/>
                    <a:stretch>
                      <a:fillRect/>
                    </a:stretch>
                  </pic:blipFill>
                  <pic:spPr bwMode="auto">
                    <a:xfrm>
                      <a:off x="0" y="0"/>
                      <a:ext cx="5675342" cy="2413079"/>
                    </a:xfrm>
                    <a:prstGeom prst="rect">
                      <a:avLst/>
                    </a:prstGeom>
                    <a:noFill/>
                  </pic:spPr>
                </pic:pic>
              </a:graphicData>
            </a:graphic>
          </wp:inline>
        </w:drawing>
      </w:r>
    </w:p>
    <w:p w14:paraId="51EFCB08" w14:textId="3380ACFE" w:rsidR="005D796C" w:rsidRDefault="005D796C" w:rsidP="005D796C">
      <w:pPr>
        <w:pStyle w:val="Legenda"/>
      </w:pPr>
      <w:bookmarkStart w:id="9" w:name="_Ref155970602"/>
      <w:bookmarkStart w:id="10" w:name="_Toc171587246"/>
      <w:bookmarkStart w:id="11" w:name="_Toc202967755"/>
      <w:r>
        <w:t xml:space="preserve">Rysunek </w:t>
      </w:r>
      <w:r>
        <w:rPr>
          <w:noProof/>
        </w:rPr>
        <w:fldChar w:fldCharType="begin"/>
      </w:r>
      <w:r>
        <w:rPr>
          <w:noProof/>
        </w:rPr>
        <w:instrText xml:space="preserve"> STYLEREF 1 \s </w:instrText>
      </w:r>
      <w:r>
        <w:rPr>
          <w:noProof/>
        </w:rPr>
        <w:fldChar w:fldCharType="separate"/>
      </w:r>
      <w:r w:rsidR="006B536C">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2</w:t>
      </w:r>
      <w:r>
        <w:rPr>
          <w:noProof/>
        </w:rPr>
        <w:fldChar w:fldCharType="end"/>
      </w:r>
      <w:bookmarkEnd w:id="9"/>
      <w:r>
        <w:t xml:space="preserve">. </w:t>
      </w:r>
      <w:r w:rsidRPr="00765EA4">
        <w:t>Podział struktury modelu STEAM-PL na moduły</w:t>
      </w:r>
      <w:bookmarkEnd w:id="10"/>
      <w:bookmarkEnd w:id="11"/>
    </w:p>
    <w:p w14:paraId="3D13E7E2" w14:textId="77777777" w:rsidR="0059194A" w:rsidRPr="0059194A" w:rsidRDefault="0059194A" w:rsidP="0059194A"/>
    <w:p w14:paraId="774CD3D6" w14:textId="21E448AA" w:rsidR="005D796C" w:rsidRDefault="0044190C" w:rsidP="005D796C">
      <w:pPr>
        <w:rPr>
          <w:iCs/>
        </w:rPr>
      </w:pPr>
      <w:r w:rsidRPr="00912BA5">
        <w:rPr>
          <w:iCs/>
        </w:rPr>
        <w:t>W modelu zastosowano następujący podział sektorów gospodarki krajowej na podsektory, umożliwiający uchwycenie specyficznych cech funkcjonowania poszczególnych obszarów gospodarczych</w:t>
      </w:r>
      <w:r w:rsidR="005D796C">
        <w:rPr>
          <w:iCs/>
        </w:rPr>
        <w:t xml:space="preserve"> (</w:t>
      </w:r>
      <w:r w:rsidR="005D796C">
        <w:rPr>
          <w:iCs/>
        </w:rPr>
        <w:fldChar w:fldCharType="begin"/>
      </w:r>
      <w:r w:rsidR="005D796C">
        <w:rPr>
          <w:iCs/>
        </w:rPr>
        <w:instrText xml:space="preserve"> REF _Ref169847923 \h </w:instrText>
      </w:r>
      <w:r w:rsidR="005D796C">
        <w:rPr>
          <w:iCs/>
        </w:rPr>
      </w:r>
      <w:r w:rsidR="005D796C">
        <w:rPr>
          <w:iCs/>
        </w:rPr>
        <w:fldChar w:fldCharType="separate"/>
      </w:r>
      <w:r w:rsidR="006B536C">
        <w:t xml:space="preserve">Tabela </w:t>
      </w:r>
      <w:r w:rsidR="006B536C">
        <w:rPr>
          <w:noProof/>
        </w:rPr>
        <w:t>1</w:t>
      </w:r>
      <w:r w:rsidR="006B536C">
        <w:t>.</w:t>
      </w:r>
      <w:r w:rsidR="006B536C">
        <w:rPr>
          <w:noProof/>
        </w:rPr>
        <w:t>1</w:t>
      </w:r>
      <w:r w:rsidR="005D796C">
        <w:rPr>
          <w:iCs/>
        </w:rPr>
        <w:fldChar w:fldCharType="end"/>
      </w:r>
      <w:r w:rsidR="005D796C">
        <w:rPr>
          <w:iCs/>
        </w:rPr>
        <w:t xml:space="preserve">). </w:t>
      </w:r>
      <w:bookmarkStart w:id="12" w:name="_Ref155971182"/>
    </w:p>
    <w:p w14:paraId="5967A217" w14:textId="114CD5AD" w:rsidR="005D796C" w:rsidRDefault="005D796C" w:rsidP="005D796C">
      <w:pPr>
        <w:pStyle w:val="Legenda"/>
      </w:pPr>
      <w:bookmarkStart w:id="13" w:name="_Ref169847923"/>
      <w:bookmarkStart w:id="14" w:name="_Toc171587136"/>
      <w:bookmarkStart w:id="15" w:name="_Toc202967722"/>
      <w:r>
        <w:t xml:space="preserve">Tabela </w:t>
      </w:r>
      <w:fldSimple w:instr=" STYLEREF 1 \s ">
        <w:r w:rsidR="006B536C">
          <w:rPr>
            <w:noProof/>
          </w:rPr>
          <w:t>1</w:t>
        </w:r>
      </w:fldSimple>
      <w:r>
        <w:t>.</w:t>
      </w:r>
      <w:fldSimple w:instr=" SEQ Tabela \* ARABIC \s 1 ">
        <w:r w:rsidR="006B536C">
          <w:rPr>
            <w:noProof/>
          </w:rPr>
          <w:t>1</w:t>
        </w:r>
      </w:fldSimple>
      <w:bookmarkEnd w:id="12"/>
      <w:bookmarkEnd w:id="13"/>
      <w:r>
        <w:t xml:space="preserve">. </w:t>
      </w:r>
      <w:r w:rsidRPr="00765EA4">
        <w:t>Struktura sektorowa modelu STEAM-PL</w:t>
      </w:r>
      <w:bookmarkEnd w:id="14"/>
      <w:bookmarkEnd w:id="15"/>
    </w:p>
    <w:tbl>
      <w:tblPr>
        <w:tblStyle w:val="KPEiK"/>
        <w:tblW w:w="5000" w:type="pct"/>
        <w:tblLook w:val="04A0" w:firstRow="1" w:lastRow="0" w:firstColumn="1" w:lastColumn="0" w:noHBand="0" w:noVBand="1"/>
      </w:tblPr>
      <w:tblGrid>
        <w:gridCol w:w="3539"/>
        <w:gridCol w:w="5523"/>
      </w:tblGrid>
      <w:tr w:rsidR="005D796C" w:rsidRPr="008D17DE" w14:paraId="53C82E6A"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3539" w:type="dxa"/>
          </w:tcPr>
          <w:p w14:paraId="77C2352D" w14:textId="77777777" w:rsidR="005D796C" w:rsidRPr="00A2519E" w:rsidRDefault="005D796C">
            <w:pPr>
              <w:pStyle w:val="Tabele"/>
              <w:jc w:val="center"/>
            </w:pPr>
            <w:r w:rsidRPr="00A2519E">
              <w:t>Sektor</w:t>
            </w:r>
          </w:p>
        </w:tc>
        <w:tc>
          <w:tcPr>
            <w:tcW w:w="5523" w:type="dxa"/>
          </w:tcPr>
          <w:p w14:paraId="707F03F8" w14:textId="77777777" w:rsidR="005D796C" w:rsidRPr="00A2519E" w:rsidRDefault="005D796C">
            <w:pPr>
              <w:pStyle w:val="Tabele"/>
              <w:jc w:val="center"/>
            </w:pPr>
            <w:r w:rsidRPr="00A2519E">
              <w:t>Podsektor</w:t>
            </w:r>
          </w:p>
        </w:tc>
      </w:tr>
      <w:tr w:rsidR="005D796C" w:rsidRPr="008D17DE" w14:paraId="7CE558E0" w14:textId="77777777">
        <w:trPr>
          <w:trHeight w:val="227"/>
        </w:trPr>
        <w:tc>
          <w:tcPr>
            <w:tcW w:w="3539" w:type="dxa"/>
            <w:vMerge w:val="restart"/>
          </w:tcPr>
          <w:p w14:paraId="41A972F2" w14:textId="77777777" w:rsidR="005D796C" w:rsidRPr="008D17DE" w:rsidRDefault="005D796C">
            <w:pPr>
              <w:pStyle w:val="Tabele"/>
              <w:rPr>
                <w:bCs/>
                <w:color w:val="auto"/>
              </w:rPr>
            </w:pPr>
            <w:r w:rsidRPr="008D17DE">
              <w:rPr>
                <w:color w:val="auto"/>
              </w:rPr>
              <w:t>Gospodarstwa domowe</w:t>
            </w:r>
          </w:p>
        </w:tc>
        <w:tc>
          <w:tcPr>
            <w:tcW w:w="5523" w:type="dxa"/>
          </w:tcPr>
          <w:p w14:paraId="1CAB90F9" w14:textId="77777777" w:rsidR="005D796C" w:rsidRPr="008D17DE" w:rsidRDefault="005D796C">
            <w:pPr>
              <w:pStyle w:val="Tabele"/>
              <w:rPr>
                <w:color w:val="auto"/>
              </w:rPr>
            </w:pPr>
            <w:r w:rsidRPr="008D17DE">
              <w:rPr>
                <w:color w:val="auto"/>
              </w:rPr>
              <w:t>Gospodarstwa domowe w mieście</w:t>
            </w:r>
          </w:p>
        </w:tc>
      </w:tr>
      <w:tr w:rsidR="005D796C" w:rsidRPr="008D17DE" w14:paraId="2BE444A7" w14:textId="77777777">
        <w:trPr>
          <w:trHeight w:val="227"/>
        </w:trPr>
        <w:tc>
          <w:tcPr>
            <w:tcW w:w="3539" w:type="dxa"/>
            <w:vMerge/>
          </w:tcPr>
          <w:p w14:paraId="058F80F7" w14:textId="77777777" w:rsidR="005D796C" w:rsidRPr="008D17DE" w:rsidRDefault="005D796C">
            <w:pPr>
              <w:pStyle w:val="Tabele"/>
              <w:rPr>
                <w:bCs/>
                <w:color w:val="auto"/>
              </w:rPr>
            </w:pPr>
          </w:p>
        </w:tc>
        <w:tc>
          <w:tcPr>
            <w:tcW w:w="5523" w:type="dxa"/>
          </w:tcPr>
          <w:p w14:paraId="6D53334F" w14:textId="77777777" w:rsidR="005D796C" w:rsidRPr="008D17DE" w:rsidRDefault="005D796C">
            <w:pPr>
              <w:pStyle w:val="Tabele"/>
              <w:rPr>
                <w:color w:val="auto"/>
              </w:rPr>
            </w:pPr>
            <w:r w:rsidRPr="008D17DE">
              <w:rPr>
                <w:color w:val="auto"/>
              </w:rPr>
              <w:t>Gospodarstwa domowe na wsi</w:t>
            </w:r>
          </w:p>
        </w:tc>
      </w:tr>
      <w:tr w:rsidR="005D796C" w:rsidRPr="008D17DE" w14:paraId="597BC8B6" w14:textId="77777777">
        <w:trPr>
          <w:trHeight w:val="227"/>
        </w:trPr>
        <w:tc>
          <w:tcPr>
            <w:tcW w:w="3539" w:type="dxa"/>
            <w:vMerge w:val="restart"/>
          </w:tcPr>
          <w:p w14:paraId="6F2A8452" w14:textId="77777777" w:rsidR="005D796C" w:rsidRPr="008D17DE" w:rsidRDefault="005D796C">
            <w:pPr>
              <w:pStyle w:val="Tabele"/>
              <w:rPr>
                <w:bCs/>
                <w:color w:val="auto"/>
              </w:rPr>
            </w:pPr>
            <w:r w:rsidRPr="008D17DE">
              <w:rPr>
                <w:color w:val="auto"/>
              </w:rPr>
              <w:t>Transport</w:t>
            </w:r>
          </w:p>
        </w:tc>
        <w:tc>
          <w:tcPr>
            <w:tcW w:w="5523" w:type="dxa"/>
          </w:tcPr>
          <w:p w14:paraId="4D232CD5" w14:textId="77777777" w:rsidR="005D796C" w:rsidRPr="008D17DE" w:rsidRDefault="005D796C">
            <w:pPr>
              <w:pStyle w:val="Tabele"/>
              <w:rPr>
                <w:color w:val="auto"/>
              </w:rPr>
            </w:pPr>
            <w:r w:rsidRPr="008D17DE">
              <w:rPr>
                <w:color w:val="auto"/>
              </w:rPr>
              <w:t>Transport pasażerski</w:t>
            </w:r>
          </w:p>
        </w:tc>
      </w:tr>
      <w:tr w:rsidR="005D796C" w:rsidRPr="008D17DE" w14:paraId="6F83160B" w14:textId="77777777">
        <w:trPr>
          <w:trHeight w:val="227"/>
        </w:trPr>
        <w:tc>
          <w:tcPr>
            <w:tcW w:w="3539" w:type="dxa"/>
            <w:vMerge/>
          </w:tcPr>
          <w:p w14:paraId="7CCFC614" w14:textId="77777777" w:rsidR="005D796C" w:rsidRPr="008D17DE" w:rsidRDefault="005D796C">
            <w:pPr>
              <w:pStyle w:val="Tabele"/>
              <w:rPr>
                <w:bCs/>
                <w:color w:val="auto"/>
              </w:rPr>
            </w:pPr>
          </w:p>
        </w:tc>
        <w:tc>
          <w:tcPr>
            <w:tcW w:w="5523" w:type="dxa"/>
          </w:tcPr>
          <w:p w14:paraId="49EEF6E9" w14:textId="77777777" w:rsidR="005D796C" w:rsidRPr="008D17DE" w:rsidRDefault="005D796C">
            <w:pPr>
              <w:pStyle w:val="Tabele"/>
              <w:rPr>
                <w:color w:val="auto"/>
              </w:rPr>
            </w:pPr>
            <w:r w:rsidRPr="008D17DE">
              <w:rPr>
                <w:color w:val="auto"/>
              </w:rPr>
              <w:t>Transport towarowy</w:t>
            </w:r>
          </w:p>
        </w:tc>
      </w:tr>
      <w:tr w:rsidR="005D796C" w:rsidRPr="008D17DE" w14:paraId="0F65C65E" w14:textId="77777777">
        <w:trPr>
          <w:trHeight w:val="227"/>
        </w:trPr>
        <w:tc>
          <w:tcPr>
            <w:tcW w:w="3539" w:type="dxa"/>
            <w:vMerge w:val="restart"/>
          </w:tcPr>
          <w:p w14:paraId="12F19631" w14:textId="77777777" w:rsidR="005D796C" w:rsidRPr="008D17DE" w:rsidRDefault="005D796C">
            <w:pPr>
              <w:pStyle w:val="Tabele"/>
              <w:rPr>
                <w:bCs/>
                <w:color w:val="auto"/>
              </w:rPr>
            </w:pPr>
            <w:r w:rsidRPr="008D17DE">
              <w:rPr>
                <w:color w:val="auto"/>
              </w:rPr>
              <w:t>Przemysł</w:t>
            </w:r>
          </w:p>
        </w:tc>
        <w:tc>
          <w:tcPr>
            <w:tcW w:w="5523" w:type="dxa"/>
          </w:tcPr>
          <w:p w14:paraId="591B8262" w14:textId="77777777" w:rsidR="005D796C" w:rsidRPr="008D17DE" w:rsidRDefault="005D796C">
            <w:pPr>
              <w:pStyle w:val="Tabele"/>
              <w:rPr>
                <w:color w:val="auto"/>
              </w:rPr>
            </w:pPr>
            <w:r w:rsidRPr="008D17DE">
              <w:rPr>
                <w:color w:val="auto"/>
              </w:rPr>
              <w:t>Produkcja metali i odlewnictwo metali</w:t>
            </w:r>
          </w:p>
        </w:tc>
      </w:tr>
      <w:tr w:rsidR="005D796C" w:rsidRPr="008D17DE" w14:paraId="069D8CB8" w14:textId="77777777">
        <w:trPr>
          <w:trHeight w:val="227"/>
        </w:trPr>
        <w:tc>
          <w:tcPr>
            <w:tcW w:w="3539" w:type="dxa"/>
            <w:vMerge/>
          </w:tcPr>
          <w:p w14:paraId="4E77B2AE" w14:textId="77777777" w:rsidR="005D796C" w:rsidRPr="008D17DE" w:rsidRDefault="005D796C">
            <w:pPr>
              <w:pStyle w:val="Tabele"/>
              <w:rPr>
                <w:bCs/>
                <w:color w:val="auto"/>
              </w:rPr>
            </w:pPr>
          </w:p>
        </w:tc>
        <w:tc>
          <w:tcPr>
            <w:tcW w:w="5523" w:type="dxa"/>
          </w:tcPr>
          <w:p w14:paraId="610E8F55" w14:textId="77777777" w:rsidR="005D796C" w:rsidRPr="008D17DE" w:rsidRDefault="005D796C">
            <w:pPr>
              <w:pStyle w:val="Tabele"/>
              <w:rPr>
                <w:color w:val="auto"/>
              </w:rPr>
            </w:pPr>
            <w:r w:rsidRPr="008D17DE">
              <w:rPr>
                <w:color w:val="auto"/>
              </w:rPr>
              <w:t>Produkcja metali nieżelaznych</w:t>
            </w:r>
          </w:p>
        </w:tc>
      </w:tr>
      <w:tr w:rsidR="005D796C" w:rsidRPr="008D17DE" w14:paraId="316D344E" w14:textId="77777777">
        <w:trPr>
          <w:trHeight w:val="227"/>
        </w:trPr>
        <w:tc>
          <w:tcPr>
            <w:tcW w:w="3539" w:type="dxa"/>
            <w:vMerge/>
          </w:tcPr>
          <w:p w14:paraId="652C2457" w14:textId="77777777" w:rsidR="005D796C" w:rsidRPr="008D17DE" w:rsidRDefault="005D796C">
            <w:pPr>
              <w:pStyle w:val="Tabele"/>
              <w:rPr>
                <w:bCs/>
                <w:color w:val="auto"/>
              </w:rPr>
            </w:pPr>
          </w:p>
        </w:tc>
        <w:tc>
          <w:tcPr>
            <w:tcW w:w="5523" w:type="dxa"/>
          </w:tcPr>
          <w:p w14:paraId="697B11F8" w14:textId="77777777" w:rsidR="005D796C" w:rsidRPr="008D17DE" w:rsidRDefault="005D796C">
            <w:pPr>
              <w:pStyle w:val="Tabele"/>
              <w:rPr>
                <w:color w:val="auto"/>
              </w:rPr>
            </w:pPr>
            <w:r w:rsidRPr="008D17DE">
              <w:rPr>
                <w:color w:val="auto"/>
              </w:rPr>
              <w:t>Produkcja wyrobów chemicznych i petrochemicznych</w:t>
            </w:r>
          </w:p>
        </w:tc>
      </w:tr>
      <w:tr w:rsidR="005D796C" w:rsidRPr="008D17DE" w14:paraId="38F10165" w14:textId="77777777">
        <w:trPr>
          <w:trHeight w:val="227"/>
        </w:trPr>
        <w:tc>
          <w:tcPr>
            <w:tcW w:w="3539" w:type="dxa"/>
            <w:vMerge/>
          </w:tcPr>
          <w:p w14:paraId="457C6CAD" w14:textId="77777777" w:rsidR="005D796C" w:rsidRPr="008D17DE" w:rsidRDefault="005D796C">
            <w:pPr>
              <w:pStyle w:val="Tabele"/>
              <w:rPr>
                <w:bCs/>
                <w:color w:val="auto"/>
              </w:rPr>
            </w:pPr>
          </w:p>
        </w:tc>
        <w:tc>
          <w:tcPr>
            <w:tcW w:w="5523" w:type="dxa"/>
          </w:tcPr>
          <w:p w14:paraId="5162089B" w14:textId="77777777" w:rsidR="005D796C" w:rsidRPr="008D17DE" w:rsidRDefault="005D796C">
            <w:pPr>
              <w:pStyle w:val="Tabele"/>
              <w:rPr>
                <w:color w:val="auto"/>
              </w:rPr>
            </w:pPr>
            <w:r w:rsidRPr="008D17DE">
              <w:rPr>
                <w:color w:val="auto"/>
              </w:rPr>
              <w:t>Produkcja niemetalicznych wyrobów mineralnych</w:t>
            </w:r>
          </w:p>
        </w:tc>
      </w:tr>
      <w:tr w:rsidR="005D796C" w:rsidRPr="008D17DE" w14:paraId="3A0FC689" w14:textId="77777777">
        <w:trPr>
          <w:trHeight w:val="227"/>
        </w:trPr>
        <w:tc>
          <w:tcPr>
            <w:tcW w:w="3539" w:type="dxa"/>
            <w:vMerge/>
          </w:tcPr>
          <w:p w14:paraId="10CF466D" w14:textId="77777777" w:rsidR="005D796C" w:rsidRPr="008D17DE" w:rsidRDefault="005D796C">
            <w:pPr>
              <w:pStyle w:val="Tabele"/>
              <w:rPr>
                <w:bCs/>
                <w:color w:val="auto"/>
              </w:rPr>
            </w:pPr>
          </w:p>
        </w:tc>
        <w:tc>
          <w:tcPr>
            <w:tcW w:w="5523" w:type="dxa"/>
          </w:tcPr>
          <w:p w14:paraId="7ACD890E" w14:textId="77777777" w:rsidR="005D796C" w:rsidRPr="008D17DE" w:rsidRDefault="005D796C">
            <w:pPr>
              <w:pStyle w:val="Tabele"/>
              <w:rPr>
                <w:color w:val="auto"/>
              </w:rPr>
            </w:pPr>
            <w:r w:rsidRPr="008D17DE">
              <w:rPr>
                <w:color w:val="auto"/>
              </w:rPr>
              <w:t>Produkcja papieru i wyrobów z papieru, poligrafia, produkcja wyrobów z drewna</w:t>
            </w:r>
          </w:p>
        </w:tc>
      </w:tr>
      <w:tr w:rsidR="005D796C" w:rsidRPr="008D17DE" w14:paraId="5431E68D" w14:textId="77777777">
        <w:trPr>
          <w:trHeight w:val="227"/>
        </w:trPr>
        <w:tc>
          <w:tcPr>
            <w:tcW w:w="3539" w:type="dxa"/>
            <w:vMerge/>
          </w:tcPr>
          <w:p w14:paraId="0A4057B4" w14:textId="77777777" w:rsidR="005D796C" w:rsidRPr="008D17DE" w:rsidRDefault="005D796C">
            <w:pPr>
              <w:pStyle w:val="Tabele"/>
              <w:rPr>
                <w:bCs/>
                <w:color w:val="auto"/>
              </w:rPr>
            </w:pPr>
          </w:p>
        </w:tc>
        <w:tc>
          <w:tcPr>
            <w:tcW w:w="5523" w:type="dxa"/>
          </w:tcPr>
          <w:p w14:paraId="61715760" w14:textId="77777777" w:rsidR="005D796C" w:rsidRPr="008D17DE" w:rsidRDefault="005D796C">
            <w:pPr>
              <w:pStyle w:val="Tabele"/>
              <w:rPr>
                <w:color w:val="auto"/>
              </w:rPr>
            </w:pPr>
            <w:r w:rsidRPr="008D17DE">
              <w:rPr>
                <w:color w:val="auto"/>
              </w:rPr>
              <w:t>Produkcja artykułów spożywczych, napojów oraz wyrobów tytoniowych</w:t>
            </w:r>
          </w:p>
        </w:tc>
      </w:tr>
      <w:tr w:rsidR="005D796C" w:rsidRPr="008D17DE" w14:paraId="58887252" w14:textId="77777777">
        <w:trPr>
          <w:trHeight w:val="227"/>
        </w:trPr>
        <w:tc>
          <w:tcPr>
            <w:tcW w:w="3539" w:type="dxa"/>
            <w:vMerge/>
          </w:tcPr>
          <w:p w14:paraId="19667F8C" w14:textId="77777777" w:rsidR="005D796C" w:rsidRPr="008D17DE" w:rsidRDefault="005D796C">
            <w:pPr>
              <w:pStyle w:val="Tabele"/>
              <w:rPr>
                <w:bCs/>
                <w:color w:val="auto"/>
              </w:rPr>
            </w:pPr>
          </w:p>
        </w:tc>
        <w:tc>
          <w:tcPr>
            <w:tcW w:w="5523" w:type="dxa"/>
          </w:tcPr>
          <w:p w14:paraId="0C37ECEA" w14:textId="550DCD87" w:rsidR="005D796C" w:rsidRPr="008D17DE" w:rsidRDefault="00E11C09">
            <w:pPr>
              <w:pStyle w:val="Tabele"/>
              <w:rPr>
                <w:color w:val="auto"/>
              </w:rPr>
            </w:pPr>
            <w:r w:rsidRPr="00E11C09">
              <w:rPr>
                <w:color w:val="auto"/>
              </w:rPr>
              <w:t>Produkcja pozostałych wyrobów przemysłowych (produkcja wyrobów tekstylnych, odzieży, skór i wyrobów ze skór wyprawianych, produkcja maszyn i urządzeń, produkcja pojazdów samochodowych, przyczep i naczep, produkcja pozostałego sprzętu transportowego, produkcja maszyn i urządzeń, górnictwo rud metali, pozostałe górnictwo i wydobywanie, budownictwo, pozostała produkcja wyrobów)</w:t>
            </w:r>
            <w:r w:rsidR="005D796C" w:rsidRPr="008D17DE">
              <w:rPr>
                <w:color w:val="auto"/>
              </w:rPr>
              <w:t xml:space="preserve">. </w:t>
            </w:r>
          </w:p>
        </w:tc>
      </w:tr>
      <w:tr w:rsidR="005D796C" w:rsidRPr="008D17DE" w14:paraId="7C1567B2" w14:textId="77777777">
        <w:trPr>
          <w:trHeight w:val="227"/>
        </w:trPr>
        <w:tc>
          <w:tcPr>
            <w:tcW w:w="3539" w:type="dxa"/>
            <w:vMerge w:val="restart"/>
          </w:tcPr>
          <w:p w14:paraId="05969F2A" w14:textId="77777777" w:rsidR="005D796C" w:rsidRPr="008D17DE" w:rsidRDefault="005D796C">
            <w:pPr>
              <w:pStyle w:val="Tabele"/>
              <w:rPr>
                <w:bCs/>
                <w:color w:val="auto"/>
              </w:rPr>
            </w:pPr>
            <w:r w:rsidRPr="008D17DE">
              <w:rPr>
                <w:color w:val="auto"/>
              </w:rPr>
              <w:t>Usługi</w:t>
            </w:r>
          </w:p>
        </w:tc>
        <w:tc>
          <w:tcPr>
            <w:tcW w:w="5523" w:type="dxa"/>
          </w:tcPr>
          <w:p w14:paraId="7E64CCE5" w14:textId="77777777" w:rsidR="005D796C" w:rsidRPr="008D17DE" w:rsidRDefault="005D796C">
            <w:pPr>
              <w:pStyle w:val="Tabele"/>
              <w:rPr>
                <w:color w:val="auto"/>
              </w:rPr>
            </w:pPr>
            <w:r w:rsidRPr="008D17DE">
              <w:rPr>
                <w:color w:val="auto"/>
              </w:rPr>
              <w:t>Usługi niekomercyjne</w:t>
            </w:r>
          </w:p>
        </w:tc>
      </w:tr>
      <w:tr w:rsidR="005D796C" w:rsidRPr="008D17DE" w14:paraId="59EFC0EC" w14:textId="77777777">
        <w:trPr>
          <w:trHeight w:val="227"/>
        </w:trPr>
        <w:tc>
          <w:tcPr>
            <w:tcW w:w="3539" w:type="dxa"/>
            <w:vMerge/>
          </w:tcPr>
          <w:p w14:paraId="5C381744" w14:textId="77777777" w:rsidR="005D796C" w:rsidRPr="008D17DE" w:rsidRDefault="005D796C">
            <w:pPr>
              <w:pStyle w:val="Tabele"/>
              <w:rPr>
                <w:bCs/>
                <w:color w:val="auto"/>
              </w:rPr>
            </w:pPr>
          </w:p>
        </w:tc>
        <w:tc>
          <w:tcPr>
            <w:tcW w:w="5523" w:type="dxa"/>
          </w:tcPr>
          <w:p w14:paraId="6EE1726D" w14:textId="77777777" w:rsidR="005D796C" w:rsidRPr="008D17DE" w:rsidRDefault="005D796C">
            <w:pPr>
              <w:pStyle w:val="Tabele"/>
              <w:rPr>
                <w:color w:val="auto"/>
              </w:rPr>
            </w:pPr>
            <w:r w:rsidRPr="008D17DE">
              <w:rPr>
                <w:color w:val="auto"/>
              </w:rPr>
              <w:t>Usługi komercyjne</w:t>
            </w:r>
          </w:p>
        </w:tc>
      </w:tr>
    </w:tbl>
    <w:p w14:paraId="5DC90B5A" w14:textId="0BAD2E7E" w:rsidR="005D796C" w:rsidRPr="008F237C" w:rsidRDefault="005D796C" w:rsidP="005D796C">
      <w:pPr>
        <w:rPr>
          <w:i/>
        </w:rPr>
      </w:pPr>
      <w:r w:rsidRPr="008F237C">
        <w:lastRenderedPageBreak/>
        <w:t>W ramach każdego sektora i podsektora zdefiniowano kierunki użytkowania energii zestawione w (</w:t>
      </w:r>
      <w:bookmarkStart w:id="16" w:name="_Ref155971259"/>
      <w:r>
        <w:rPr>
          <w:i/>
        </w:rPr>
        <w:fldChar w:fldCharType="begin"/>
      </w:r>
      <w:r>
        <w:instrText xml:space="preserve"> REF _Ref169812844 \h  \* MERGEFORMAT </w:instrText>
      </w:r>
      <w:r>
        <w:rPr>
          <w:i/>
        </w:rPr>
      </w:r>
      <w:r>
        <w:rPr>
          <w:i/>
        </w:rPr>
        <w:fldChar w:fldCharType="separate"/>
      </w:r>
      <w:r w:rsidR="006B536C">
        <w:t>Tabela 1.2</w:t>
      </w:r>
      <w:r>
        <w:rPr>
          <w:i/>
        </w:rPr>
        <w:fldChar w:fldCharType="end"/>
      </w:r>
      <w:r w:rsidRPr="008819C6">
        <w:t xml:space="preserve">). </w:t>
      </w:r>
    </w:p>
    <w:p w14:paraId="04C571F0" w14:textId="2382650B" w:rsidR="005D796C" w:rsidRDefault="005D796C" w:rsidP="005D796C">
      <w:pPr>
        <w:pStyle w:val="Legenda"/>
        <w:keepNext/>
      </w:pPr>
      <w:bookmarkStart w:id="17" w:name="_Ref169812844"/>
      <w:bookmarkStart w:id="18" w:name="_Toc171587137"/>
      <w:bookmarkStart w:id="19" w:name="_Toc202967723"/>
      <w:bookmarkEnd w:id="16"/>
      <w:r>
        <w:t xml:space="preserve">Tabela </w:t>
      </w:r>
      <w:fldSimple w:instr=" STYLEREF 1 \s ">
        <w:r w:rsidR="006B536C">
          <w:rPr>
            <w:noProof/>
          </w:rPr>
          <w:t>1</w:t>
        </w:r>
      </w:fldSimple>
      <w:r>
        <w:t>.</w:t>
      </w:r>
      <w:fldSimple w:instr=" SEQ Tabela \* ARABIC \s 1 ">
        <w:r w:rsidR="006B536C">
          <w:rPr>
            <w:noProof/>
          </w:rPr>
          <w:t>2</w:t>
        </w:r>
      </w:fldSimple>
      <w:bookmarkEnd w:id="17"/>
      <w:r>
        <w:t xml:space="preserve">. </w:t>
      </w:r>
      <w:r w:rsidRPr="00765EA4">
        <w:t>Zastosowany</w:t>
      </w:r>
      <w:r>
        <w:t xml:space="preserve"> w </w:t>
      </w:r>
      <w:r w:rsidRPr="00765EA4">
        <w:t>modelu STEAM-PL podział na kierunki użytkowania</w:t>
      </w:r>
      <w:bookmarkEnd w:id="18"/>
      <w:bookmarkEnd w:id="19"/>
    </w:p>
    <w:tbl>
      <w:tblPr>
        <w:tblStyle w:val="KPEiK"/>
        <w:tblW w:w="5000" w:type="pct"/>
        <w:tblLook w:val="04A0" w:firstRow="1" w:lastRow="0" w:firstColumn="1" w:lastColumn="0" w:noHBand="0" w:noVBand="1"/>
      </w:tblPr>
      <w:tblGrid>
        <w:gridCol w:w="3539"/>
        <w:gridCol w:w="5523"/>
      </w:tblGrid>
      <w:tr w:rsidR="005D796C" w:rsidRPr="008D17DE" w14:paraId="66C0AC1F"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3539" w:type="dxa"/>
          </w:tcPr>
          <w:p w14:paraId="25B0A96E" w14:textId="77777777" w:rsidR="005D796C" w:rsidRPr="00A2519E" w:rsidRDefault="005D796C">
            <w:pPr>
              <w:pStyle w:val="Tabele"/>
              <w:jc w:val="center"/>
            </w:pPr>
            <w:r w:rsidRPr="00A2519E">
              <w:t>Sektor</w:t>
            </w:r>
          </w:p>
        </w:tc>
        <w:tc>
          <w:tcPr>
            <w:tcW w:w="5523" w:type="dxa"/>
          </w:tcPr>
          <w:p w14:paraId="05609F01" w14:textId="77777777" w:rsidR="005D796C" w:rsidRPr="00A2519E" w:rsidRDefault="005D796C">
            <w:pPr>
              <w:pStyle w:val="Tabele"/>
              <w:jc w:val="center"/>
            </w:pPr>
            <w:r w:rsidRPr="00A2519E">
              <w:t>Podsektor</w:t>
            </w:r>
          </w:p>
        </w:tc>
      </w:tr>
      <w:tr w:rsidR="005D796C" w:rsidRPr="008D17DE" w14:paraId="4C7D2D2A" w14:textId="77777777">
        <w:trPr>
          <w:trHeight w:val="227"/>
        </w:trPr>
        <w:tc>
          <w:tcPr>
            <w:tcW w:w="3539" w:type="dxa"/>
            <w:vMerge w:val="restart"/>
          </w:tcPr>
          <w:p w14:paraId="08981B66" w14:textId="77777777" w:rsidR="005D796C" w:rsidRPr="008D17DE" w:rsidRDefault="005D796C">
            <w:pPr>
              <w:pStyle w:val="Tabele"/>
              <w:rPr>
                <w:bCs/>
                <w:color w:val="auto"/>
              </w:rPr>
            </w:pPr>
            <w:r w:rsidRPr="008D17DE">
              <w:rPr>
                <w:color w:val="auto"/>
              </w:rPr>
              <w:t>Gospodarstwa domowe</w:t>
            </w:r>
          </w:p>
        </w:tc>
        <w:tc>
          <w:tcPr>
            <w:tcW w:w="5523" w:type="dxa"/>
          </w:tcPr>
          <w:p w14:paraId="4E5FCE61" w14:textId="77777777" w:rsidR="005D796C" w:rsidRPr="008D17DE" w:rsidRDefault="005D796C">
            <w:pPr>
              <w:pStyle w:val="Tabele"/>
              <w:rPr>
                <w:color w:val="auto"/>
              </w:rPr>
            </w:pPr>
            <w:r w:rsidRPr="008D17DE">
              <w:rPr>
                <w:color w:val="auto"/>
              </w:rPr>
              <w:t>Urządzenia elektryczne</w:t>
            </w:r>
          </w:p>
        </w:tc>
      </w:tr>
      <w:tr w:rsidR="005D796C" w:rsidRPr="008D17DE" w14:paraId="184D28E7" w14:textId="77777777">
        <w:trPr>
          <w:trHeight w:val="227"/>
        </w:trPr>
        <w:tc>
          <w:tcPr>
            <w:tcW w:w="3539" w:type="dxa"/>
            <w:vMerge/>
          </w:tcPr>
          <w:p w14:paraId="793A7A7F" w14:textId="77777777" w:rsidR="005D796C" w:rsidRPr="008D17DE" w:rsidRDefault="005D796C">
            <w:pPr>
              <w:pStyle w:val="Tabele"/>
              <w:rPr>
                <w:bCs/>
                <w:color w:val="auto"/>
              </w:rPr>
            </w:pPr>
          </w:p>
        </w:tc>
        <w:tc>
          <w:tcPr>
            <w:tcW w:w="5523" w:type="dxa"/>
          </w:tcPr>
          <w:p w14:paraId="537A5CF6" w14:textId="77777777" w:rsidR="005D796C" w:rsidRPr="008D17DE" w:rsidRDefault="005D796C">
            <w:pPr>
              <w:pStyle w:val="Tabele"/>
              <w:rPr>
                <w:color w:val="auto"/>
              </w:rPr>
            </w:pPr>
            <w:r w:rsidRPr="008D17DE">
              <w:rPr>
                <w:color w:val="auto"/>
              </w:rPr>
              <w:t>Oświetlenie</w:t>
            </w:r>
          </w:p>
        </w:tc>
      </w:tr>
      <w:tr w:rsidR="005D796C" w:rsidRPr="008D17DE" w14:paraId="0E87230D" w14:textId="77777777">
        <w:trPr>
          <w:trHeight w:val="227"/>
        </w:trPr>
        <w:tc>
          <w:tcPr>
            <w:tcW w:w="3539" w:type="dxa"/>
            <w:vMerge/>
          </w:tcPr>
          <w:p w14:paraId="6326F018" w14:textId="77777777" w:rsidR="005D796C" w:rsidRPr="008D17DE" w:rsidRDefault="005D796C">
            <w:pPr>
              <w:pStyle w:val="Tabele"/>
              <w:rPr>
                <w:bCs/>
                <w:color w:val="auto"/>
              </w:rPr>
            </w:pPr>
          </w:p>
        </w:tc>
        <w:tc>
          <w:tcPr>
            <w:tcW w:w="5523" w:type="dxa"/>
          </w:tcPr>
          <w:p w14:paraId="67D5C22D" w14:textId="77777777" w:rsidR="005D796C" w:rsidRPr="008D17DE" w:rsidRDefault="005D796C">
            <w:pPr>
              <w:pStyle w:val="Tabele"/>
              <w:rPr>
                <w:color w:val="auto"/>
              </w:rPr>
            </w:pPr>
            <w:r w:rsidRPr="008D17DE">
              <w:rPr>
                <w:color w:val="auto"/>
              </w:rPr>
              <w:t>Klimatyzacja i wentylacja</w:t>
            </w:r>
          </w:p>
        </w:tc>
      </w:tr>
      <w:tr w:rsidR="005D796C" w:rsidRPr="008D17DE" w14:paraId="48A8944F" w14:textId="77777777">
        <w:trPr>
          <w:trHeight w:val="227"/>
        </w:trPr>
        <w:tc>
          <w:tcPr>
            <w:tcW w:w="3539" w:type="dxa"/>
            <w:vMerge/>
          </w:tcPr>
          <w:p w14:paraId="71585002" w14:textId="77777777" w:rsidR="005D796C" w:rsidRPr="008D17DE" w:rsidRDefault="005D796C">
            <w:pPr>
              <w:pStyle w:val="Tabele"/>
              <w:rPr>
                <w:bCs/>
                <w:color w:val="auto"/>
              </w:rPr>
            </w:pPr>
          </w:p>
        </w:tc>
        <w:tc>
          <w:tcPr>
            <w:tcW w:w="5523" w:type="dxa"/>
          </w:tcPr>
          <w:p w14:paraId="640255F5" w14:textId="77777777" w:rsidR="005D796C" w:rsidRPr="008D17DE" w:rsidRDefault="005D796C">
            <w:pPr>
              <w:pStyle w:val="Tabele"/>
              <w:rPr>
                <w:color w:val="auto"/>
              </w:rPr>
            </w:pPr>
            <w:r w:rsidRPr="008D17DE">
              <w:rPr>
                <w:color w:val="auto"/>
              </w:rPr>
              <w:t>Przygotowanie posiłków</w:t>
            </w:r>
          </w:p>
        </w:tc>
      </w:tr>
      <w:tr w:rsidR="005D796C" w:rsidRPr="008D17DE" w14:paraId="3C905218" w14:textId="77777777">
        <w:trPr>
          <w:trHeight w:val="227"/>
        </w:trPr>
        <w:tc>
          <w:tcPr>
            <w:tcW w:w="3539" w:type="dxa"/>
            <w:vMerge/>
          </w:tcPr>
          <w:p w14:paraId="064E81A8" w14:textId="77777777" w:rsidR="005D796C" w:rsidRPr="008D17DE" w:rsidRDefault="005D796C">
            <w:pPr>
              <w:pStyle w:val="Tabele"/>
              <w:rPr>
                <w:bCs/>
                <w:color w:val="auto"/>
              </w:rPr>
            </w:pPr>
          </w:p>
        </w:tc>
        <w:tc>
          <w:tcPr>
            <w:tcW w:w="5523" w:type="dxa"/>
          </w:tcPr>
          <w:p w14:paraId="0CD0AD2D" w14:textId="77777777" w:rsidR="005D796C" w:rsidRPr="008D17DE" w:rsidRDefault="005D796C">
            <w:pPr>
              <w:pStyle w:val="Tabele"/>
              <w:rPr>
                <w:color w:val="auto"/>
              </w:rPr>
            </w:pPr>
            <w:r w:rsidRPr="008D17DE">
              <w:rPr>
                <w:color w:val="auto"/>
              </w:rPr>
              <w:t>Ogrzewanie pomieszczeń</w:t>
            </w:r>
          </w:p>
        </w:tc>
      </w:tr>
      <w:tr w:rsidR="005D796C" w:rsidRPr="008D17DE" w14:paraId="0F46ED65" w14:textId="77777777">
        <w:trPr>
          <w:trHeight w:val="227"/>
        </w:trPr>
        <w:tc>
          <w:tcPr>
            <w:tcW w:w="3539" w:type="dxa"/>
            <w:vMerge/>
          </w:tcPr>
          <w:p w14:paraId="07AA25C9" w14:textId="77777777" w:rsidR="005D796C" w:rsidRPr="008D17DE" w:rsidRDefault="005D796C">
            <w:pPr>
              <w:pStyle w:val="Tabele"/>
              <w:rPr>
                <w:bCs/>
                <w:color w:val="auto"/>
              </w:rPr>
            </w:pPr>
          </w:p>
        </w:tc>
        <w:tc>
          <w:tcPr>
            <w:tcW w:w="5523" w:type="dxa"/>
          </w:tcPr>
          <w:p w14:paraId="257832F0" w14:textId="77777777" w:rsidR="005D796C" w:rsidRPr="008D17DE" w:rsidRDefault="005D796C">
            <w:pPr>
              <w:pStyle w:val="Tabele"/>
              <w:rPr>
                <w:color w:val="auto"/>
              </w:rPr>
            </w:pPr>
            <w:r w:rsidRPr="008D17DE">
              <w:rPr>
                <w:color w:val="auto"/>
              </w:rPr>
              <w:t>Przygotowanie CWU</w:t>
            </w:r>
          </w:p>
        </w:tc>
      </w:tr>
      <w:tr w:rsidR="005D796C" w:rsidRPr="008D17DE" w14:paraId="793195D5" w14:textId="77777777">
        <w:trPr>
          <w:trHeight w:val="227"/>
        </w:trPr>
        <w:tc>
          <w:tcPr>
            <w:tcW w:w="3539" w:type="dxa"/>
            <w:vMerge w:val="restart"/>
          </w:tcPr>
          <w:p w14:paraId="2F0DE4C1" w14:textId="77777777" w:rsidR="005D796C" w:rsidRPr="008D17DE" w:rsidRDefault="005D796C">
            <w:pPr>
              <w:pStyle w:val="Tabele"/>
              <w:rPr>
                <w:bCs/>
                <w:color w:val="auto"/>
              </w:rPr>
            </w:pPr>
            <w:r w:rsidRPr="008D17DE">
              <w:rPr>
                <w:color w:val="auto"/>
              </w:rPr>
              <w:t>Transport</w:t>
            </w:r>
          </w:p>
        </w:tc>
        <w:tc>
          <w:tcPr>
            <w:tcW w:w="5523" w:type="dxa"/>
          </w:tcPr>
          <w:p w14:paraId="430D8845" w14:textId="77777777" w:rsidR="005D796C" w:rsidRPr="008D17DE" w:rsidRDefault="005D796C">
            <w:pPr>
              <w:pStyle w:val="Tabele"/>
              <w:rPr>
                <w:color w:val="auto"/>
              </w:rPr>
            </w:pPr>
            <w:r w:rsidRPr="008D17DE">
              <w:rPr>
                <w:color w:val="auto"/>
              </w:rPr>
              <w:t>Praca przewozowa (transport pasażerski)</w:t>
            </w:r>
          </w:p>
        </w:tc>
      </w:tr>
      <w:tr w:rsidR="005D796C" w:rsidRPr="008D17DE" w14:paraId="539C7FC3" w14:textId="77777777">
        <w:trPr>
          <w:trHeight w:val="227"/>
        </w:trPr>
        <w:tc>
          <w:tcPr>
            <w:tcW w:w="3539" w:type="dxa"/>
            <w:vMerge/>
          </w:tcPr>
          <w:p w14:paraId="7E4DF341" w14:textId="77777777" w:rsidR="005D796C" w:rsidRPr="008D17DE" w:rsidRDefault="005D796C">
            <w:pPr>
              <w:pStyle w:val="Tabele"/>
              <w:rPr>
                <w:bCs/>
                <w:color w:val="auto"/>
              </w:rPr>
            </w:pPr>
          </w:p>
        </w:tc>
        <w:tc>
          <w:tcPr>
            <w:tcW w:w="5523" w:type="dxa"/>
          </w:tcPr>
          <w:p w14:paraId="0F79ED97" w14:textId="77777777" w:rsidR="005D796C" w:rsidRPr="008D17DE" w:rsidRDefault="005D796C">
            <w:pPr>
              <w:pStyle w:val="Tabele"/>
              <w:rPr>
                <w:color w:val="auto"/>
              </w:rPr>
            </w:pPr>
            <w:r w:rsidRPr="008D17DE">
              <w:rPr>
                <w:color w:val="auto"/>
              </w:rPr>
              <w:t>Praca przewozowa (transport towarowy)</w:t>
            </w:r>
          </w:p>
        </w:tc>
      </w:tr>
      <w:tr w:rsidR="005D796C" w:rsidRPr="008D17DE" w14:paraId="7209D823" w14:textId="77777777">
        <w:trPr>
          <w:trHeight w:val="227"/>
        </w:trPr>
        <w:tc>
          <w:tcPr>
            <w:tcW w:w="3539" w:type="dxa"/>
            <w:vMerge w:val="restart"/>
          </w:tcPr>
          <w:p w14:paraId="35DE47BD" w14:textId="77777777" w:rsidR="005D796C" w:rsidRPr="008D17DE" w:rsidRDefault="005D796C">
            <w:pPr>
              <w:pStyle w:val="Tabele"/>
              <w:rPr>
                <w:bCs/>
                <w:color w:val="auto"/>
              </w:rPr>
            </w:pPr>
            <w:r w:rsidRPr="008D17DE">
              <w:rPr>
                <w:color w:val="auto"/>
              </w:rPr>
              <w:t>Przemysł</w:t>
            </w:r>
          </w:p>
        </w:tc>
        <w:tc>
          <w:tcPr>
            <w:tcW w:w="5523" w:type="dxa"/>
          </w:tcPr>
          <w:p w14:paraId="2B72E6B8" w14:textId="77777777" w:rsidR="005D796C" w:rsidRPr="008D17DE" w:rsidRDefault="005D796C">
            <w:pPr>
              <w:pStyle w:val="Tabele"/>
              <w:rPr>
                <w:color w:val="auto"/>
              </w:rPr>
            </w:pPr>
            <w:r w:rsidRPr="008D17DE">
              <w:rPr>
                <w:color w:val="auto"/>
              </w:rPr>
              <w:t>Napędy elektryczne</w:t>
            </w:r>
          </w:p>
        </w:tc>
      </w:tr>
      <w:tr w:rsidR="005D796C" w:rsidRPr="008D17DE" w14:paraId="3E0B4B7D" w14:textId="77777777">
        <w:trPr>
          <w:trHeight w:val="227"/>
        </w:trPr>
        <w:tc>
          <w:tcPr>
            <w:tcW w:w="3539" w:type="dxa"/>
            <w:vMerge/>
          </w:tcPr>
          <w:p w14:paraId="7EB5B8DD" w14:textId="77777777" w:rsidR="005D796C" w:rsidRPr="008D17DE" w:rsidRDefault="005D796C">
            <w:pPr>
              <w:pStyle w:val="Tabele"/>
              <w:rPr>
                <w:bCs/>
                <w:color w:val="auto"/>
              </w:rPr>
            </w:pPr>
          </w:p>
        </w:tc>
        <w:tc>
          <w:tcPr>
            <w:tcW w:w="5523" w:type="dxa"/>
          </w:tcPr>
          <w:p w14:paraId="1C81E3C2" w14:textId="77777777" w:rsidR="005D796C" w:rsidRPr="008D17DE" w:rsidRDefault="005D796C">
            <w:pPr>
              <w:pStyle w:val="Tabele"/>
              <w:rPr>
                <w:color w:val="auto"/>
              </w:rPr>
            </w:pPr>
            <w:r w:rsidRPr="008D17DE">
              <w:rPr>
                <w:color w:val="auto"/>
              </w:rPr>
              <w:t>Oświetlenie</w:t>
            </w:r>
          </w:p>
        </w:tc>
      </w:tr>
      <w:tr w:rsidR="005D796C" w:rsidRPr="008D17DE" w14:paraId="00F4D3B5" w14:textId="77777777">
        <w:trPr>
          <w:trHeight w:val="227"/>
        </w:trPr>
        <w:tc>
          <w:tcPr>
            <w:tcW w:w="3539" w:type="dxa"/>
            <w:vMerge/>
          </w:tcPr>
          <w:p w14:paraId="525BD539" w14:textId="77777777" w:rsidR="005D796C" w:rsidRPr="008D17DE" w:rsidRDefault="005D796C">
            <w:pPr>
              <w:pStyle w:val="Tabele"/>
              <w:rPr>
                <w:bCs/>
                <w:color w:val="auto"/>
              </w:rPr>
            </w:pPr>
          </w:p>
        </w:tc>
        <w:tc>
          <w:tcPr>
            <w:tcW w:w="5523" w:type="dxa"/>
          </w:tcPr>
          <w:p w14:paraId="280FCB3E" w14:textId="77777777" w:rsidR="005D796C" w:rsidRPr="008D17DE" w:rsidRDefault="005D796C">
            <w:pPr>
              <w:pStyle w:val="Tabele"/>
              <w:rPr>
                <w:color w:val="auto"/>
              </w:rPr>
            </w:pPr>
            <w:r w:rsidRPr="008D17DE">
              <w:rPr>
                <w:color w:val="auto"/>
              </w:rPr>
              <w:t>Ogrzewanie i wentylacja pomieszczeń</w:t>
            </w:r>
          </w:p>
        </w:tc>
      </w:tr>
      <w:tr w:rsidR="005D796C" w:rsidRPr="008D17DE" w14:paraId="3CEFE581" w14:textId="77777777">
        <w:trPr>
          <w:trHeight w:val="227"/>
        </w:trPr>
        <w:tc>
          <w:tcPr>
            <w:tcW w:w="3539" w:type="dxa"/>
            <w:vMerge/>
          </w:tcPr>
          <w:p w14:paraId="4B6A737C" w14:textId="77777777" w:rsidR="005D796C" w:rsidRPr="008D17DE" w:rsidRDefault="005D796C">
            <w:pPr>
              <w:pStyle w:val="Tabele"/>
              <w:rPr>
                <w:bCs/>
                <w:color w:val="auto"/>
              </w:rPr>
            </w:pPr>
          </w:p>
        </w:tc>
        <w:tc>
          <w:tcPr>
            <w:tcW w:w="5523" w:type="dxa"/>
          </w:tcPr>
          <w:p w14:paraId="4DDD46BF" w14:textId="77777777" w:rsidR="005D796C" w:rsidRPr="008D17DE" w:rsidRDefault="005D796C">
            <w:pPr>
              <w:pStyle w:val="Tabele"/>
              <w:rPr>
                <w:color w:val="auto"/>
              </w:rPr>
            </w:pPr>
            <w:r w:rsidRPr="008D17DE">
              <w:rPr>
                <w:color w:val="auto"/>
              </w:rPr>
              <w:t>Ciepło piecowe</w:t>
            </w:r>
          </w:p>
        </w:tc>
      </w:tr>
      <w:tr w:rsidR="005D796C" w:rsidRPr="008D17DE" w14:paraId="7474DB11" w14:textId="77777777">
        <w:trPr>
          <w:trHeight w:val="227"/>
        </w:trPr>
        <w:tc>
          <w:tcPr>
            <w:tcW w:w="3539" w:type="dxa"/>
            <w:vMerge/>
          </w:tcPr>
          <w:p w14:paraId="5A4450B7" w14:textId="77777777" w:rsidR="005D796C" w:rsidRPr="008D17DE" w:rsidRDefault="005D796C">
            <w:pPr>
              <w:pStyle w:val="Tabele"/>
              <w:rPr>
                <w:bCs/>
                <w:color w:val="auto"/>
              </w:rPr>
            </w:pPr>
          </w:p>
        </w:tc>
        <w:tc>
          <w:tcPr>
            <w:tcW w:w="5523" w:type="dxa"/>
          </w:tcPr>
          <w:p w14:paraId="09D967EE" w14:textId="77777777" w:rsidR="005D796C" w:rsidRPr="008D17DE" w:rsidRDefault="005D796C">
            <w:pPr>
              <w:pStyle w:val="Tabele"/>
              <w:rPr>
                <w:color w:val="auto"/>
              </w:rPr>
            </w:pPr>
            <w:r w:rsidRPr="008D17DE">
              <w:rPr>
                <w:color w:val="auto"/>
              </w:rPr>
              <w:t>Para technologiczna</w:t>
            </w:r>
          </w:p>
        </w:tc>
      </w:tr>
      <w:tr w:rsidR="005D796C" w:rsidRPr="008D17DE" w14:paraId="5564795B" w14:textId="77777777">
        <w:trPr>
          <w:trHeight w:val="227"/>
        </w:trPr>
        <w:tc>
          <w:tcPr>
            <w:tcW w:w="3539" w:type="dxa"/>
            <w:vMerge w:val="restart"/>
          </w:tcPr>
          <w:p w14:paraId="42051190" w14:textId="77777777" w:rsidR="005D796C" w:rsidRPr="008D17DE" w:rsidRDefault="005D796C">
            <w:pPr>
              <w:pStyle w:val="Tabele"/>
              <w:rPr>
                <w:bCs/>
                <w:color w:val="auto"/>
              </w:rPr>
            </w:pPr>
            <w:r w:rsidRPr="008D17DE">
              <w:rPr>
                <w:color w:val="auto"/>
              </w:rPr>
              <w:t>Usługi</w:t>
            </w:r>
          </w:p>
        </w:tc>
        <w:tc>
          <w:tcPr>
            <w:tcW w:w="5523" w:type="dxa"/>
          </w:tcPr>
          <w:p w14:paraId="577F9ADA" w14:textId="77777777" w:rsidR="005D796C" w:rsidRPr="008D17DE" w:rsidRDefault="005D796C">
            <w:pPr>
              <w:pStyle w:val="Tabele"/>
              <w:rPr>
                <w:color w:val="auto"/>
              </w:rPr>
            </w:pPr>
            <w:r w:rsidRPr="008D17DE">
              <w:rPr>
                <w:color w:val="auto"/>
              </w:rPr>
              <w:t>Oświetlenie pomieszczeń</w:t>
            </w:r>
          </w:p>
        </w:tc>
      </w:tr>
      <w:tr w:rsidR="005D796C" w:rsidRPr="008D17DE" w14:paraId="6CCB4D0F" w14:textId="77777777">
        <w:trPr>
          <w:trHeight w:val="227"/>
        </w:trPr>
        <w:tc>
          <w:tcPr>
            <w:tcW w:w="3539" w:type="dxa"/>
            <w:vMerge/>
          </w:tcPr>
          <w:p w14:paraId="0A9081F0" w14:textId="77777777" w:rsidR="005D796C" w:rsidRPr="008D17DE" w:rsidRDefault="005D796C">
            <w:pPr>
              <w:pStyle w:val="Tabele"/>
              <w:rPr>
                <w:bCs/>
                <w:color w:val="auto"/>
              </w:rPr>
            </w:pPr>
          </w:p>
        </w:tc>
        <w:tc>
          <w:tcPr>
            <w:tcW w:w="5523" w:type="dxa"/>
          </w:tcPr>
          <w:p w14:paraId="64D57A8D" w14:textId="77777777" w:rsidR="005D796C" w:rsidRPr="008D17DE" w:rsidRDefault="005D796C">
            <w:pPr>
              <w:pStyle w:val="Tabele"/>
              <w:rPr>
                <w:color w:val="auto"/>
              </w:rPr>
            </w:pPr>
            <w:r w:rsidRPr="008D17DE">
              <w:rPr>
                <w:color w:val="auto"/>
              </w:rPr>
              <w:t>Oświetlenie ulic</w:t>
            </w:r>
          </w:p>
        </w:tc>
      </w:tr>
      <w:tr w:rsidR="005D796C" w:rsidRPr="008D17DE" w14:paraId="0E8FFCA8" w14:textId="77777777">
        <w:trPr>
          <w:trHeight w:val="227"/>
        </w:trPr>
        <w:tc>
          <w:tcPr>
            <w:tcW w:w="3539" w:type="dxa"/>
            <w:vMerge/>
          </w:tcPr>
          <w:p w14:paraId="4E58307C" w14:textId="77777777" w:rsidR="005D796C" w:rsidRPr="008D17DE" w:rsidRDefault="005D796C">
            <w:pPr>
              <w:pStyle w:val="Tabele"/>
              <w:rPr>
                <w:bCs/>
                <w:color w:val="auto"/>
              </w:rPr>
            </w:pPr>
          </w:p>
        </w:tc>
        <w:tc>
          <w:tcPr>
            <w:tcW w:w="5523" w:type="dxa"/>
          </w:tcPr>
          <w:p w14:paraId="2848DE97" w14:textId="77777777" w:rsidR="005D796C" w:rsidRPr="008D17DE" w:rsidRDefault="005D796C">
            <w:pPr>
              <w:pStyle w:val="Tabele"/>
              <w:rPr>
                <w:color w:val="auto"/>
              </w:rPr>
            </w:pPr>
            <w:r w:rsidRPr="008D17DE">
              <w:rPr>
                <w:color w:val="auto"/>
              </w:rPr>
              <w:t>Wentylacja</w:t>
            </w:r>
          </w:p>
        </w:tc>
      </w:tr>
      <w:tr w:rsidR="005D796C" w:rsidRPr="008D17DE" w14:paraId="50DC3D8C" w14:textId="77777777">
        <w:trPr>
          <w:trHeight w:val="227"/>
        </w:trPr>
        <w:tc>
          <w:tcPr>
            <w:tcW w:w="3539" w:type="dxa"/>
            <w:vMerge/>
          </w:tcPr>
          <w:p w14:paraId="44DC7C8B" w14:textId="77777777" w:rsidR="005D796C" w:rsidRPr="008D17DE" w:rsidRDefault="005D796C">
            <w:pPr>
              <w:pStyle w:val="Tabele"/>
              <w:rPr>
                <w:bCs/>
                <w:color w:val="auto"/>
              </w:rPr>
            </w:pPr>
          </w:p>
        </w:tc>
        <w:tc>
          <w:tcPr>
            <w:tcW w:w="5523" w:type="dxa"/>
          </w:tcPr>
          <w:p w14:paraId="59A2AD39" w14:textId="77777777" w:rsidR="005D796C" w:rsidRPr="008D17DE" w:rsidRDefault="005D796C">
            <w:pPr>
              <w:pStyle w:val="Tabele"/>
              <w:rPr>
                <w:color w:val="auto"/>
              </w:rPr>
            </w:pPr>
            <w:r w:rsidRPr="008D17DE">
              <w:rPr>
                <w:color w:val="auto"/>
              </w:rPr>
              <w:t>Klimatyzacja</w:t>
            </w:r>
          </w:p>
        </w:tc>
      </w:tr>
      <w:tr w:rsidR="005D796C" w:rsidRPr="008D17DE" w14:paraId="44F3CF56" w14:textId="77777777">
        <w:trPr>
          <w:trHeight w:val="227"/>
        </w:trPr>
        <w:tc>
          <w:tcPr>
            <w:tcW w:w="3539" w:type="dxa"/>
            <w:vMerge/>
          </w:tcPr>
          <w:p w14:paraId="2C31F588" w14:textId="77777777" w:rsidR="005D796C" w:rsidRPr="008D17DE" w:rsidRDefault="005D796C">
            <w:pPr>
              <w:pStyle w:val="Tabele"/>
              <w:rPr>
                <w:bCs/>
                <w:color w:val="auto"/>
              </w:rPr>
            </w:pPr>
          </w:p>
        </w:tc>
        <w:tc>
          <w:tcPr>
            <w:tcW w:w="5523" w:type="dxa"/>
          </w:tcPr>
          <w:p w14:paraId="13A53BCC" w14:textId="77777777" w:rsidR="005D796C" w:rsidRPr="008D17DE" w:rsidRDefault="005D796C">
            <w:pPr>
              <w:pStyle w:val="Tabele"/>
              <w:rPr>
                <w:color w:val="auto"/>
              </w:rPr>
            </w:pPr>
            <w:r w:rsidRPr="008D17DE">
              <w:rPr>
                <w:color w:val="auto"/>
              </w:rPr>
              <w:t>Ogrzewanie pomieszczeń</w:t>
            </w:r>
          </w:p>
        </w:tc>
      </w:tr>
      <w:tr w:rsidR="005D796C" w:rsidRPr="008D17DE" w14:paraId="0D12CAEC" w14:textId="77777777">
        <w:trPr>
          <w:trHeight w:val="227"/>
        </w:trPr>
        <w:tc>
          <w:tcPr>
            <w:tcW w:w="3539" w:type="dxa"/>
            <w:vMerge/>
          </w:tcPr>
          <w:p w14:paraId="5865E1FE" w14:textId="77777777" w:rsidR="005D796C" w:rsidRPr="008D17DE" w:rsidRDefault="005D796C">
            <w:pPr>
              <w:pStyle w:val="Tabele"/>
              <w:rPr>
                <w:bCs/>
                <w:color w:val="auto"/>
              </w:rPr>
            </w:pPr>
          </w:p>
        </w:tc>
        <w:tc>
          <w:tcPr>
            <w:tcW w:w="5523" w:type="dxa"/>
          </w:tcPr>
          <w:p w14:paraId="579BBF9D" w14:textId="77777777" w:rsidR="005D796C" w:rsidRPr="008D17DE" w:rsidRDefault="005D796C">
            <w:pPr>
              <w:pStyle w:val="Tabele"/>
              <w:rPr>
                <w:color w:val="auto"/>
              </w:rPr>
            </w:pPr>
            <w:r w:rsidRPr="008D17DE">
              <w:rPr>
                <w:color w:val="auto"/>
              </w:rPr>
              <w:t>Przygotowanie CWU</w:t>
            </w:r>
          </w:p>
        </w:tc>
      </w:tr>
      <w:tr w:rsidR="005D796C" w:rsidRPr="008D17DE" w14:paraId="68378208" w14:textId="77777777">
        <w:trPr>
          <w:trHeight w:val="227"/>
        </w:trPr>
        <w:tc>
          <w:tcPr>
            <w:tcW w:w="3539" w:type="dxa"/>
            <w:vMerge/>
          </w:tcPr>
          <w:p w14:paraId="24FF6DE4" w14:textId="77777777" w:rsidR="005D796C" w:rsidRPr="008D17DE" w:rsidRDefault="005D796C">
            <w:pPr>
              <w:pStyle w:val="Tabele"/>
              <w:rPr>
                <w:bCs/>
                <w:color w:val="auto"/>
              </w:rPr>
            </w:pPr>
          </w:p>
        </w:tc>
        <w:tc>
          <w:tcPr>
            <w:tcW w:w="5523" w:type="dxa"/>
          </w:tcPr>
          <w:p w14:paraId="76279978" w14:textId="77777777" w:rsidR="005D796C" w:rsidRPr="008D17DE" w:rsidRDefault="005D796C">
            <w:pPr>
              <w:pStyle w:val="Tabele"/>
              <w:rPr>
                <w:color w:val="auto"/>
              </w:rPr>
            </w:pPr>
            <w:r w:rsidRPr="008D17DE">
              <w:rPr>
                <w:color w:val="auto"/>
              </w:rPr>
              <w:t>Napędy elektryczne</w:t>
            </w:r>
          </w:p>
        </w:tc>
      </w:tr>
      <w:tr w:rsidR="005D796C" w:rsidRPr="008D17DE" w14:paraId="03598B6D" w14:textId="77777777">
        <w:trPr>
          <w:trHeight w:val="227"/>
        </w:trPr>
        <w:tc>
          <w:tcPr>
            <w:tcW w:w="3539" w:type="dxa"/>
            <w:vMerge/>
          </w:tcPr>
          <w:p w14:paraId="34846D69" w14:textId="77777777" w:rsidR="005D796C" w:rsidRPr="008D17DE" w:rsidRDefault="005D796C">
            <w:pPr>
              <w:pStyle w:val="Tabele"/>
              <w:rPr>
                <w:bCs/>
                <w:color w:val="auto"/>
              </w:rPr>
            </w:pPr>
          </w:p>
        </w:tc>
        <w:tc>
          <w:tcPr>
            <w:tcW w:w="5523" w:type="dxa"/>
          </w:tcPr>
          <w:p w14:paraId="57661C53" w14:textId="77777777" w:rsidR="005D796C" w:rsidRPr="008D17DE" w:rsidRDefault="005D796C">
            <w:pPr>
              <w:pStyle w:val="Tabele"/>
              <w:rPr>
                <w:color w:val="auto"/>
              </w:rPr>
            </w:pPr>
            <w:r w:rsidRPr="008D17DE">
              <w:rPr>
                <w:color w:val="auto"/>
              </w:rPr>
              <w:t>Urządzenia technologiczne</w:t>
            </w:r>
          </w:p>
        </w:tc>
      </w:tr>
      <w:tr w:rsidR="005D796C" w:rsidRPr="008D17DE" w14:paraId="22B6938E" w14:textId="77777777">
        <w:trPr>
          <w:trHeight w:val="227"/>
        </w:trPr>
        <w:tc>
          <w:tcPr>
            <w:tcW w:w="3539" w:type="dxa"/>
            <w:vMerge/>
          </w:tcPr>
          <w:p w14:paraId="1D467DF6" w14:textId="77777777" w:rsidR="005D796C" w:rsidRPr="008D17DE" w:rsidRDefault="005D796C">
            <w:pPr>
              <w:pStyle w:val="Tabele"/>
              <w:rPr>
                <w:bCs/>
                <w:color w:val="auto"/>
              </w:rPr>
            </w:pPr>
          </w:p>
        </w:tc>
        <w:tc>
          <w:tcPr>
            <w:tcW w:w="5523" w:type="dxa"/>
          </w:tcPr>
          <w:p w14:paraId="345B0409" w14:textId="77777777" w:rsidR="005D796C" w:rsidRPr="008D17DE" w:rsidRDefault="005D796C">
            <w:pPr>
              <w:pStyle w:val="Tabele"/>
              <w:rPr>
                <w:color w:val="auto"/>
              </w:rPr>
            </w:pPr>
            <w:r w:rsidRPr="008D17DE">
              <w:rPr>
                <w:color w:val="auto"/>
              </w:rPr>
              <w:t>Elektryczne urządzenia biurowe</w:t>
            </w:r>
          </w:p>
        </w:tc>
      </w:tr>
      <w:tr w:rsidR="005D796C" w:rsidRPr="008D17DE" w14:paraId="65929A39" w14:textId="77777777">
        <w:trPr>
          <w:trHeight w:val="227"/>
        </w:trPr>
        <w:tc>
          <w:tcPr>
            <w:tcW w:w="3539" w:type="dxa"/>
            <w:vMerge/>
          </w:tcPr>
          <w:p w14:paraId="51477099" w14:textId="77777777" w:rsidR="005D796C" w:rsidRPr="008D17DE" w:rsidRDefault="005D796C">
            <w:pPr>
              <w:pStyle w:val="Tabele"/>
              <w:rPr>
                <w:bCs/>
                <w:color w:val="auto"/>
              </w:rPr>
            </w:pPr>
          </w:p>
        </w:tc>
        <w:tc>
          <w:tcPr>
            <w:tcW w:w="5523" w:type="dxa"/>
          </w:tcPr>
          <w:p w14:paraId="3CB77865" w14:textId="77777777" w:rsidR="005D796C" w:rsidRPr="008D17DE" w:rsidRDefault="005D796C">
            <w:pPr>
              <w:pStyle w:val="Tabele"/>
              <w:rPr>
                <w:color w:val="auto"/>
              </w:rPr>
            </w:pPr>
            <w:r w:rsidRPr="008D17DE">
              <w:rPr>
                <w:color w:val="auto"/>
              </w:rPr>
              <w:t>Urządzenia chłodnicze</w:t>
            </w:r>
          </w:p>
        </w:tc>
      </w:tr>
      <w:tr w:rsidR="005D796C" w:rsidRPr="008D17DE" w14:paraId="1CD431AB" w14:textId="77777777">
        <w:trPr>
          <w:trHeight w:val="227"/>
        </w:trPr>
        <w:tc>
          <w:tcPr>
            <w:tcW w:w="3539" w:type="dxa"/>
            <w:vMerge/>
          </w:tcPr>
          <w:p w14:paraId="44336D40" w14:textId="77777777" w:rsidR="005D796C" w:rsidRPr="008D17DE" w:rsidRDefault="005D796C">
            <w:pPr>
              <w:pStyle w:val="Tabele"/>
              <w:rPr>
                <w:bCs/>
                <w:color w:val="auto"/>
              </w:rPr>
            </w:pPr>
          </w:p>
        </w:tc>
        <w:tc>
          <w:tcPr>
            <w:tcW w:w="5523" w:type="dxa"/>
          </w:tcPr>
          <w:p w14:paraId="03F30359" w14:textId="77777777" w:rsidR="005D796C" w:rsidRPr="008D17DE" w:rsidRDefault="005D796C">
            <w:pPr>
              <w:pStyle w:val="Tabele"/>
              <w:rPr>
                <w:color w:val="auto"/>
              </w:rPr>
            </w:pPr>
            <w:r w:rsidRPr="008D17DE">
              <w:rPr>
                <w:color w:val="auto"/>
              </w:rPr>
              <w:t>Przygotowanie posiłków</w:t>
            </w:r>
          </w:p>
        </w:tc>
      </w:tr>
      <w:tr w:rsidR="005D796C" w:rsidRPr="008D17DE" w14:paraId="44A31544" w14:textId="77777777">
        <w:trPr>
          <w:trHeight w:val="227"/>
        </w:trPr>
        <w:tc>
          <w:tcPr>
            <w:tcW w:w="3539" w:type="dxa"/>
            <w:vMerge w:val="restart"/>
          </w:tcPr>
          <w:p w14:paraId="138239C7" w14:textId="77777777" w:rsidR="005D796C" w:rsidRPr="008D17DE" w:rsidRDefault="005D796C">
            <w:pPr>
              <w:pStyle w:val="Tabele"/>
              <w:rPr>
                <w:bCs/>
                <w:color w:val="auto"/>
              </w:rPr>
            </w:pPr>
            <w:r w:rsidRPr="008D17DE">
              <w:rPr>
                <w:color w:val="auto"/>
              </w:rPr>
              <w:t>Rolnictwo</w:t>
            </w:r>
          </w:p>
        </w:tc>
        <w:tc>
          <w:tcPr>
            <w:tcW w:w="5523" w:type="dxa"/>
          </w:tcPr>
          <w:p w14:paraId="05EF33CE" w14:textId="77777777" w:rsidR="005D796C" w:rsidRPr="008D17DE" w:rsidRDefault="005D796C">
            <w:pPr>
              <w:pStyle w:val="Tabele"/>
              <w:rPr>
                <w:color w:val="auto"/>
              </w:rPr>
            </w:pPr>
            <w:r w:rsidRPr="008D17DE">
              <w:rPr>
                <w:color w:val="auto"/>
              </w:rPr>
              <w:t>Paliwa silnikowe</w:t>
            </w:r>
          </w:p>
        </w:tc>
      </w:tr>
      <w:tr w:rsidR="005D796C" w:rsidRPr="008D17DE" w14:paraId="03FA4F38" w14:textId="77777777">
        <w:trPr>
          <w:trHeight w:val="227"/>
        </w:trPr>
        <w:tc>
          <w:tcPr>
            <w:tcW w:w="3539" w:type="dxa"/>
            <w:vMerge/>
          </w:tcPr>
          <w:p w14:paraId="3F73AAB8" w14:textId="77777777" w:rsidR="005D796C" w:rsidRPr="008D17DE" w:rsidRDefault="005D796C">
            <w:pPr>
              <w:pStyle w:val="Tabele"/>
              <w:rPr>
                <w:bCs/>
                <w:color w:val="auto"/>
              </w:rPr>
            </w:pPr>
          </w:p>
        </w:tc>
        <w:tc>
          <w:tcPr>
            <w:tcW w:w="5523" w:type="dxa"/>
          </w:tcPr>
          <w:p w14:paraId="53692697" w14:textId="77777777" w:rsidR="005D796C" w:rsidRPr="008D17DE" w:rsidRDefault="005D796C">
            <w:pPr>
              <w:pStyle w:val="Tabele"/>
              <w:rPr>
                <w:color w:val="auto"/>
              </w:rPr>
            </w:pPr>
            <w:r w:rsidRPr="008D17DE">
              <w:rPr>
                <w:color w:val="auto"/>
              </w:rPr>
              <w:t>Pozostałe paliwa</w:t>
            </w:r>
          </w:p>
        </w:tc>
      </w:tr>
      <w:tr w:rsidR="005D796C" w:rsidRPr="008D17DE" w14:paraId="5480F8B7" w14:textId="77777777">
        <w:trPr>
          <w:trHeight w:val="227"/>
        </w:trPr>
        <w:tc>
          <w:tcPr>
            <w:tcW w:w="3539" w:type="dxa"/>
            <w:vMerge/>
          </w:tcPr>
          <w:p w14:paraId="34BDBB16" w14:textId="77777777" w:rsidR="005D796C" w:rsidRPr="008D17DE" w:rsidRDefault="005D796C">
            <w:pPr>
              <w:pStyle w:val="Tabele"/>
              <w:rPr>
                <w:bCs/>
                <w:color w:val="auto"/>
              </w:rPr>
            </w:pPr>
          </w:p>
        </w:tc>
        <w:tc>
          <w:tcPr>
            <w:tcW w:w="5523" w:type="dxa"/>
          </w:tcPr>
          <w:p w14:paraId="6DBF071E" w14:textId="77777777" w:rsidR="005D796C" w:rsidRPr="008D17DE" w:rsidRDefault="005D796C">
            <w:pPr>
              <w:pStyle w:val="Tabele"/>
              <w:rPr>
                <w:color w:val="auto"/>
              </w:rPr>
            </w:pPr>
            <w:r w:rsidRPr="008D17DE">
              <w:rPr>
                <w:color w:val="auto"/>
              </w:rPr>
              <w:t>Odbiory elektryczne</w:t>
            </w:r>
          </w:p>
        </w:tc>
      </w:tr>
    </w:tbl>
    <w:p w14:paraId="14FEDAD1" w14:textId="77777777" w:rsidR="00800D7E" w:rsidRDefault="00800D7E" w:rsidP="005D796C"/>
    <w:p w14:paraId="72D27731" w14:textId="199A816D" w:rsidR="005D796C" w:rsidRDefault="00FA70D1" w:rsidP="005D796C">
      <w:r w:rsidRPr="000B5C46">
        <w:t>Procedurę obliczeniową zastosowaną</w:t>
      </w:r>
      <w:r>
        <w:t xml:space="preserve"> w </w:t>
      </w:r>
      <w:r w:rsidRPr="000B5C46">
        <w:t>modelu można scharakteryzować</w:t>
      </w:r>
      <w:r>
        <w:t xml:space="preserve"> w </w:t>
      </w:r>
      <w:r w:rsidRPr="000B5C46">
        <w:t>następujący sposób: model</w:t>
      </w:r>
      <w:r>
        <w:t xml:space="preserve"> w </w:t>
      </w:r>
      <w:r w:rsidRPr="000B5C46">
        <w:t>pierwszej kolejności określa poziom zapotrzebowania na energię użyteczną na podstawie przyjętego tempa rozwoju gospodarczego kraju oraz czynników</w:t>
      </w:r>
      <w:r>
        <w:t xml:space="preserve"> o </w:t>
      </w:r>
      <w:r w:rsidRPr="000B5C46">
        <w:t>charakterze społecznym, technicznym</w:t>
      </w:r>
      <w:r>
        <w:t xml:space="preserve"> i </w:t>
      </w:r>
      <w:r w:rsidRPr="000B5C46">
        <w:t>regulacyjnym</w:t>
      </w:r>
      <w:r w:rsidR="005D796C" w:rsidRPr="000B5C46">
        <w:t xml:space="preserve">. </w:t>
      </w:r>
    </w:p>
    <w:p w14:paraId="0F339687" w14:textId="0E01BCA9" w:rsidR="005D796C" w:rsidRPr="00D328C4" w:rsidRDefault="0028507E" w:rsidP="005D796C">
      <w:pPr>
        <w:rPr>
          <w:i/>
        </w:rPr>
      </w:pPr>
      <w:r w:rsidRPr="000B5C46">
        <w:t>Jako siły sprawcze</w:t>
      </w:r>
      <w:r>
        <w:rPr>
          <w:rStyle w:val="Odwoanieprzypisudolnego"/>
        </w:rPr>
        <w:footnoteReference w:customMarkFollows="1" w:id="5"/>
        <w:t>*</w:t>
      </w:r>
      <w:r w:rsidRPr="000B5C46">
        <w:t xml:space="preserve"> zmian zapotrzebowania</w:t>
      </w:r>
      <w:r>
        <w:t xml:space="preserve"> w </w:t>
      </w:r>
      <w:r w:rsidRPr="000B5C46">
        <w:t>poszczególnych sektorach</w:t>
      </w:r>
      <w:r>
        <w:t xml:space="preserve"> i </w:t>
      </w:r>
      <w:r w:rsidRPr="000B5C46">
        <w:t xml:space="preserve">kierunkach użytkowania </w:t>
      </w:r>
      <w:r>
        <w:t xml:space="preserve">wymienione w tabeli </w:t>
      </w:r>
      <w:r w:rsidR="005D796C" w:rsidRPr="008F237C">
        <w:t>(</w:t>
      </w:r>
      <w:r w:rsidR="005D796C">
        <w:rPr>
          <w:i/>
        </w:rPr>
        <w:fldChar w:fldCharType="begin"/>
      </w:r>
      <w:r w:rsidR="005D796C">
        <w:instrText xml:space="preserve"> REF _Ref169812933 \h  \* MERGEFORMAT </w:instrText>
      </w:r>
      <w:r w:rsidR="005D796C">
        <w:rPr>
          <w:i/>
        </w:rPr>
      </w:r>
      <w:r w:rsidR="005D796C">
        <w:rPr>
          <w:i/>
        </w:rPr>
        <w:fldChar w:fldCharType="separate"/>
      </w:r>
      <w:r w:rsidR="006B536C">
        <w:t>Tabela 1.3</w:t>
      </w:r>
      <w:r w:rsidR="005D796C">
        <w:rPr>
          <w:i/>
        </w:rPr>
        <w:fldChar w:fldCharType="end"/>
      </w:r>
      <w:r w:rsidR="005D796C">
        <w:t>)</w:t>
      </w:r>
      <w:r w:rsidR="005D796C" w:rsidRPr="008F237C">
        <w:t>:</w:t>
      </w:r>
      <w:bookmarkStart w:id="20" w:name="_Ref156197345"/>
    </w:p>
    <w:p w14:paraId="4922791B" w14:textId="26ADB8E4" w:rsidR="005D796C" w:rsidRPr="00CA0AAD" w:rsidRDefault="005D796C" w:rsidP="005D796C">
      <w:pPr>
        <w:pStyle w:val="Legenda"/>
      </w:pPr>
      <w:bookmarkStart w:id="21" w:name="_Ref169812933"/>
      <w:bookmarkStart w:id="22" w:name="_Toc171587138"/>
      <w:bookmarkStart w:id="23" w:name="_Toc202967724"/>
      <w:r>
        <w:t xml:space="preserve">Tabela </w:t>
      </w:r>
      <w:fldSimple w:instr=" STYLEREF 1 \s ">
        <w:r w:rsidR="006B536C">
          <w:rPr>
            <w:noProof/>
          </w:rPr>
          <w:t>1</w:t>
        </w:r>
      </w:fldSimple>
      <w:r>
        <w:t>.</w:t>
      </w:r>
      <w:fldSimple w:instr=" SEQ Tabela \* ARABIC \s 1 ">
        <w:r w:rsidR="006B536C">
          <w:rPr>
            <w:noProof/>
          </w:rPr>
          <w:t>3</w:t>
        </w:r>
      </w:fldSimple>
      <w:bookmarkEnd w:id="20"/>
      <w:bookmarkEnd w:id="21"/>
      <w:r>
        <w:t xml:space="preserve">. </w:t>
      </w:r>
      <w:r w:rsidRPr="00765EA4">
        <w:t>Siły sprawcze zmian zapotrzebowania</w:t>
      </w:r>
      <w:r>
        <w:t xml:space="preserve"> w </w:t>
      </w:r>
      <w:r w:rsidRPr="00765EA4">
        <w:t>poszczególnych sektorach</w:t>
      </w:r>
      <w:bookmarkEnd w:id="22"/>
      <w:bookmarkEnd w:id="23"/>
    </w:p>
    <w:tbl>
      <w:tblPr>
        <w:tblStyle w:val="KPEiK"/>
        <w:tblW w:w="5000" w:type="pct"/>
        <w:tblLook w:val="04A0" w:firstRow="1" w:lastRow="0" w:firstColumn="1" w:lastColumn="0" w:noHBand="0" w:noVBand="1"/>
      </w:tblPr>
      <w:tblGrid>
        <w:gridCol w:w="1409"/>
        <w:gridCol w:w="3810"/>
        <w:gridCol w:w="3843"/>
      </w:tblGrid>
      <w:tr w:rsidR="005D796C" w:rsidRPr="008D17DE" w14:paraId="53C5C045" w14:textId="77777777">
        <w:trPr>
          <w:cnfStyle w:val="100000000000" w:firstRow="1" w:lastRow="0" w:firstColumn="0" w:lastColumn="0" w:oddVBand="0" w:evenVBand="0" w:oddHBand="0" w:evenHBand="0" w:firstRowFirstColumn="0" w:firstRowLastColumn="0" w:lastRowFirstColumn="0" w:lastRowLastColumn="0"/>
          <w:trHeight w:val="227"/>
          <w:tblHeader/>
        </w:trPr>
        <w:tc>
          <w:tcPr>
            <w:tcW w:w="1300" w:type="dxa"/>
          </w:tcPr>
          <w:p w14:paraId="4A8CE643" w14:textId="77777777" w:rsidR="005D796C" w:rsidRPr="00A2519E" w:rsidRDefault="005D796C">
            <w:pPr>
              <w:pStyle w:val="Tabele"/>
              <w:jc w:val="center"/>
            </w:pPr>
            <w:r w:rsidRPr="00A2519E">
              <w:t>Sektor</w:t>
            </w:r>
          </w:p>
        </w:tc>
        <w:tc>
          <w:tcPr>
            <w:tcW w:w="3515" w:type="dxa"/>
          </w:tcPr>
          <w:p w14:paraId="1A6A6FEF" w14:textId="77777777" w:rsidR="005D796C" w:rsidRPr="00A2519E" w:rsidRDefault="005D796C">
            <w:pPr>
              <w:pStyle w:val="Tabele"/>
              <w:jc w:val="center"/>
            </w:pPr>
            <w:r w:rsidRPr="00A2519E">
              <w:t>Kierunek użytkowania energii</w:t>
            </w:r>
          </w:p>
        </w:tc>
        <w:tc>
          <w:tcPr>
            <w:tcW w:w="3546" w:type="dxa"/>
          </w:tcPr>
          <w:p w14:paraId="0054E444" w14:textId="77777777" w:rsidR="005D796C" w:rsidRPr="00A2519E" w:rsidRDefault="005D796C">
            <w:pPr>
              <w:pStyle w:val="Tabele"/>
              <w:jc w:val="center"/>
            </w:pPr>
            <w:r w:rsidRPr="00A2519E">
              <w:t>Podsektor</w:t>
            </w:r>
          </w:p>
        </w:tc>
      </w:tr>
      <w:tr w:rsidR="005D796C" w:rsidRPr="008D17DE" w14:paraId="7F44751C" w14:textId="77777777">
        <w:trPr>
          <w:trHeight w:val="227"/>
        </w:trPr>
        <w:tc>
          <w:tcPr>
            <w:tcW w:w="1300" w:type="dxa"/>
            <w:vMerge w:val="restart"/>
          </w:tcPr>
          <w:p w14:paraId="646E006A" w14:textId="77777777" w:rsidR="005D796C" w:rsidRPr="008D17DE" w:rsidRDefault="005D796C">
            <w:pPr>
              <w:pStyle w:val="Tabele"/>
              <w:rPr>
                <w:b/>
                <w:bCs/>
                <w:color w:val="auto"/>
              </w:rPr>
            </w:pPr>
            <w:r w:rsidRPr="008D17DE">
              <w:rPr>
                <w:b/>
                <w:bCs/>
                <w:color w:val="auto"/>
              </w:rPr>
              <w:t>Gospodarstwa domowe</w:t>
            </w:r>
          </w:p>
        </w:tc>
        <w:tc>
          <w:tcPr>
            <w:tcW w:w="3515" w:type="dxa"/>
          </w:tcPr>
          <w:p w14:paraId="6B12D991" w14:textId="77777777" w:rsidR="005D796C" w:rsidRPr="008D17DE" w:rsidRDefault="005D796C">
            <w:pPr>
              <w:pStyle w:val="Tabele"/>
              <w:rPr>
                <w:color w:val="auto"/>
              </w:rPr>
            </w:pPr>
            <w:r w:rsidRPr="008D17DE">
              <w:rPr>
                <w:color w:val="auto"/>
              </w:rPr>
              <w:t>Urządzenia elektryczne</w:t>
            </w:r>
          </w:p>
        </w:tc>
        <w:tc>
          <w:tcPr>
            <w:tcW w:w="3546" w:type="dxa"/>
          </w:tcPr>
          <w:p w14:paraId="4D318191" w14:textId="77777777" w:rsidR="005D796C" w:rsidRPr="008D17DE" w:rsidRDefault="005D796C">
            <w:pPr>
              <w:pStyle w:val="Tabele"/>
              <w:rPr>
                <w:color w:val="auto"/>
              </w:rPr>
            </w:pPr>
            <w:r w:rsidRPr="008D17DE">
              <w:rPr>
                <w:color w:val="auto"/>
              </w:rPr>
              <w:t>Dochód rozporządzalny gosp. dom.</w:t>
            </w:r>
          </w:p>
        </w:tc>
      </w:tr>
      <w:tr w:rsidR="005D796C" w:rsidRPr="008D17DE" w14:paraId="7E165B57" w14:textId="77777777">
        <w:trPr>
          <w:trHeight w:val="227"/>
        </w:trPr>
        <w:tc>
          <w:tcPr>
            <w:tcW w:w="1300" w:type="dxa"/>
            <w:vMerge/>
          </w:tcPr>
          <w:p w14:paraId="004DA06C" w14:textId="77777777" w:rsidR="005D796C" w:rsidRPr="008D17DE" w:rsidRDefault="005D796C">
            <w:pPr>
              <w:pStyle w:val="Tabele"/>
              <w:rPr>
                <w:b/>
                <w:bCs/>
                <w:color w:val="auto"/>
              </w:rPr>
            </w:pPr>
          </w:p>
        </w:tc>
        <w:tc>
          <w:tcPr>
            <w:tcW w:w="3515" w:type="dxa"/>
          </w:tcPr>
          <w:p w14:paraId="3D0FFC6B" w14:textId="77777777" w:rsidR="005D796C" w:rsidRPr="008D17DE" w:rsidRDefault="005D796C">
            <w:pPr>
              <w:pStyle w:val="Tabele"/>
              <w:rPr>
                <w:color w:val="auto"/>
              </w:rPr>
            </w:pPr>
            <w:r w:rsidRPr="008D17DE">
              <w:rPr>
                <w:color w:val="auto"/>
              </w:rPr>
              <w:t>Oświetlenie</w:t>
            </w:r>
          </w:p>
        </w:tc>
        <w:tc>
          <w:tcPr>
            <w:tcW w:w="3546" w:type="dxa"/>
          </w:tcPr>
          <w:p w14:paraId="29535CA8" w14:textId="77777777" w:rsidR="005D796C" w:rsidRPr="008D17DE" w:rsidRDefault="005D796C">
            <w:pPr>
              <w:pStyle w:val="Tabele"/>
              <w:rPr>
                <w:color w:val="auto"/>
              </w:rPr>
            </w:pPr>
            <w:r w:rsidRPr="008D17DE">
              <w:rPr>
                <w:color w:val="auto"/>
              </w:rPr>
              <w:t>Liczba gospodarstw domowych, powierzchnia użytkowa</w:t>
            </w:r>
          </w:p>
        </w:tc>
      </w:tr>
      <w:tr w:rsidR="005D796C" w:rsidRPr="008D17DE" w14:paraId="2AF7A5E5" w14:textId="77777777">
        <w:trPr>
          <w:trHeight w:val="227"/>
        </w:trPr>
        <w:tc>
          <w:tcPr>
            <w:tcW w:w="1300" w:type="dxa"/>
            <w:vMerge/>
          </w:tcPr>
          <w:p w14:paraId="3ABB0F4B" w14:textId="77777777" w:rsidR="005D796C" w:rsidRPr="008D17DE" w:rsidRDefault="005D796C">
            <w:pPr>
              <w:pStyle w:val="Tabele"/>
              <w:rPr>
                <w:b/>
                <w:bCs/>
                <w:color w:val="auto"/>
              </w:rPr>
            </w:pPr>
          </w:p>
        </w:tc>
        <w:tc>
          <w:tcPr>
            <w:tcW w:w="3515" w:type="dxa"/>
          </w:tcPr>
          <w:p w14:paraId="35467F4C" w14:textId="77777777" w:rsidR="005D796C" w:rsidRPr="008D17DE" w:rsidRDefault="005D796C">
            <w:pPr>
              <w:pStyle w:val="Tabele"/>
              <w:rPr>
                <w:color w:val="auto"/>
              </w:rPr>
            </w:pPr>
            <w:r w:rsidRPr="008D17DE">
              <w:rPr>
                <w:color w:val="auto"/>
              </w:rPr>
              <w:t>Klimatyzacja i wentylacja</w:t>
            </w:r>
          </w:p>
        </w:tc>
        <w:tc>
          <w:tcPr>
            <w:tcW w:w="3546" w:type="dxa"/>
          </w:tcPr>
          <w:p w14:paraId="6C8E5249" w14:textId="77777777" w:rsidR="005D796C" w:rsidRPr="008D17DE" w:rsidRDefault="005D796C">
            <w:pPr>
              <w:pStyle w:val="Tabele"/>
              <w:rPr>
                <w:color w:val="auto"/>
              </w:rPr>
            </w:pPr>
            <w:r w:rsidRPr="008D17DE">
              <w:rPr>
                <w:color w:val="auto"/>
              </w:rPr>
              <w:t>Dochód rozporządzalny, liczba gosp. dom.</w:t>
            </w:r>
          </w:p>
        </w:tc>
      </w:tr>
      <w:tr w:rsidR="005D796C" w:rsidRPr="008D17DE" w14:paraId="3CF69E5B" w14:textId="77777777">
        <w:trPr>
          <w:trHeight w:val="227"/>
        </w:trPr>
        <w:tc>
          <w:tcPr>
            <w:tcW w:w="1300" w:type="dxa"/>
            <w:vMerge/>
          </w:tcPr>
          <w:p w14:paraId="79A400E7" w14:textId="77777777" w:rsidR="005D796C" w:rsidRPr="008D17DE" w:rsidRDefault="005D796C">
            <w:pPr>
              <w:pStyle w:val="Tabele"/>
              <w:rPr>
                <w:b/>
                <w:bCs/>
                <w:color w:val="auto"/>
              </w:rPr>
            </w:pPr>
          </w:p>
        </w:tc>
        <w:tc>
          <w:tcPr>
            <w:tcW w:w="3515" w:type="dxa"/>
          </w:tcPr>
          <w:p w14:paraId="23C39F65" w14:textId="77777777" w:rsidR="005D796C" w:rsidRPr="008D17DE" w:rsidRDefault="005D796C">
            <w:pPr>
              <w:pStyle w:val="Tabele"/>
              <w:rPr>
                <w:color w:val="auto"/>
              </w:rPr>
            </w:pPr>
            <w:r w:rsidRPr="008D17DE">
              <w:rPr>
                <w:color w:val="auto"/>
              </w:rPr>
              <w:t>Przygotowanie posiłków</w:t>
            </w:r>
          </w:p>
        </w:tc>
        <w:tc>
          <w:tcPr>
            <w:tcW w:w="3546" w:type="dxa"/>
          </w:tcPr>
          <w:p w14:paraId="22C6BABD" w14:textId="77777777" w:rsidR="005D796C" w:rsidRPr="008D17DE" w:rsidRDefault="005D796C">
            <w:pPr>
              <w:pStyle w:val="Tabele"/>
              <w:rPr>
                <w:color w:val="auto"/>
              </w:rPr>
            </w:pPr>
            <w:r w:rsidRPr="008D17DE">
              <w:rPr>
                <w:color w:val="auto"/>
              </w:rPr>
              <w:t>Liczba ludności, liczba gosp. dom.</w:t>
            </w:r>
          </w:p>
        </w:tc>
      </w:tr>
      <w:tr w:rsidR="005D796C" w:rsidRPr="008D17DE" w14:paraId="20E26BE7" w14:textId="77777777">
        <w:trPr>
          <w:trHeight w:val="227"/>
        </w:trPr>
        <w:tc>
          <w:tcPr>
            <w:tcW w:w="1300" w:type="dxa"/>
            <w:vMerge/>
          </w:tcPr>
          <w:p w14:paraId="5C25DDA7" w14:textId="77777777" w:rsidR="005D796C" w:rsidRPr="008D17DE" w:rsidRDefault="005D796C">
            <w:pPr>
              <w:pStyle w:val="Tabele"/>
              <w:rPr>
                <w:b/>
                <w:bCs/>
                <w:color w:val="auto"/>
              </w:rPr>
            </w:pPr>
          </w:p>
        </w:tc>
        <w:tc>
          <w:tcPr>
            <w:tcW w:w="3515" w:type="dxa"/>
          </w:tcPr>
          <w:p w14:paraId="33B52C48" w14:textId="77777777" w:rsidR="005D796C" w:rsidRPr="008D17DE" w:rsidRDefault="005D796C">
            <w:pPr>
              <w:pStyle w:val="Tabele"/>
              <w:rPr>
                <w:color w:val="auto"/>
              </w:rPr>
            </w:pPr>
            <w:r w:rsidRPr="008D17DE">
              <w:rPr>
                <w:color w:val="auto"/>
              </w:rPr>
              <w:t>Ogrzewanie pomieszczeń</w:t>
            </w:r>
          </w:p>
        </w:tc>
        <w:tc>
          <w:tcPr>
            <w:tcW w:w="3546" w:type="dxa"/>
          </w:tcPr>
          <w:p w14:paraId="48708D1D" w14:textId="77777777" w:rsidR="005D796C" w:rsidRPr="008D17DE" w:rsidRDefault="005D796C">
            <w:pPr>
              <w:pStyle w:val="Tabele"/>
              <w:rPr>
                <w:color w:val="auto"/>
              </w:rPr>
            </w:pPr>
            <w:r w:rsidRPr="008D17DE">
              <w:rPr>
                <w:color w:val="auto"/>
              </w:rPr>
              <w:t>Powierzchnia użytkowa</w:t>
            </w:r>
          </w:p>
        </w:tc>
      </w:tr>
      <w:tr w:rsidR="005D796C" w:rsidRPr="008D17DE" w14:paraId="5CC77BA8" w14:textId="77777777">
        <w:trPr>
          <w:trHeight w:val="227"/>
        </w:trPr>
        <w:tc>
          <w:tcPr>
            <w:tcW w:w="1300" w:type="dxa"/>
            <w:vMerge/>
          </w:tcPr>
          <w:p w14:paraId="295232A5" w14:textId="77777777" w:rsidR="005D796C" w:rsidRPr="008D17DE" w:rsidRDefault="005D796C">
            <w:pPr>
              <w:pStyle w:val="Tabele"/>
              <w:rPr>
                <w:b/>
                <w:bCs/>
                <w:color w:val="auto"/>
              </w:rPr>
            </w:pPr>
          </w:p>
        </w:tc>
        <w:tc>
          <w:tcPr>
            <w:tcW w:w="3515" w:type="dxa"/>
          </w:tcPr>
          <w:p w14:paraId="516DA07C" w14:textId="77777777" w:rsidR="005D796C" w:rsidRPr="008D17DE" w:rsidRDefault="005D796C">
            <w:pPr>
              <w:pStyle w:val="Tabele"/>
              <w:rPr>
                <w:color w:val="auto"/>
              </w:rPr>
            </w:pPr>
            <w:r w:rsidRPr="008D17DE">
              <w:rPr>
                <w:color w:val="auto"/>
              </w:rPr>
              <w:t>Przygotowanie ciepłej wody użytkowej</w:t>
            </w:r>
          </w:p>
        </w:tc>
        <w:tc>
          <w:tcPr>
            <w:tcW w:w="3546" w:type="dxa"/>
          </w:tcPr>
          <w:p w14:paraId="75B285E4" w14:textId="77777777" w:rsidR="005D796C" w:rsidRPr="008D17DE" w:rsidRDefault="005D796C">
            <w:pPr>
              <w:pStyle w:val="Tabele"/>
              <w:rPr>
                <w:color w:val="auto"/>
              </w:rPr>
            </w:pPr>
            <w:r w:rsidRPr="008D17DE">
              <w:rPr>
                <w:color w:val="auto"/>
              </w:rPr>
              <w:t>Liczba ludności, liczba gosp. dom.</w:t>
            </w:r>
          </w:p>
        </w:tc>
      </w:tr>
      <w:tr w:rsidR="005D796C" w:rsidRPr="008D17DE" w14:paraId="4C91F49B" w14:textId="77777777">
        <w:trPr>
          <w:trHeight w:val="227"/>
        </w:trPr>
        <w:tc>
          <w:tcPr>
            <w:tcW w:w="1300" w:type="dxa"/>
            <w:vMerge w:val="restart"/>
          </w:tcPr>
          <w:p w14:paraId="6BDFB15F" w14:textId="77777777" w:rsidR="005D796C" w:rsidRPr="008D17DE" w:rsidRDefault="005D796C">
            <w:pPr>
              <w:pStyle w:val="Tabele"/>
              <w:rPr>
                <w:b/>
                <w:bCs/>
                <w:color w:val="auto"/>
              </w:rPr>
            </w:pPr>
            <w:r w:rsidRPr="008D17DE">
              <w:rPr>
                <w:b/>
                <w:bCs/>
                <w:color w:val="auto"/>
              </w:rPr>
              <w:t>Transport</w:t>
            </w:r>
          </w:p>
        </w:tc>
        <w:tc>
          <w:tcPr>
            <w:tcW w:w="3515" w:type="dxa"/>
          </w:tcPr>
          <w:p w14:paraId="7FA48571" w14:textId="77777777" w:rsidR="005D796C" w:rsidRPr="008D17DE" w:rsidRDefault="005D796C">
            <w:pPr>
              <w:pStyle w:val="Tabele"/>
              <w:rPr>
                <w:color w:val="auto"/>
              </w:rPr>
            </w:pPr>
            <w:r w:rsidRPr="008D17DE">
              <w:rPr>
                <w:color w:val="auto"/>
              </w:rPr>
              <w:t>Praca przewozowa transportu pasażerskiego</w:t>
            </w:r>
          </w:p>
        </w:tc>
        <w:tc>
          <w:tcPr>
            <w:tcW w:w="3546" w:type="dxa"/>
          </w:tcPr>
          <w:p w14:paraId="65A02AAC" w14:textId="77777777" w:rsidR="005D796C" w:rsidRPr="008D17DE" w:rsidRDefault="005D796C">
            <w:pPr>
              <w:pStyle w:val="Tabele"/>
              <w:rPr>
                <w:color w:val="auto"/>
              </w:rPr>
            </w:pPr>
            <w:r w:rsidRPr="008D17DE">
              <w:rPr>
                <w:color w:val="auto"/>
              </w:rPr>
              <w:t>Dochód rozporządzalny gosp. dom.</w:t>
            </w:r>
          </w:p>
        </w:tc>
      </w:tr>
      <w:tr w:rsidR="005D796C" w:rsidRPr="008D17DE" w14:paraId="62AABF7E" w14:textId="77777777">
        <w:trPr>
          <w:trHeight w:val="227"/>
        </w:trPr>
        <w:tc>
          <w:tcPr>
            <w:tcW w:w="1300" w:type="dxa"/>
            <w:vMerge/>
          </w:tcPr>
          <w:p w14:paraId="1661BC46" w14:textId="77777777" w:rsidR="005D796C" w:rsidRPr="008D17DE" w:rsidRDefault="005D796C">
            <w:pPr>
              <w:pStyle w:val="Tabele"/>
              <w:rPr>
                <w:b/>
                <w:bCs/>
                <w:color w:val="auto"/>
              </w:rPr>
            </w:pPr>
          </w:p>
        </w:tc>
        <w:tc>
          <w:tcPr>
            <w:tcW w:w="3515" w:type="dxa"/>
          </w:tcPr>
          <w:p w14:paraId="3E80745D" w14:textId="77777777" w:rsidR="005D796C" w:rsidRPr="008D17DE" w:rsidRDefault="005D796C">
            <w:pPr>
              <w:pStyle w:val="Tabele"/>
              <w:rPr>
                <w:color w:val="auto"/>
              </w:rPr>
            </w:pPr>
            <w:r w:rsidRPr="008D17DE">
              <w:rPr>
                <w:color w:val="auto"/>
              </w:rPr>
              <w:t>Praca przewozowa transportu towarowego</w:t>
            </w:r>
          </w:p>
        </w:tc>
        <w:tc>
          <w:tcPr>
            <w:tcW w:w="3546" w:type="dxa"/>
          </w:tcPr>
          <w:p w14:paraId="60FCF0B2" w14:textId="77777777" w:rsidR="005D796C" w:rsidRPr="008D17DE" w:rsidRDefault="005D796C">
            <w:pPr>
              <w:pStyle w:val="Tabele"/>
              <w:rPr>
                <w:color w:val="auto"/>
              </w:rPr>
            </w:pPr>
            <w:r w:rsidRPr="008D17DE">
              <w:rPr>
                <w:color w:val="auto"/>
              </w:rPr>
              <w:t>PKB, wartość dodana w przemyśle i budownictwie</w:t>
            </w:r>
          </w:p>
        </w:tc>
      </w:tr>
      <w:tr w:rsidR="005D796C" w:rsidRPr="008D17DE" w14:paraId="2126294C" w14:textId="77777777">
        <w:trPr>
          <w:trHeight w:val="227"/>
        </w:trPr>
        <w:tc>
          <w:tcPr>
            <w:tcW w:w="1300" w:type="dxa"/>
            <w:vMerge w:val="restart"/>
          </w:tcPr>
          <w:p w14:paraId="4B813504" w14:textId="77777777" w:rsidR="005D796C" w:rsidRPr="008D17DE" w:rsidRDefault="005D796C">
            <w:pPr>
              <w:pStyle w:val="Tabele"/>
              <w:rPr>
                <w:b/>
                <w:bCs/>
                <w:color w:val="auto"/>
              </w:rPr>
            </w:pPr>
            <w:r w:rsidRPr="008D17DE">
              <w:rPr>
                <w:b/>
                <w:bCs/>
                <w:color w:val="auto"/>
              </w:rPr>
              <w:t>Przemysł</w:t>
            </w:r>
          </w:p>
        </w:tc>
        <w:tc>
          <w:tcPr>
            <w:tcW w:w="3515" w:type="dxa"/>
          </w:tcPr>
          <w:p w14:paraId="36DBB80A" w14:textId="77777777" w:rsidR="005D796C" w:rsidRPr="008D17DE" w:rsidRDefault="005D796C">
            <w:pPr>
              <w:pStyle w:val="Tabele"/>
              <w:rPr>
                <w:color w:val="auto"/>
              </w:rPr>
            </w:pPr>
            <w:r w:rsidRPr="008D17DE">
              <w:rPr>
                <w:color w:val="auto"/>
              </w:rPr>
              <w:t>Napędy elektryczne</w:t>
            </w:r>
          </w:p>
        </w:tc>
        <w:tc>
          <w:tcPr>
            <w:tcW w:w="3546" w:type="dxa"/>
            <w:vMerge w:val="restart"/>
          </w:tcPr>
          <w:p w14:paraId="26302C74" w14:textId="77777777" w:rsidR="005D796C" w:rsidRPr="008D17DE" w:rsidRDefault="005D796C">
            <w:pPr>
              <w:pStyle w:val="Tabele"/>
              <w:rPr>
                <w:color w:val="auto"/>
              </w:rPr>
            </w:pPr>
            <w:r w:rsidRPr="008D17DE">
              <w:rPr>
                <w:color w:val="auto"/>
              </w:rPr>
              <w:t>PKB, wartość dodana w przemyśle i budownictwie</w:t>
            </w:r>
          </w:p>
        </w:tc>
      </w:tr>
      <w:tr w:rsidR="005D796C" w:rsidRPr="008D17DE" w14:paraId="02C91B4C" w14:textId="77777777">
        <w:trPr>
          <w:trHeight w:val="227"/>
        </w:trPr>
        <w:tc>
          <w:tcPr>
            <w:tcW w:w="1300" w:type="dxa"/>
            <w:vMerge/>
          </w:tcPr>
          <w:p w14:paraId="500B0334" w14:textId="77777777" w:rsidR="005D796C" w:rsidRPr="008D17DE" w:rsidRDefault="005D796C">
            <w:pPr>
              <w:pStyle w:val="Tabele"/>
              <w:rPr>
                <w:b/>
                <w:bCs/>
                <w:color w:val="auto"/>
              </w:rPr>
            </w:pPr>
          </w:p>
        </w:tc>
        <w:tc>
          <w:tcPr>
            <w:tcW w:w="3515" w:type="dxa"/>
          </w:tcPr>
          <w:p w14:paraId="5186BD61" w14:textId="77777777" w:rsidR="005D796C" w:rsidRPr="008D17DE" w:rsidRDefault="005D796C">
            <w:pPr>
              <w:pStyle w:val="Tabele"/>
              <w:rPr>
                <w:color w:val="auto"/>
              </w:rPr>
            </w:pPr>
            <w:r w:rsidRPr="008D17DE">
              <w:rPr>
                <w:color w:val="auto"/>
              </w:rPr>
              <w:t>Oświetlenie</w:t>
            </w:r>
          </w:p>
        </w:tc>
        <w:tc>
          <w:tcPr>
            <w:tcW w:w="3546" w:type="dxa"/>
            <w:vMerge/>
          </w:tcPr>
          <w:p w14:paraId="391C03C3" w14:textId="77777777" w:rsidR="005D796C" w:rsidRPr="008D17DE" w:rsidRDefault="005D796C">
            <w:pPr>
              <w:pStyle w:val="Tabele"/>
              <w:rPr>
                <w:color w:val="auto"/>
              </w:rPr>
            </w:pPr>
          </w:p>
        </w:tc>
      </w:tr>
      <w:tr w:rsidR="005D796C" w:rsidRPr="008D17DE" w14:paraId="3DE54934" w14:textId="77777777">
        <w:trPr>
          <w:trHeight w:val="227"/>
        </w:trPr>
        <w:tc>
          <w:tcPr>
            <w:tcW w:w="1300" w:type="dxa"/>
            <w:vMerge/>
          </w:tcPr>
          <w:p w14:paraId="7828E2B6" w14:textId="77777777" w:rsidR="005D796C" w:rsidRPr="008D17DE" w:rsidRDefault="005D796C">
            <w:pPr>
              <w:pStyle w:val="Tabele"/>
              <w:rPr>
                <w:b/>
                <w:bCs/>
                <w:color w:val="auto"/>
              </w:rPr>
            </w:pPr>
          </w:p>
        </w:tc>
        <w:tc>
          <w:tcPr>
            <w:tcW w:w="3515" w:type="dxa"/>
          </w:tcPr>
          <w:p w14:paraId="538E517C" w14:textId="77777777" w:rsidR="005D796C" w:rsidRPr="008D17DE" w:rsidRDefault="005D796C">
            <w:pPr>
              <w:pStyle w:val="Tabele"/>
              <w:rPr>
                <w:color w:val="auto"/>
              </w:rPr>
            </w:pPr>
            <w:r w:rsidRPr="008D17DE">
              <w:rPr>
                <w:color w:val="auto"/>
              </w:rPr>
              <w:t>Ogrzewanie, wentylacja pomieszczeń</w:t>
            </w:r>
          </w:p>
        </w:tc>
        <w:tc>
          <w:tcPr>
            <w:tcW w:w="3546" w:type="dxa"/>
            <w:vMerge/>
          </w:tcPr>
          <w:p w14:paraId="15D8EC13" w14:textId="77777777" w:rsidR="005D796C" w:rsidRPr="008D17DE" w:rsidRDefault="005D796C">
            <w:pPr>
              <w:pStyle w:val="Tabele"/>
              <w:rPr>
                <w:color w:val="auto"/>
              </w:rPr>
            </w:pPr>
          </w:p>
        </w:tc>
      </w:tr>
      <w:tr w:rsidR="005D796C" w:rsidRPr="008D17DE" w14:paraId="062CADF4" w14:textId="77777777">
        <w:trPr>
          <w:trHeight w:val="227"/>
        </w:trPr>
        <w:tc>
          <w:tcPr>
            <w:tcW w:w="1300" w:type="dxa"/>
            <w:vMerge/>
          </w:tcPr>
          <w:p w14:paraId="2036217D" w14:textId="77777777" w:rsidR="005D796C" w:rsidRPr="008D17DE" w:rsidRDefault="005D796C">
            <w:pPr>
              <w:pStyle w:val="Tabele"/>
              <w:rPr>
                <w:b/>
                <w:bCs/>
                <w:color w:val="auto"/>
              </w:rPr>
            </w:pPr>
          </w:p>
        </w:tc>
        <w:tc>
          <w:tcPr>
            <w:tcW w:w="3515" w:type="dxa"/>
          </w:tcPr>
          <w:p w14:paraId="57AF8AD5" w14:textId="77777777" w:rsidR="005D796C" w:rsidRPr="008D17DE" w:rsidRDefault="005D796C">
            <w:pPr>
              <w:pStyle w:val="Tabele"/>
              <w:rPr>
                <w:color w:val="auto"/>
              </w:rPr>
            </w:pPr>
            <w:r w:rsidRPr="008D17DE">
              <w:rPr>
                <w:color w:val="auto"/>
              </w:rPr>
              <w:t>Ciepło piecowe</w:t>
            </w:r>
          </w:p>
        </w:tc>
        <w:tc>
          <w:tcPr>
            <w:tcW w:w="3546" w:type="dxa"/>
            <w:vMerge/>
          </w:tcPr>
          <w:p w14:paraId="046DDFBB" w14:textId="77777777" w:rsidR="005D796C" w:rsidRPr="008D17DE" w:rsidRDefault="005D796C">
            <w:pPr>
              <w:pStyle w:val="Tabele"/>
              <w:rPr>
                <w:color w:val="auto"/>
              </w:rPr>
            </w:pPr>
          </w:p>
        </w:tc>
      </w:tr>
      <w:tr w:rsidR="005D796C" w:rsidRPr="008D17DE" w14:paraId="45060134" w14:textId="77777777">
        <w:trPr>
          <w:trHeight w:val="227"/>
        </w:trPr>
        <w:tc>
          <w:tcPr>
            <w:tcW w:w="1300" w:type="dxa"/>
            <w:vMerge/>
          </w:tcPr>
          <w:p w14:paraId="7B1A12C6" w14:textId="77777777" w:rsidR="005D796C" w:rsidRPr="008D17DE" w:rsidRDefault="005D796C">
            <w:pPr>
              <w:pStyle w:val="Tabele"/>
              <w:rPr>
                <w:b/>
                <w:bCs/>
                <w:color w:val="auto"/>
              </w:rPr>
            </w:pPr>
          </w:p>
        </w:tc>
        <w:tc>
          <w:tcPr>
            <w:tcW w:w="3515" w:type="dxa"/>
          </w:tcPr>
          <w:p w14:paraId="324F2B6B" w14:textId="77777777" w:rsidR="005D796C" w:rsidRPr="008D17DE" w:rsidRDefault="005D796C">
            <w:pPr>
              <w:pStyle w:val="Tabele"/>
              <w:rPr>
                <w:color w:val="auto"/>
              </w:rPr>
            </w:pPr>
            <w:r w:rsidRPr="008D17DE">
              <w:rPr>
                <w:color w:val="auto"/>
              </w:rPr>
              <w:t>Para technologiczna</w:t>
            </w:r>
          </w:p>
        </w:tc>
        <w:tc>
          <w:tcPr>
            <w:tcW w:w="3546" w:type="dxa"/>
            <w:vMerge/>
          </w:tcPr>
          <w:p w14:paraId="22417A85" w14:textId="77777777" w:rsidR="005D796C" w:rsidRPr="008D17DE" w:rsidRDefault="005D796C">
            <w:pPr>
              <w:pStyle w:val="Tabele"/>
              <w:rPr>
                <w:color w:val="auto"/>
              </w:rPr>
            </w:pPr>
          </w:p>
        </w:tc>
      </w:tr>
      <w:tr w:rsidR="005D796C" w:rsidRPr="008D17DE" w14:paraId="689D9B7A" w14:textId="77777777">
        <w:trPr>
          <w:trHeight w:val="227"/>
        </w:trPr>
        <w:tc>
          <w:tcPr>
            <w:tcW w:w="1300" w:type="dxa"/>
            <w:vMerge w:val="restart"/>
          </w:tcPr>
          <w:p w14:paraId="12690D46" w14:textId="77777777" w:rsidR="005D796C" w:rsidRPr="008D17DE" w:rsidRDefault="005D796C">
            <w:pPr>
              <w:pStyle w:val="Tabele"/>
              <w:rPr>
                <w:b/>
                <w:bCs/>
                <w:color w:val="auto"/>
              </w:rPr>
            </w:pPr>
            <w:r w:rsidRPr="008D17DE">
              <w:rPr>
                <w:b/>
                <w:bCs/>
                <w:color w:val="auto"/>
              </w:rPr>
              <w:t>Usługi</w:t>
            </w:r>
          </w:p>
        </w:tc>
        <w:tc>
          <w:tcPr>
            <w:tcW w:w="3515" w:type="dxa"/>
          </w:tcPr>
          <w:p w14:paraId="632EE0B0" w14:textId="77777777" w:rsidR="005D796C" w:rsidRPr="008D17DE" w:rsidRDefault="005D796C">
            <w:pPr>
              <w:pStyle w:val="Tabele"/>
              <w:rPr>
                <w:color w:val="auto"/>
              </w:rPr>
            </w:pPr>
            <w:r w:rsidRPr="008D17DE">
              <w:rPr>
                <w:color w:val="auto"/>
              </w:rPr>
              <w:t xml:space="preserve">Oświetlenie </w:t>
            </w:r>
          </w:p>
        </w:tc>
        <w:tc>
          <w:tcPr>
            <w:tcW w:w="3546" w:type="dxa"/>
            <w:vMerge w:val="restart"/>
          </w:tcPr>
          <w:p w14:paraId="186EAADD" w14:textId="77777777" w:rsidR="005D796C" w:rsidRPr="008D17DE" w:rsidRDefault="005D796C">
            <w:pPr>
              <w:pStyle w:val="Tabele"/>
              <w:rPr>
                <w:color w:val="auto"/>
              </w:rPr>
            </w:pPr>
            <w:r w:rsidRPr="008D17DE">
              <w:rPr>
                <w:color w:val="auto"/>
              </w:rPr>
              <w:t>Powierzchnia użytkowa obiektów, wartość dodana w usługach</w:t>
            </w:r>
          </w:p>
        </w:tc>
      </w:tr>
      <w:tr w:rsidR="005D796C" w:rsidRPr="008D17DE" w14:paraId="3C04185E" w14:textId="77777777">
        <w:trPr>
          <w:trHeight w:val="227"/>
        </w:trPr>
        <w:tc>
          <w:tcPr>
            <w:tcW w:w="1300" w:type="dxa"/>
            <w:vMerge/>
          </w:tcPr>
          <w:p w14:paraId="01628432" w14:textId="77777777" w:rsidR="005D796C" w:rsidRPr="008D17DE" w:rsidRDefault="005D796C">
            <w:pPr>
              <w:pStyle w:val="Tabele"/>
              <w:rPr>
                <w:b/>
                <w:bCs/>
                <w:color w:val="auto"/>
              </w:rPr>
            </w:pPr>
          </w:p>
        </w:tc>
        <w:tc>
          <w:tcPr>
            <w:tcW w:w="3515" w:type="dxa"/>
          </w:tcPr>
          <w:p w14:paraId="3B7622B8" w14:textId="77777777" w:rsidR="005D796C" w:rsidRPr="008D17DE" w:rsidRDefault="005D796C">
            <w:pPr>
              <w:pStyle w:val="Tabele"/>
              <w:rPr>
                <w:color w:val="auto"/>
              </w:rPr>
            </w:pPr>
            <w:r w:rsidRPr="008D17DE">
              <w:rPr>
                <w:color w:val="auto"/>
              </w:rPr>
              <w:t>Ogrzewanie pomieszczeń</w:t>
            </w:r>
          </w:p>
        </w:tc>
        <w:tc>
          <w:tcPr>
            <w:tcW w:w="3546" w:type="dxa"/>
            <w:vMerge/>
          </w:tcPr>
          <w:p w14:paraId="3E1EBB4C" w14:textId="77777777" w:rsidR="005D796C" w:rsidRPr="008D17DE" w:rsidRDefault="005D796C">
            <w:pPr>
              <w:pStyle w:val="Tabele"/>
              <w:rPr>
                <w:color w:val="auto"/>
              </w:rPr>
            </w:pPr>
          </w:p>
        </w:tc>
      </w:tr>
      <w:tr w:rsidR="005D796C" w:rsidRPr="008D17DE" w14:paraId="6D1D66B1" w14:textId="77777777">
        <w:trPr>
          <w:trHeight w:val="227"/>
        </w:trPr>
        <w:tc>
          <w:tcPr>
            <w:tcW w:w="1300" w:type="dxa"/>
            <w:vMerge/>
          </w:tcPr>
          <w:p w14:paraId="0427AC1D" w14:textId="77777777" w:rsidR="005D796C" w:rsidRPr="008D17DE" w:rsidRDefault="005D796C">
            <w:pPr>
              <w:pStyle w:val="Tabele"/>
              <w:rPr>
                <w:b/>
                <w:bCs/>
                <w:color w:val="auto"/>
              </w:rPr>
            </w:pPr>
          </w:p>
        </w:tc>
        <w:tc>
          <w:tcPr>
            <w:tcW w:w="3515" w:type="dxa"/>
          </w:tcPr>
          <w:p w14:paraId="01027F79" w14:textId="77777777" w:rsidR="005D796C" w:rsidRPr="008D17DE" w:rsidRDefault="005D796C">
            <w:pPr>
              <w:pStyle w:val="Tabele"/>
              <w:rPr>
                <w:color w:val="auto"/>
              </w:rPr>
            </w:pPr>
            <w:r w:rsidRPr="008D17DE">
              <w:rPr>
                <w:color w:val="auto"/>
              </w:rPr>
              <w:t>Wentylacja</w:t>
            </w:r>
          </w:p>
        </w:tc>
        <w:tc>
          <w:tcPr>
            <w:tcW w:w="3546" w:type="dxa"/>
            <w:vMerge w:val="restart"/>
          </w:tcPr>
          <w:p w14:paraId="57E0FB81" w14:textId="77777777" w:rsidR="005D796C" w:rsidRPr="008D17DE" w:rsidRDefault="005D796C">
            <w:pPr>
              <w:pStyle w:val="Tabele"/>
              <w:rPr>
                <w:color w:val="auto"/>
              </w:rPr>
            </w:pPr>
            <w:r w:rsidRPr="008D17DE">
              <w:rPr>
                <w:color w:val="auto"/>
              </w:rPr>
              <w:t>Liczba obiektów, liczba osób użytkujących obiekty, liczba zatrudnionych osób w poszczególnych kategoriach działalności oraz wartość dodana w usługach</w:t>
            </w:r>
          </w:p>
        </w:tc>
      </w:tr>
      <w:tr w:rsidR="005D796C" w:rsidRPr="008D17DE" w14:paraId="78C887D7" w14:textId="77777777">
        <w:trPr>
          <w:trHeight w:val="227"/>
        </w:trPr>
        <w:tc>
          <w:tcPr>
            <w:tcW w:w="1300" w:type="dxa"/>
            <w:vMerge/>
          </w:tcPr>
          <w:p w14:paraId="1BF99003" w14:textId="77777777" w:rsidR="005D796C" w:rsidRPr="008D17DE" w:rsidRDefault="005D796C">
            <w:pPr>
              <w:pStyle w:val="Tabele"/>
              <w:rPr>
                <w:b/>
                <w:bCs/>
                <w:color w:val="auto"/>
              </w:rPr>
            </w:pPr>
          </w:p>
        </w:tc>
        <w:tc>
          <w:tcPr>
            <w:tcW w:w="3515" w:type="dxa"/>
          </w:tcPr>
          <w:p w14:paraId="5016725E" w14:textId="77777777" w:rsidR="005D796C" w:rsidRPr="008D17DE" w:rsidRDefault="005D796C">
            <w:pPr>
              <w:pStyle w:val="Tabele"/>
              <w:rPr>
                <w:color w:val="auto"/>
              </w:rPr>
            </w:pPr>
            <w:r w:rsidRPr="008D17DE">
              <w:rPr>
                <w:color w:val="auto"/>
              </w:rPr>
              <w:t>Klimatyzacja</w:t>
            </w:r>
          </w:p>
        </w:tc>
        <w:tc>
          <w:tcPr>
            <w:tcW w:w="3546" w:type="dxa"/>
            <w:vMerge/>
          </w:tcPr>
          <w:p w14:paraId="082E7198" w14:textId="77777777" w:rsidR="005D796C" w:rsidRPr="008D17DE" w:rsidRDefault="005D796C">
            <w:pPr>
              <w:pStyle w:val="Tabele"/>
              <w:rPr>
                <w:color w:val="auto"/>
              </w:rPr>
            </w:pPr>
          </w:p>
        </w:tc>
      </w:tr>
      <w:tr w:rsidR="005D796C" w:rsidRPr="008D17DE" w14:paraId="772563C1" w14:textId="77777777">
        <w:trPr>
          <w:trHeight w:val="227"/>
        </w:trPr>
        <w:tc>
          <w:tcPr>
            <w:tcW w:w="1300" w:type="dxa"/>
            <w:vMerge/>
          </w:tcPr>
          <w:p w14:paraId="40104914" w14:textId="77777777" w:rsidR="005D796C" w:rsidRPr="008D17DE" w:rsidRDefault="005D796C">
            <w:pPr>
              <w:pStyle w:val="Tabele"/>
              <w:rPr>
                <w:b/>
                <w:bCs/>
                <w:color w:val="auto"/>
              </w:rPr>
            </w:pPr>
          </w:p>
        </w:tc>
        <w:tc>
          <w:tcPr>
            <w:tcW w:w="3515" w:type="dxa"/>
          </w:tcPr>
          <w:p w14:paraId="4BD0556A" w14:textId="77777777" w:rsidR="005D796C" w:rsidRPr="008D17DE" w:rsidRDefault="005D796C">
            <w:pPr>
              <w:pStyle w:val="Tabele"/>
              <w:rPr>
                <w:color w:val="auto"/>
              </w:rPr>
            </w:pPr>
            <w:r w:rsidRPr="008D17DE">
              <w:rPr>
                <w:color w:val="auto"/>
              </w:rPr>
              <w:t>Przygotowanie CWU</w:t>
            </w:r>
          </w:p>
        </w:tc>
        <w:tc>
          <w:tcPr>
            <w:tcW w:w="3546" w:type="dxa"/>
            <w:vMerge/>
          </w:tcPr>
          <w:p w14:paraId="1269927C" w14:textId="77777777" w:rsidR="005D796C" w:rsidRPr="008D17DE" w:rsidRDefault="005D796C">
            <w:pPr>
              <w:pStyle w:val="Tabele"/>
              <w:rPr>
                <w:color w:val="auto"/>
              </w:rPr>
            </w:pPr>
          </w:p>
        </w:tc>
      </w:tr>
      <w:tr w:rsidR="005D796C" w:rsidRPr="008D17DE" w14:paraId="0244F6D7" w14:textId="77777777">
        <w:trPr>
          <w:trHeight w:val="227"/>
        </w:trPr>
        <w:tc>
          <w:tcPr>
            <w:tcW w:w="1300" w:type="dxa"/>
            <w:vMerge/>
          </w:tcPr>
          <w:p w14:paraId="7070D29B" w14:textId="77777777" w:rsidR="005D796C" w:rsidRPr="008D17DE" w:rsidRDefault="005D796C">
            <w:pPr>
              <w:pStyle w:val="Tabele"/>
              <w:rPr>
                <w:b/>
                <w:bCs/>
                <w:color w:val="auto"/>
              </w:rPr>
            </w:pPr>
          </w:p>
        </w:tc>
        <w:tc>
          <w:tcPr>
            <w:tcW w:w="3515" w:type="dxa"/>
          </w:tcPr>
          <w:p w14:paraId="334C68F0" w14:textId="77777777" w:rsidR="005D796C" w:rsidRPr="008D17DE" w:rsidRDefault="005D796C">
            <w:pPr>
              <w:pStyle w:val="Tabele"/>
              <w:rPr>
                <w:color w:val="auto"/>
              </w:rPr>
            </w:pPr>
            <w:r w:rsidRPr="008D17DE">
              <w:rPr>
                <w:color w:val="auto"/>
              </w:rPr>
              <w:t>Napędy elektryczne</w:t>
            </w:r>
          </w:p>
        </w:tc>
        <w:tc>
          <w:tcPr>
            <w:tcW w:w="3546" w:type="dxa"/>
            <w:vMerge/>
          </w:tcPr>
          <w:p w14:paraId="156296EE" w14:textId="77777777" w:rsidR="005D796C" w:rsidRPr="008D17DE" w:rsidRDefault="005D796C">
            <w:pPr>
              <w:pStyle w:val="Tabele"/>
              <w:rPr>
                <w:color w:val="auto"/>
              </w:rPr>
            </w:pPr>
          </w:p>
        </w:tc>
      </w:tr>
      <w:tr w:rsidR="005D796C" w:rsidRPr="008D17DE" w14:paraId="7409EB66" w14:textId="77777777">
        <w:trPr>
          <w:trHeight w:val="227"/>
        </w:trPr>
        <w:tc>
          <w:tcPr>
            <w:tcW w:w="1300" w:type="dxa"/>
            <w:vMerge/>
          </w:tcPr>
          <w:p w14:paraId="2ABE496F" w14:textId="77777777" w:rsidR="005D796C" w:rsidRPr="008D17DE" w:rsidRDefault="005D796C">
            <w:pPr>
              <w:pStyle w:val="Tabele"/>
              <w:rPr>
                <w:b/>
                <w:bCs/>
                <w:color w:val="auto"/>
              </w:rPr>
            </w:pPr>
          </w:p>
        </w:tc>
        <w:tc>
          <w:tcPr>
            <w:tcW w:w="3515" w:type="dxa"/>
          </w:tcPr>
          <w:p w14:paraId="6113EB0F" w14:textId="77777777" w:rsidR="005D796C" w:rsidRPr="008D17DE" w:rsidRDefault="005D796C">
            <w:pPr>
              <w:pStyle w:val="Tabele"/>
              <w:rPr>
                <w:color w:val="auto"/>
              </w:rPr>
            </w:pPr>
            <w:r w:rsidRPr="008D17DE">
              <w:rPr>
                <w:color w:val="auto"/>
              </w:rPr>
              <w:t>Urządzenia technologiczne</w:t>
            </w:r>
          </w:p>
        </w:tc>
        <w:tc>
          <w:tcPr>
            <w:tcW w:w="3546" w:type="dxa"/>
            <w:vMerge/>
          </w:tcPr>
          <w:p w14:paraId="542D9715" w14:textId="77777777" w:rsidR="005D796C" w:rsidRPr="008D17DE" w:rsidRDefault="005D796C">
            <w:pPr>
              <w:pStyle w:val="Tabele"/>
              <w:rPr>
                <w:color w:val="auto"/>
              </w:rPr>
            </w:pPr>
          </w:p>
        </w:tc>
      </w:tr>
      <w:tr w:rsidR="005D796C" w:rsidRPr="008D17DE" w14:paraId="7844140E" w14:textId="77777777">
        <w:trPr>
          <w:trHeight w:val="227"/>
        </w:trPr>
        <w:tc>
          <w:tcPr>
            <w:tcW w:w="1300" w:type="dxa"/>
            <w:vMerge/>
          </w:tcPr>
          <w:p w14:paraId="3B98A20A" w14:textId="77777777" w:rsidR="005D796C" w:rsidRPr="008D17DE" w:rsidRDefault="005D796C">
            <w:pPr>
              <w:pStyle w:val="Tabele"/>
              <w:rPr>
                <w:b/>
                <w:bCs/>
                <w:color w:val="auto"/>
              </w:rPr>
            </w:pPr>
          </w:p>
        </w:tc>
        <w:tc>
          <w:tcPr>
            <w:tcW w:w="3515" w:type="dxa"/>
          </w:tcPr>
          <w:p w14:paraId="698D2861" w14:textId="77777777" w:rsidR="005D796C" w:rsidRPr="008D17DE" w:rsidRDefault="005D796C">
            <w:pPr>
              <w:pStyle w:val="Tabele"/>
              <w:rPr>
                <w:color w:val="auto"/>
              </w:rPr>
            </w:pPr>
            <w:r w:rsidRPr="008D17DE">
              <w:rPr>
                <w:color w:val="auto"/>
              </w:rPr>
              <w:t>Elektryczne urządzenia biurowe</w:t>
            </w:r>
          </w:p>
        </w:tc>
        <w:tc>
          <w:tcPr>
            <w:tcW w:w="3546" w:type="dxa"/>
            <w:vMerge/>
          </w:tcPr>
          <w:p w14:paraId="67530DC4" w14:textId="77777777" w:rsidR="005D796C" w:rsidRPr="008D17DE" w:rsidRDefault="005D796C">
            <w:pPr>
              <w:pStyle w:val="Tabele"/>
              <w:rPr>
                <w:color w:val="auto"/>
              </w:rPr>
            </w:pPr>
          </w:p>
        </w:tc>
      </w:tr>
      <w:tr w:rsidR="005D796C" w:rsidRPr="008D17DE" w14:paraId="364D4834" w14:textId="77777777">
        <w:trPr>
          <w:trHeight w:val="227"/>
        </w:trPr>
        <w:tc>
          <w:tcPr>
            <w:tcW w:w="1300" w:type="dxa"/>
            <w:vMerge/>
          </w:tcPr>
          <w:p w14:paraId="66C266F4" w14:textId="77777777" w:rsidR="005D796C" w:rsidRPr="008D17DE" w:rsidRDefault="005D796C">
            <w:pPr>
              <w:pStyle w:val="Tabele"/>
              <w:rPr>
                <w:b/>
                <w:bCs/>
                <w:color w:val="auto"/>
              </w:rPr>
            </w:pPr>
          </w:p>
        </w:tc>
        <w:tc>
          <w:tcPr>
            <w:tcW w:w="3515" w:type="dxa"/>
          </w:tcPr>
          <w:p w14:paraId="4AF480DF" w14:textId="77777777" w:rsidR="005D796C" w:rsidRPr="008D17DE" w:rsidRDefault="005D796C">
            <w:pPr>
              <w:pStyle w:val="Tabele"/>
              <w:rPr>
                <w:color w:val="auto"/>
              </w:rPr>
            </w:pPr>
            <w:r w:rsidRPr="008D17DE">
              <w:rPr>
                <w:color w:val="auto"/>
              </w:rPr>
              <w:t>Urządzenia chłodnicze</w:t>
            </w:r>
          </w:p>
        </w:tc>
        <w:tc>
          <w:tcPr>
            <w:tcW w:w="3546" w:type="dxa"/>
            <w:vMerge/>
          </w:tcPr>
          <w:p w14:paraId="2100C9E0" w14:textId="77777777" w:rsidR="005D796C" w:rsidRPr="008D17DE" w:rsidRDefault="005D796C">
            <w:pPr>
              <w:pStyle w:val="Tabele"/>
              <w:rPr>
                <w:color w:val="auto"/>
              </w:rPr>
            </w:pPr>
          </w:p>
        </w:tc>
      </w:tr>
      <w:tr w:rsidR="005D796C" w:rsidRPr="008D17DE" w14:paraId="1491CD8F" w14:textId="77777777">
        <w:trPr>
          <w:trHeight w:val="227"/>
        </w:trPr>
        <w:tc>
          <w:tcPr>
            <w:tcW w:w="1300" w:type="dxa"/>
            <w:vMerge/>
          </w:tcPr>
          <w:p w14:paraId="4DD7C4B6" w14:textId="77777777" w:rsidR="005D796C" w:rsidRPr="008D17DE" w:rsidRDefault="005D796C">
            <w:pPr>
              <w:pStyle w:val="Tabele"/>
              <w:rPr>
                <w:b/>
                <w:bCs/>
                <w:color w:val="auto"/>
              </w:rPr>
            </w:pPr>
          </w:p>
        </w:tc>
        <w:tc>
          <w:tcPr>
            <w:tcW w:w="3515" w:type="dxa"/>
          </w:tcPr>
          <w:p w14:paraId="69A26171" w14:textId="77777777" w:rsidR="005D796C" w:rsidRPr="008D17DE" w:rsidRDefault="005D796C">
            <w:pPr>
              <w:pStyle w:val="Tabele"/>
              <w:rPr>
                <w:color w:val="auto"/>
              </w:rPr>
            </w:pPr>
            <w:r w:rsidRPr="008D17DE">
              <w:rPr>
                <w:color w:val="auto"/>
              </w:rPr>
              <w:t>Przygotowywanie posiłków</w:t>
            </w:r>
          </w:p>
        </w:tc>
        <w:tc>
          <w:tcPr>
            <w:tcW w:w="3546" w:type="dxa"/>
            <w:vMerge/>
          </w:tcPr>
          <w:p w14:paraId="15811866" w14:textId="77777777" w:rsidR="005D796C" w:rsidRPr="008D17DE" w:rsidRDefault="005D796C">
            <w:pPr>
              <w:pStyle w:val="Tabele"/>
              <w:rPr>
                <w:color w:val="auto"/>
              </w:rPr>
            </w:pPr>
          </w:p>
        </w:tc>
      </w:tr>
      <w:tr w:rsidR="005D796C" w:rsidRPr="008D17DE" w14:paraId="45C466F9" w14:textId="77777777">
        <w:trPr>
          <w:trHeight w:val="227"/>
        </w:trPr>
        <w:tc>
          <w:tcPr>
            <w:tcW w:w="1300" w:type="dxa"/>
            <w:vMerge w:val="restart"/>
          </w:tcPr>
          <w:p w14:paraId="3887ABE2" w14:textId="77777777" w:rsidR="005D796C" w:rsidRPr="008D17DE" w:rsidRDefault="005D796C">
            <w:pPr>
              <w:pStyle w:val="Tabele"/>
              <w:rPr>
                <w:b/>
                <w:bCs/>
                <w:color w:val="auto"/>
              </w:rPr>
            </w:pPr>
            <w:r w:rsidRPr="008D17DE">
              <w:rPr>
                <w:b/>
                <w:bCs/>
                <w:color w:val="auto"/>
              </w:rPr>
              <w:t>Rolnictwo</w:t>
            </w:r>
          </w:p>
        </w:tc>
        <w:tc>
          <w:tcPr>
            <w:tcW w:w="3515" w:type="dxa"/>
          </w:tcPr>
          <w:p w14:paraId="47D9DB23" w14:textId="77777777" w:rsidR="005D796C" w:rsidRPr="008D17DE" w:rsidRDefault="005D796C">
            <w:pPr>
              <w:pStyle w:val="Tabele"/>
              <w:rPr>
                <w:color w:val="auto"/>
              </w:rPr>
            </w:pPr>
            <w:r w:rsidRPr="008D17DE">
              <w:rPr>
                <w:color w:val="auto"/>
              </w:rPr>
              <w:t>Odbiory elektryczne</w:t>
            </w:r>
          </w:p>
        </w:tc>
        <w:tc>
          <w:tcPr>
            <w:tcW w:w="3546" w:type="dxa"/>
            <w:vMerge w:val="restart"/>
          </w:tcPr>
          <w:p w14:paraId="0BB8A5FC" w14:textId="77777777" w:rsidR="005D796C" w:rsidRPr="008D17DE" w:rsidRDefault="005D796C">
            <w:pPr>
              <w:pStyle w:val="Tabele"/>
              <w:rPr>
                <w:color w:val="auto"/>
              </w:rPr>
            </w:pPr>
            <w:r w:rsidRPr="008D17DE">
              <w:rPr>
                <w:color w:val="auto"/>
              </w:rPr>
              <w:t>Wartość dodana w rolnictwie</w:t>
            </w:r>
          </w:p>
        </w:tc>
      </w:tr>
      <w:tr w:rsidR="005D796C" w:rsidRPr="008D17DE" w14:paraId="527BDE6E" w14:textId="77777777">
        <w:trPr>
          <w:trHeight w:val="227"/>
        </w:trPr>
        <w:tc>
          <w:tcPr>
            <w:tcW w:w="1300" w:type="dxa"/>
            <w:vMerge/>
          </w:tcPr>
          <w:p w14:paraId="1AAF41AA" w14:textId="77777777" w:rsidR="005D796C" w:rsidRPr="008D17DE" w:rsidRDefault="005D796C">
            <w:pPr>
              <w:pStyle w:val="Tabele"/>
              <w:rPr>
                <w:bCs/>
                <w:color w:val="auto"/>
              </w:rPr>
            </w:pPr>
          </w:p>
        </w:tc>
        <w:tc>
          <w:tcPr>
            <w:tcW w:w="3515" w:type="dxa"/>
          </w:tcPr>
          <w:p w14:paraId="5076DD1D" w14:textId="77777777" w:rsidR="005D796C" w:rsidRPr="008D17DE" w:rsidRDefault="005D796C">
            <w:pPr>
              <w:pStyle w:val="Tabele"/>
              <w:rPr>
                <w:color w:val="auto"/>
              </w:rPr>
            </w:pPr>
            <w:r w:rsidRPr="008D17DE">
              <w:rPr>
                <w:color w:val="auto"/>
              </w:rPr>
              <w:t>Paliwa silnikowe</w:t>
            </w:r>
          </w:p>
        </w:tc>
        <w:tc>
          <w:tcPr>
            <w:tcW w:w="3546" w:type="dxa"/>
            <w:vMerge/>
          </w:tcPr>
          <w:p w14:paraId="7B0D90E0" w14:textId="77777777" w:rsidR="005D796C" w:rsidRPr="008D17DE" w:rsidRDefault="005D796C">
            <w:pPr>
              <w:pStyle w:val="Tabele"/>
              <w:rPr>
                <w:color w:val="auto"/>
              </w:rPr>
            </w:pPr>
          </w:p>
        </w:tc>
      </w:tr>
      <w:tr w:rsidR="005D796C" w:rsidRPr="008D17DE" w14:paraId="18A2FF3C" w14:textId="77777777">
        <w:trPr>
          <w:trHeight w:val="227"/>
        </w:trPr>
        <w:tc>
          <w:tcPr>
            <w:tcW w:w="1300" w:type="dxa"/>
            <w:vMerge/>
          </w:tcPr>
          <w:p w14:paraId="751101F1" w14:textId="77777777" w:rsidR="005D796C" w:rsidRPr="008D17DE" w:rsidRDefault="005D796C">
            <w:pPr>
              <w:pStyle w:val="Tabele"/>
              <w:rPr>
                <w:bCs/>
                <w:color w:val="auto"/>
              </w:rPr>
            </w:pPr>
          </w:p>
        </w:tc>
        <w:tc>
          <w:tcPr>
            <w:tcW w:w="3515" w:type="dxa"/>
          </w:tcPr>
          <w:p w14:paraId="28846E8B" w14:textId="77777777" w:rsidR="005D796C" w:rsidRPr="008D17DE" w:rsidRDefault="005D796C">
            <w:pPr>
              <w:pStyle w:val="Tabele"/>
              <w:rPr>
                <w:color w:val="auto"/>
              </w:rPr>
            </w:pPr>
            <w:r w:rsidRPr="008D17DE">
              <w:rPr>
                <w:color w:val="auto"/>
              </w:rPr>
              <w:t>Pozostałe paliwa</w:t>
            </w:r>
          </w:p>
        </w:tc>
        <w:tc>
          <w:tcPr>
            <w:tcW w:w="3546" w:type="dxa"/>
            <w:vMerge/>
          </w:tcPr>
          <w:p w14:paraId="7B9184DD" w14:textId="77777777" w:rsidR="005D796C" w:rsidRPr="008D17DE" w:rsidRDefault="005D796C">
            <w:pPr>
              <w:pStyle w:val="Tabele"/>
              <w:rPr>
                <w:color w:val="auto"/>
              </w:rPr>
            </w:pPr>
          </w:p>
        </w:tc>
      </w:tr>
    </w:tbl>
    <w:p w14:paraId="6285F5C2" w14:textId="77777777" w:rsidR="00680A27" w:rsidRDefault="00680A27" w:rsidP="005D796C"/>
    <w:p w14:paraId="40265878" w14:textId="123F9F95" w:rsidR="005D796C" w:rsidRPr="000B5C46" w:rsidRDefault="00B15B25" w:rsidP="005D796C">
      <w:r w:rsidRPr="000B5C46">
        <w:t>W następnym kroku określany jest zestaw technologii</w:t>
      </w:r>
      <w:r>
        <w:t xml:space="preserve"> i </w:t>
      </w:r>
      <w:r w:rsidRPr="000B5C46">
        <w:t xml:space="preserve">urządzeń umożliwiających pokrycie zapotrzebowania na poszczególne usługi energetyczne. Do </w:t>
      </w:r>
      <w:r>
        <w:t>wyznaczenia</w:t>
      </w:r>
      <w:r w:rsidRPr="000B5C46">
        <w:t xml:space="preserve"> stanu wyjściowego wykorzystano m.in.: wyniki cyklicznego (co trzy lata) badania zużycia paliw</w:t>
      </w:r>
      <w:r>
        <w:t xml:space="preserve"> i </w:t>
      </w:r>
      <w:r w:rsidRPr="000B5C46">
        <w:t>energii</w:t>
      </w:r>
      <w:r>
        <w:t xml:space="preserve"> w </w:t>
      </w:r>
      <w:r w:rsidRPr="000B5C46">
        <w:t>gospodarstw</w:t>
      </w:r>
      <w:r>
        <w:t>ach</w:t>
      </w:r>
      <w:r w:rsidRPr="000B5C46">
        <w:t xml:space="preserve"> domowych</w:t>
      </w:r>
      <w:r w:rsidRPr="000B5C46">
        <w:rPr>
          <w:vertAlign w:val="superscript"/>
        </w:rPr>
        <w:footnoteReference w:id="6"/>
      </w:r>
      <w:r w:rsidRPr="000B5C46">
        <w:t xml:space="preserve">, </w:t>
      </w:r>
      <w:r w:rsidRPr="00723B4E">
        <w:t>wyniki badania statystycznego „Bilanse paliw</w:t>
      </w:r>
      <w:r>
        <w:t xml:space="preserve"> i </w:t>
      </w:r>
      <w:r w:rsidRPr="00723B4E">
        <w:t>energii”</w:t>
      </w:r>
      <w:r>
        <w:rPr>
          <w:rStyle w:val="Odwoanieprzypisudolnego"/>
          <w:rFonts w:eastAsia="Calibri"/>
          <w:sz w:val="24"/>
        </w:rPr>
        <w:footnoteReference w:id="7"/>
      </w:r>
      <w:r>
        <w:t xml:space="preserve">, a także wyniki analiz </w:t>
      </w:r>
      <w:r w:rsidRPr="000B5C46">
        <w:t>wykonanych przez uznane ośrodki badawcze</w:t>
      </w:r>
      <w:r>
        <w:t xml:space="preserve"> i </w:t>
      </w:r>
      <w:r w:rsidRPr="000B5C46">
        <w:t>instytucje branżowe. Na podstawie prognozowanej ilości urządzeń, ich charakterystyk techniczno-ekonomicznych oraz przewidywanej intensywności wykorzystania obliczane jest finalne zużycie energii. Poprawa efektywności energetycznej urządzeń elektrycznych uwzględniania jest poprzez założenia związane</w:t>
      </w:r>
      <w:r>
        <w:t xml:space="preserve"> z </w:t>
      </w:r>
      <w:r w:rsidRPr="000B5C46">
        <w:t>rozwojem technologicznym (klasy energetyczne). Tempo wymiany urządzeń istniejących na nowe</w:t>
      </w:r>
      <w:r>
        <w:t xml:space="preserve"> o </w:t>
      </w:r>
      <w:r w:rsidRPr="000B5C46">
        <w:t>wyższej klasie efektywności energetycznej, przyjmowane jest na podstawie analizy trendów historycznych, jako wynik predykcji uzyskany</w:t>
      </w:r>
      <w:r>
        <w:t xml:space="preserve"> w </w:t>
      </w:r>
      <w:r w:rsidRPr="000B5C46">
        <w:t>odpowiednich modelach ekonometrycznych oraz na podstawie danych sprzedażowych pozyskanych od producentów</w:t>
      </w:r>
      <w:r>
        <w:t>,</w:t>
      </w:r>
      <w:r w:rsidRPr="000B5C46">
        <w:t xml:space="preserve"> dla każdego urządzenia</w:t>
      </w:r>
      <w:r>
        <w:t xml:space="preserve"> z </w:t>
      </w:r>
      <w:r w:rsidRPr="000B5C46">
        <w:t>osobna</w:t>
      </w:r>
      <w:r>
        <w:t xml:space="preserve"> (wskaźnik określający tempo wymiany urządzeń starych na nowe może być również określany przez użytkownika)</w:t>
      </w:r>
      <w:r w:rsidRPr="000B5C46">
        <w:t>. Podział na klasy energetyczne jest stosowany dla wszystkich zdefiniowanych</w:t>
      </w:r>
      <w:r>
        <w:t xml:space="preserve"> w </w:t>
      </w:r>
      <w:r w:rsidRPr="000B5C46">
        <w:t>modelu urządzeń elektrycznych (np.</w:t>
      </w:r>
      <w:r>
        <w:t xml:space="preserve"> w </w:t>
      </w:r>
      <w:r w:rsidRPr="000B5C46">
        <w:t xml:space="preserve">module dedykowanym gospodarstwom domowym zdefiniowano 72 różne typy urządzeń elektrycznych codziennego użytku </w:t>
      </w:r>
      <w:r>
        <w:t>oraz</w:t>
      </w:r>
      <w:r w:rsidRPr="000B5C46">
        <w:t xml:space="preserve"> 6 rodzajów urządzeń klimatyzacji</w:t>
      </w:r>
      <w:r>
        <w:t xml:space="preserve"> i </w:t>
      </w:r>
      <w:r w:rsidRPr="000B5C46">
        <w:t>wentylacji). D</w:t>
      </w:r>
      <w:r>
        <w:t>o określenia</w:t>
      </w:r>
      <w:r w:rsidRPr="000B5C46">
        <w:t xml:space="preserve"> kierunków użytkowania energii takich jak ogrzewanie</w:t>
      </w:r>
      <w:r>
        <w:t xml:space="preserve"> i </w:t>
      </w:r>
      <w:r w:rsidRPr="000B5C46">
        <w:t>przygotowywanie ciepłej wody użytkowej</w:t>
      </w:r>
      <w:r>
        <w:t xml:space="preserve"> oraz </w:t>
      </w:r>
      <w:r w:rsidRPr="000B5C46">
        <w:t>sposobu pokrycia potrzeb energetycznych wykorzystywany jest wspomniany wcześniej algorytm udziałów rynkowych</w:t>
      </w:r>
      <w:r>
        <w:t xml:space="preserve"> (</w:t>
      </w:r>
      <w:r w:rsidRPr="006A1764">
        <w:rPr>
          <w:i/>
          <w:iCs/>
        </w:rPr>
        <w:t xml:space="preserve">market </w:t>
      </w:r>
      <w:proofErr w:type="spellStart"/>
      <w:r w:rsidRPr="006A1764">
        <w:rPr>
          <w:i/>
          <w:iCs/>
        </w:rPr>
        <w:t>share</w:t>
      </w:r>
      <w:proofErr w:type="spellEnd"/>
      <w:r w:rsidRPr="006A1764">
        <w:rPr>
          <w:i/>
          <w:iCs/>
        </w:rPr>
        <w:t xml:space="preserve"> </w:t>
      </w:r>
      <w:proofErr w:type="spellStart"/>
      <w:r w:rsidRPr="006A1764">
        <w:rPr>
          <w:i/>
          <w:iCs/>
        </w:rPr>
        <w:t>alghoritm</w:t>
      </w:r>
      <w:proofErr w:type="spellEnd"/>
      <w:r>
        <w:t>)</w:t>
      </w:r>
      <w:r w:rsidR="005D796C" w:rsidRPr="000B5C46">
        <w:t xml:space="preserve">. </w:t>
      </w:r>
    </w:p>
    <w:p w14:paraId="1A1CCBDD" w14:textId="08607D1F" w:rsidR="005D796C" w:rsidRDefault="00FC2493" w:rsidP="005D796C">
      <w:r w:rsidRPr="000B5C46">
        <w:t>W sektorze przetwórstwa przemysłowego model stosuje nieco inne podejście niż d</w:t>
      </w:r>
      <w:r>
        <w:t>o</w:t>
      </w:r>
      <w:r w:rsidRPr="000B5C46">
        <w:t xml:space="preserve"> usług</w:t>
      </w:r>
      <w:r>
        <w:t xml:space="preserve"> i </w:t>
      </w:r>
      <w:r w:rsidRPr="000B5C46">
        <w:t>gospodarstw domowych,</w:t>
      </w:r>
      <w:r>
        <w:t xml:space="preserve"> a </w:t>
      </w:r>
      <w:r w:rsidRPr="000B5C46">
        <w:t>mianowicie</w:t>
      </w:r>
      <w:r>
        <w:t xml:space="preserve"> w </w:t>
      </w:r>
      <w:r w:rsidRPr="000B5C46">
        <w:t xml:space="preserve">pierwszej kolejności </w:t>
      </w:r>
      <w:r>
        <w:t>przygotowywane</w:t>
      </w:r>
      <w:r w:rsidRPr="000B5C46">
        <w:t xml:space="preserve"> są projekcje produkcji </w:t>
      </w:r>
      <w:r w:rsidRPr="000B5C46">
        <w:lastRenderedPageBreak/>
        <w:t>energochłonnych wyrobów przemysłowych</w:t>
      </w:r>
      <w:r>
        <w:t xml:space="preserve"> (jako dane egzogeniczne wynikające ze strategii gospodarczej oraz z dedykowanych modeli ekonomicznych)</w:t>
      </w:r>
      <w:r w:rsidRPr="000B5C46">
        <w:t>,</w:t>
      </w:r>
      <w:r>
        <w:t xml:space="preserve"> a </w:t>
      </w:r>
      <w:r w:rsidRPr="000B5C46">
        <w:t>następnie na podstawie danych historycznych wyznaczane są wskaźniki energochłonności dla danych grup wyrobów. Wskaźniki te są ekstrapolowane, co stanowi element odzwierciedlający przebieg procesów poprawy efektywności wykorzystania energii</w:t>
      </w:r>
      <w:r>
        <w:t xml:space="preserve"> (wartości wspomnianych wskaźników mogą być w dowolny sposób kształtowane przez użytkownika, który bazuje na danych historycznych, jak również na danych dotyczących możliwości rozwoju technologicznego w przyszłości)</w:t>
      </w:r>
      <w:r w:rsidRPr="000B5C46">
        <w:t>. Uzyskany</w:t>
      </w:r>
      <w:r>
        <w:t xml:space="preserve"> w </w:t>
      </w:r>
      <w:r w:rsidRPr="000B5C46">
        <w:t xml:space="preserve">ten sposób poziom zapotrzebowania na energię </w:t>
      </w:r>
      <w:r>
        <w:t xml:space="preserve">ulega w dalszej kolejności podziałowi </w:t>
      </w:r>
      <w:r w:rsidRPr="000B5C46">
        <w:t>na poszczególne kierunki użytkowania,</w:t>
      </w:r>
      <w:r>
        <w:t xml:space="preserve"> w </w:t>
      </w:r>
      <w:r w:rsidRPr="000B5C46">
        <w:t>obrębie których, za pomocą algorytmu udziałów rynkowych przeprowadza się symulację sposobów pokrycia tego zapotrzebowania przez poszczególne grupy dedykowanych</w:t>
      </w:r>
      <w:r>
        <w:t xml:space="preserve"> </w:t>
      </w:r>
      <w:r w:rsidRPr="000B5C46">
        <w:t>technologii opisanych szeregiem para</w:t>
      </w:r>
      <w:r>
        <w:t>metrów techniczno-ekonomicznych -</w:t>
      </w:r>
      <w:r w:rsidRPr="000B5C46">
        <w:t xml:space="preserve"> przy zadanych ograniczeniach</w:t>
      </w:r>
      <w:r>
        <w:t xml:space="preserve"> o charakterze technicznym, surowcowym i środowiskowym</w:t>
      </w:r>
      <w:r w:rsidR="005D796C" w:rsidRPr="000B5C46">
        <w:t>.</w:t>
      </w:r>
    </w:p>
    <w:p w14:paraId="5DC58FB6" w14:textId="085E0384" w:rsidR="005D796C" w:rsidRPr="000B5C46" w:rsidRDefault="00AA7832" w:rsidP="005D796C">
      <w:r>
        <w:t>Na rysunku (</w:t>
      </w:r>
      <w:r>
        <w:fldChar w:fldCharType="begin"/>
      </w:r>
      <w:r>
        <w:instrText xml:space="preserve"> REF _Ref156197539 \h </w:instrText>
      </w:r>
      <w:r>
        <w:fldChar w:fldCharType="separate"/>
      </w:r>
      <w:r w:rsidR="006B536C">
        <w:t xml:space="preserve">Rysunek </w:t>
      </w:r>
      <w:r w:rsidR="006B536C">
        <w:rPr>
          <w:noProof/>
        </w:rPr>
        <w:t>1</w:t>
      </w:r>
      <w:r w:rsidR="006B536C">
        <w:t>.</w:t>
      </w:r>
      <w:r w:rsidR="006B536C">
        <w:rPr>
          <w:noProof/>
        </w:rPr>
        <w:t>3</w:t>
      </w:r>
      <w:r>
        <w:fldChar w:fldCharType="end"/>
      </w:r>
      <w:r>
        <w:t>) przedstawiono</w:t>
      </w:r>
      <w:r w:rsidRPr="000B5C46">
        <w:t xml:space="preserve"> </w:t>
      </w:r>
      <w:r>
        <w:t>schemat</w:t>
      </w:r>
      <w:r w:rsidRPr="000B5C46">
        <w:t xml:space="preserve"> modelu</w:t>
      </w:r>
      <w:r>
        <w:t xml:space="preserve"> i </w:t>
      </w:r>
      <w:r w:rsidRPr="000B5C46">
        <w:t>poszczególne elementy</w:t>
      </w:r>
      <w:r>
        <w:t xml:space="preserve"> zdefiniowane w modelu STEAM-PL</w:t>
      </w:r>
      <w:r w:rsidR="005D796C">
        <w:t>.</w:t>
      </w:r>
    </w:p>
    <w:p w14:paraId="7F271C52" w14:textId="743D2295" w:rsidR="005D796C" w:rsidRDefault="00CB5D9B" w:rsidP="005D796C">
      <w:r w:rsidRPr="002B759A">
        <w:rPr>
          <w:noProof/>
          <w:lang w:eastAsia="pl-PL"/>
        </w:rPr>
        <w:lastRenderedPageBreak/>
        <w:drawing>
          <wp:inline distT="0" distB="0" distL="0" distR="0" wp14:anchorId="68649527" wp14:editId="75BAF014">
            <wp:extent cx="5724939" cy="7229656"/>
            <wp:effectExtent l="0" t="0" r="9525" b="0"/>
            <wp:docPr id="17"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cstate="print"/>
                    <a:srcRect/>
                    <a:stretch>
                      <a:fillRect/>
                    </a:stretch>
                  </pic:blipFill>
                  <pic:spPr bwMode="auto">
                    <a:xfrm>
                      <a:off x="0" y="0"/>
                      <a:ext cx="5728932" cy="7234699"/>
                    </a:xfrm>
                    <a:prstGeom prst="rect">
                      <a:avLst/>
                    </a:prstGeom>
                    <a:noFill/>
                    <a:ln w="9525">
                      <a:noFill/>
                      <a:miter lim="800000"/>
                      <a:headEnd/>
                      <a:tailEnd/>
                    </a:ln>
                  </pic:spPr>
                </pic:pic>
              </a:graphicData>
            </a:graphic>
          </wp:inline>
        </w:drawing>
      </w:r>
    </w:p>
    <w:p w14:paraId="1A766283" w14:textId="6D539CAB" w:rsidR="005D796C" w:rsidRPr="00CA0AAD" w:rsidRDefault="005D796C" w:rsidP="005D796C">
      <w:pPr>
        <w:pStyle w:val="Legenda"/>
      </w:pPr>
      <w:bookmarkStart w:id="24" w:name="_Ref156197539"/>
      <w:bookmarkStart w:id="25" w:name="_Toc171587247"/>
      <w:bookmarkStart w:id="26" w:name="_Toc202967756"/>
      <w:r>
        <w:t xml:space="preserve">Rysunek </w:t>
      </w:r>
      <w:r>
        <w:rPr>
          <w:noProof/>
        </w:rPr>
        <w:fldChar w:fldCharType="begin"/>
      </w:r>
      <w:r>
        <w:rPr>
          <w:noProof/>
        </w:rPr>
        <w:instrText xml:space="preserve"> STYLEREF 1 \s </w:instrText>
      </w:r>
      <w:r>
        <w:rPr>
          <w:noProof/>
        </w:rPr>
        <w:fldChar w:fldCharType="separate"/>
      </w:r>
      <w:r w:rsidR="006B536C">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3</w:t>
      </w:r>
      <w:r>
        <w:rPr>
          <w:noProof/>
        </w:rPr>
        <w:fldChar w:fldCharType="end"/>
      </w:r>
      <w:bookmarkEnd w:id="24"/>
      <w:r>
        <w:t xml:space="preserve">. </w:t>
      </w:r>
      <w:r w:rsidRPr="00765EA4">
        <w:t>Ogólny schemat modelu STEAM-PL</w:t>
      </w:r>
      <w:bookmarkEnd w:id="25"/>
      <w:bookmarkEnd w:id="26"/>
    </w:p>
    <w:p w14:paraId="4AAE04A5" w14:textId="35540280" w:rsidR="005D796C" w:rsidRDefault="009A34E1" w:rsidP="005D796C">
      <w:r w:rsidRPr="00696DDF">
        <w:t>Zapotrzebowanie na energię użyteczną dla kierunków użytkowania: urządzenia elektryczne, oświetlenie, klimatyzacja</w:t>
      </w:r>
      <w:r>
        <w:t xml:space="preserve"> i </w:t>
      </w:r>
      <w:r w:rsidRPr="00696DDF">
        <w:t>wentylacja, przygotowanie posiłków, elektryczne urządzenia biurowe oraz urządzenia chłodnicze, obliczane jest na podstawie liczby urządzeń danego typu oraz intensywności ich wykorzystania (zdefiniowanej jako iloczyn średniego rocznego czasu wykorzystania</w:t>
      </w:r>
      <w:r>
        <w:t xml:space="preserve"> i </w:t>
      </w:r>
      <w:r w:rsidRPr="00696DDF">
        <w:t>mocy lub rocznego poboru energii)</w:t>
      </w:r>
      <w:r w:rsidR="005D796C">
        <w:t>:</w:t>
      </w:r>
    </w:p>
    <w:p w14:paraId="10F50B9B" w14:textId="77777777" w:rsidR="005D796C" w:rsidRPr="00696DDF" w:rsidRDefault="005D796C" w:rsidP="005D796C"/>
    <w:tbl>
      <w:tblPr>
        <w:tblStyle w:val="Tabela-Siatka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271"/>
        <w:gridCol w:w="791"/>
      </w:tblGrid>
      <w:tr w:rsidR="005D796C" w:rsidRPr="00696DDF" w14:paraId="0B169CDA" w14:textId="77777777" w:rsidTr="00BE0F63">
        <w:tc>
          <w:tcPr>
            <w:tcW w:w="8271" w:type="dxa"/>
          </w:tcPr>
          <w:p w14:paraId="23CAEEBC" w14:textId="77777777" w:rsidR="005D796C" w:rsidRPr="00696DDF" w:rsidRDefault="005D796C">
            <w:pPr>
              <w:rPr>
                <w:rFonts w:eastAsia="Calibri"/>
                <w:szCs w:val="24"/>
              </w:rPr>
            </w:pPr>
            <m:oMathPara>
              <m:oMath>
                <m:r>
                  <w:rPr>
                    <w:rFonts w:ascii="Cambria Math" w:eastAsia="Calibri" w:hAnsi="Cambria Math"/>
                    <w:szCs w:val="24"/>
                  </w:rPr>
                  <w:lastRenderedPageBreak/>
                  <m:t>ZEU</m:t>
                </m:r>
                <m:r>
                  <w:rPr>
                    <w:rFonts w:ascii="Cambria Math" w:eastAsia="Calibri"/>
                    <w:szCs w:val="24"/>
                  </w:rPr>
                  <m:t>=</m:t>
                </m:r>
                <m:r>
                  <w:rPr>
                    <w:rFonts w:ascii="Cambria Math" w:eastAsia="Calibri" w:hAnsi="Cambria Math"/>
                    <w:szCs w:val="24"/>
                  </w:rPr>
                  <m:t>LUO*IWU</m:t>
                </m:r>
              </m:oMath>
            </m:oMathPara>
          </w:p>
        </w:tc>
        <w:tc>
          <w:tcPr>
            <w:tcW w:w="791" w:type="dxa"/>
          </w:tcPr>
          <w:p w14:paraId="3B356954" w14:textId="05958984" w:rsidR="005D796C" w:rsidRPr="00696DDF" w:rsidRDefault="005D796C">
            <w:pPr>
              <w:rPr>
                <w:rFonts w:eastAsia="Calibri"/>
                <w:szCs w:val="24"/>
              </w:rPr>
            </w:pPr>
            <w:r>
              <w:rPr>
                <w:rFonts w:eastAsia="Calibri"/>
                <w:szCs w:val="24"/>
              </w:rPr>
              <w:t>(</w:t>
            </w:r>
            <w:r w:rsidR="00C22FF1">
              <w:rPr>
                <w:rFonts w:eastAsia="Calibri"/>
                <w:szCs w:val="24"/>
              </w:rPr>
              <w:t>1</w:t>
            </w:r>
            <w:r>
              <w:rPr>
                <w:rFonts w:eastAsia="Calibri"/>
                <w:szCs w:val="24"/>
              </w:rPr>
              <w:t>.1</w:t>
            </w:r>
            <w:r w:rsidRPr="00696DDF">
              <w:rPr>
                <w:rFonts w:eastAsia="Calibri"/>
                <w:szCs w:val="24"/>
              </w:rPr>
              <w:t>)</w:t>
            </w:r>
          </w:p>
        </w:tc>
      </w:tr>
    </w:tbl>
    <w:p w14:paraId="0E218A44" w14:textId="77777777" w:rsidR="00BE0F63" w:rsidRPr="00696DDF" w:rsidRDefault="00BE0F63" w:rsidP="00BE0F63">
      <w:pPr>
        <w:rPr>
          <w:i/>
        </w:rPr>
      </w:pPr>
      <w:r w:rsidRPr="00696DDF">
        <w:rPr>
          <w:i/>
        </w:rPr>
        <w:t>gdzie:</w:t>
      </w:r>
    </w:p>
    <w:p w14:paraId="37C21AB6" w14:textId="77777777" w:rsidR="00BE0F63" w:rsidRPr="00696DDF" w:rsidRDefault="00BE0F63" w:rsidP="00BE0F63">
      <w:pPr>
        <w:spacing w:after="0"/>
        <w:rPr>
          <w:i/>
        </w:rPr>
      </w:pPr>
      <w:r w:rsidRPr="00696DDF">
        <w:rPr>
          <w:i/>
        </w:rPr>
        <w:t>ZEU</w:t>
      </w:r>
      <w:r>
        <w:rPr>
          <w:i/>
          <w:vertAlign w:val="subscript"/>
        </w:rPr>
        <w:t xml:space="preserve"> </w:t>
      </w:r>
      <w:r w:rsidRPr="00696DDF">
        <w:rPr>
          <w:i/>
        </w:rPr>
        <w:t>– zapotrzebowanie na</w:t>
      </w:r>
      <w:r>
        <w:rPr>
          <w:i/>
        </w:rPr>
        <w:t xml:space="preserve"> </w:t>
      </w:r>
      <w:r w:rsidRPr="00696DDF">
        <w:rPr>
          <w:i/>
        </w:rPr>
        <w:t xml:space="preserve">energię użyteczną </w:t>
      </w:r>
    </w:p>
    <w:p w14:paraId="2C8780F3" w14:textId="77777777" w:rsidR="00BE0F63" w:rsidRPr="00696DDF" w:rsidRDefault="00BE0F63" w:rsidP="00BE0F63">
      <w:pPr>
        <w:spacing w:after="0"/>
        <w:rPr>
          <w:i/>
        </w:rPr>
      </w:pPr>
      <w:r w:rsidRPr="00696DDF">
        <w:rPr>
          <w:i/>
        </w:rPr>
        <w:t>LUO</w:t>
      </w:r>
      <w:r>
        <w:rPr>
          <w:i/>
          <w:vertAlign w:val="subscript"/>
        </w:rPr>
        <w:t xml:space="preserve"> </w:t>
      </w:r>
      <w:r w:rsidRPr="00696DDF">
        <w:rPr>
          <w:i/>
        </w:rPr>
        <w:t xml:space="preserve">– liczba urządzeń odbiorczych </w:t>
      </w:r>
    </w:p>
    <w:p w14:paraId="656AB308" w14:textId="77777777" w:rsidR="00BE0F63" w:rsidRPr="00696DDF" w:rsidRDefault="00BE0F63" w:rsidP="00BE0F63">
      <w:pPr>
        <w:rPr>
          <w:i/>
        </w:rPr>
      </w:pPr>
      <w:r w:rsidRPr="00696DDF">
        <w:rPr>
          <w:i/>
        </w:rPr>
        <w:t>IWU – intensywność wykorzystania danego urządzenia odbiorczego (iloczyn średniego rocznego czasu wykorzystania</w:t>
      </w:r>
      <w:r>
        <w:rPr>
          <w:i/>
        </w:rPr>
        <w:t xml:space="preserve"> i </w:t>
      </w:r>
      <w:r w:rsidRPr="00696DDF">
        <w:rPr>
          <w:i/>
        </w:rPr>
        <w:t>mocy urządzenia lub średni roczny pobór energii)</w:t>
      </w:r>
    </w:p>
    <w:p w14:paraId="0C05A92D" w14:textId="4963220E" w:rsidR="005D796C" w:rsidRPr="00696DDF" w:rsidRDefault="00BE0F63" w:rsidP="00BE0F63">
      <w:r w:rsidRPr="00696DDF">
        <w:t>Liczba urządzeń odbiorczych</w:t>
      </w:r>
      <w:r>
        <w:t xml:space="preserve"> i </w:t>
      </w:r>
      <w:r w:rsidRPr="00696DDF">
        <w:t>intensywność ich wykorzystania jest najczęściej pochodną przewidywanej liczby gospodarstw domowych, liczby podmiotów prowadzących</w:t>
      </w:r>
      <w:r>
        <w:t xml:space="preserve"> daną</w:t>
      </w:r>
      <w:r w:rsidRPr="00696DDF">
        <w:t xml:space="preserve"> działalność usługową, liczby ludności oraz stopnia zamożności społeczeństwa mierzonego wskaźnikiem PKB/Mieszkańca lub poziomu dochodu rozporządzalnego.</w:t>
      </w:r>
      <w:r>
        <w:t xml:space="preserve"> W niektórych przypadkach</w:t>
      </w:r>
      <w:r w:rsidRPr="00696DDF">
        <w:t>, wykorzystuje się także dane sprzedażowe pochodzące bezpośrednio od d</w:t>
      </w:r>
      <w:r>
        <w:t>ostawców</w:t>
      </w:r>
      <w:r w:rsidR="005D796C" w:rsidRPr="00696DDF">
        <w:t>.</w:t>
      </w:r>
    </w:p>
    <w:p w14:paraId="3CE09C43" w14:textId="77777777" w:rsidR="00833BA5" w:rsidRPr="00696DDF" w:rsidRDefault="00833BA5" w:rsidP="00833BA5">
      <w:r w:rsidRPr="00696DDF">
        <w:t>W pozostałych kierunkach użytkowania, zapotrzebowanie na energię jest obliczane na podstawie przewidywanego poziomu aktywności oraz zużycia energii na jednostkę tej aktywności:</w:t>
      </w:r>
    </w:p>
    <w:tbl>
      <w:tblPr>
        <w:tblStyle w:val="Tabela-Siatka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271"/>
        <w:gridCol w:w="791"/>
      </w:tblGrid>
      <w:tr w:rsidR="00833BA5" w:rsidRPr="00696DDF" w14:paraId="75732FFE" w14:textId="77777777">
        <w:tc>
          <w:tcPr>
            <w:tcW w:w="8755" w:type="dxa"/>
          </w:tcPr>
          <w:p w14:paraId="0FD794FA" w14:textId="77777777" w:rsidR="00833BA5" w:rsidRPr="00696DDF" w:rsidRDefault="00833BA5">
            <w:pPr>
              <w:rPr>
                <w:rFonts w:eastAsia="Calibri"/>
                <w:szCs w:val="24"/>
              </w:rPr>
            </w:pPr>
            <m:oMathPara>
              <m:oMath>
                <m:r>
                  <w:rPr>
                    <w:rFonts w:ascii="Cambria Math" w:eastAsia="Calibri" w:hAnsi="Cambria Math"/>
                    <w:szCs w:val="24"/>
                  </w:rPr>
                  <m:t>ZEU</m:t>
                </m:r>
                <m:r>
                  <w:rPr>
                    <w:rFonts w:ascii="Cambria Math" w:eastAsia="Calibri"/>
                    <w:szCs w:val="24"/>
                  </w:rPr>
                  <m:t>=</m:t>
                </m:r>
                <m:r>
                  <w:rPr>
                    <w:rFonts w:ascii="Cambria Math" w:eastAsia="Calibri" w:hAnsi="Cambria Math"/>
                    <w:szCs w:val="24"/>
                  </w:rPr>
                  <m:t>A*I</m:t>
                </m:r>
              </m:oMath>
            </m:oMathPara>
          </w:p>
        </w:tc>
        <w:tc>
          <w:tcPr>
            <w:tcW w:w="803" w:type="dxa"/>
          </w:tcPr>
          <w:p w14:paraId="5C7AFE1B" w14:textId="22734E37" w:rsidR="00833BA5" w:rsidRPr="00696DDF" w:rsidRDefault="00833BA5">
            <w:pPr>
              <w:rPr>
                <w:rFonts w:eastAsia="Calibri"/>
                <w:szCs w:val="24"/>
              </w:rPr>
            </w:pPr>
            <w:r>
              <w:rPr>
                <w:rFonts w:eastAsia="Calibri"/>
                <w:szCs w:val="24"/>
              </w:rPr>
              <w:t>(1.2</w:t>
            </w:r>
            <w:r w:rsidRPr="00696DDF">
              <w:rPr>
                <w:rFonts w:eastAsia="Calibri"/>
                <w:szCs w:val="24"/>
              </w:rPr>
              <w:t>)</w:t>
            </w:r>
          </w:p>
        </w:tc>
      </w:tr>
    </w:tbl>
    <w:p w14:paraId="5F050979" w14:textId="77777777" w:rsidR="00833BA5" w:rsidRPr="00696DDF" w:rsidRDefault="00833BA5" w:rsidP="00833BA5">
      <w:pPr>
        <w:rPr>
          <w:i/>
        </w:rPr>
      </w:pPr>
      <w:r w:rsidRPr="00696DDF">
        <w:rPr>
          <w:i/>
        </w:rPr>
        <w:t xml:space="preserve">gdzie: </w:t>
      </w:r>
    </w:p>
    <w:p w14:paraId="5F495DDE" w14:textId="77777777" w:rsidR="00833BA5" w:rsidRPr="00696DDF" w:rsidRDefault="00833BA5" w:rsidP="00833BA5">
      <w:pPr>
        <w:spacing w:after="0" w:line="240" w:lineRule="auto"/>
        <w:rPr>
          <w:i/>
        </w:rPr>
      </w:pPr>
      <w:r w:rsidRPr="00696DDF">
        <w:rPr>
          <w:i/>
        </w:rPr>
        <w:t>ZEU – energia użyteczna</w:t>
      </w:r>
    </w:p>
    <w:p w14:paraId="1CA2F19B" w14:textId="77777777" w:rsidR="00833BA5" w:rsidRPr="00696DDF" w:rsidRDefault="00833BA5" w:rsidP="00833BA5">
      <w:pPr>
        <w:spacing w:after="0" w:line="240" w:lineRule="auto"/>
        <w:rPr>
          <w:i/>
        </w:rPr>
      </w:pPr>
      <w:r w:rsidRPr="00696DDF">
        <w:rPr>
          <w:i/>
        </w:rPr>
        <w:t>A – poziom aktywności</w:t>
      </w:r>
    </w:p>
    <w:p w14:paraId="321B86A0" w14:textId="77777777" w:rsidR="00833BA5" w:rsidRPr="00696DDF" w:rsidRDefault="00833BA5" w:rsidP="00833BA5">
      <w:pPr>
        <w:spacing w:after="0" w:line="240" w:lineRule="auto"/>
        <w:rPr>
          <w:i/>
        </w:rPr>
      </w:pPr>
      <w:r w:rsidRPr="00696DDF">
        <w:rPr>
          <w:i/>
        </w:rPr>
        <w:t>I – energochłonność</w:t>
      </w:r>
      <w:r>
        <w:rPr>
          <w:i/>
        </w:rPr>
        <w:t xml:space="preserve"> </w:t>
      </w:r>
    </w:p>
    <w:tbl>
      <w:tblPr>
        <w:tblStyle w:val="Tabela-Siatka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271"/>
        <w:gridCol w:w="791"/>
      </w:tblGrid>
      <w:tr w:rsidR="00833BA5" w:rsidRPr="00696DDF" w14:paraId="7168298F" w14:textId="77777777">
        <w:tc>
          <w:tcPr>
            <w:tcW w:w="8271" w:type="dxa"/>
          </w:tcPr>
          <w:p w14:paraId="65086E42" w14:textId="77777777" w:rsidR="00833BA5" w:rsidRPr="00696DDF" w:rsidRDefault="00833BA5">
            <w:pPr>
              <w:rPr>
                <w:rFonts w:eastAsia="Calibri"/>
                <w:szCs w:val="24"/>
              </w:rPr>
            </w:pPr>
            <m:oMathPara>
              <m:oMath>
                <m:r>
                  <w:rPr>
                    <w:rFonts w:ascii="Cambria Math" w:eastAsia="Calibri" w:hAnsi="Cambria Math"/>
                    <w:szCs w:val="24"/>
                  </w:rPr>
                  <m:t>ZEF</m:t>
                </m:r>
                <m:r>
                  <w:rPr>
                    <w:rFonts w:ascii="Cambria Math" w:eastAsia="Calibri"/>
                    <w:szCs w:val="24"/>
                  </w:rPr>
                  <m:t>=</m:t>
                </m:r>
                <m:r>
                  <w:rPr>
                    <w:rFonts w:ascii="Cambria Math" w:eastAsia="Calibri" w:hAnsi="Cambria Math"/>
                    <w:szCs w:val="24"/>
                  </w:rPr>
                  <m:t>ZE*η</m:t>
                </m:r>
              </m:oMath>
            </m:oMathPara>
          </w:p>
        </w:tc>
        <w:tc>
          <w:tcPr>
            <w:tcW w:w="791" w:type="dxa"/>
          </w:tcPr>
          <w:p w14:paraId="0F7AB46B" w14:textId="709D7722" w:rsidR="00833BA5" w:rsidRPr="00696DDF" w:rsidRDefault="00833BA5">
            <w:pPr>
              <w:rPr>
                <w:rFonts w:eastAsia="Calibri"/>
                <w:szCs w:val="24"/>
              </w:rPr>
            </w:pPr>
            <w:r w:rsidRPr="00696DDF">
              <w:rPr>
                <w:rFonts w:eastAsia="Calibri"/>
                <w:szCs w:val="24"/>
              </w:rPr>
              <w:t>(</w:t>
            </w:r>
            <w:r>
              <w:rPr>
                <w:rFonts w:eastAsia="Calibri"/>
                <w:szCs w:val="24"/>
              </w:rPr>
              <w:t>1.3</w:t>
            </w:r>
            <w:r w:rsidRPr="00696DDF">
              <w:rPr>
                <w:rFonts w:eastAsia="Calibri"/>
                <w:szCs w:val="24"/>
              </w:rPr>
              <w:t>)</w:t>
            </w:r>
          </w:p>
        </w:tc>
      </w:tr>
    </w:tbl>
    <w:p w14:paraId="440F5819" w14:textId="77777777" w:rsidR="00833BA5" w:rsidRPr="003E3544" w:rsidRDefault="00833BA5" w:rsidP="00833BA5">
      <w:pPr>
        <w:rPr>
          <w:i/>
        </w:rPr>
      </w:pPr>
      <w:r>
        <w:rPr>
          <w:i/>
        </w:rPr>
        <w:t>gdzie:</w:t>
      </w:r>
    </w:p>
    <w:p w14:paraId="1BB38862" w14:textId="77777777" w:rsidR="00833BA5" w:rsidRPr="00696DDF" w:rsidRDefault="00833BA5" w:rsidP="00833BA5">
      <w:pPr>
        <w:spacing w:after="0" w:line="240" w:lineRule="auto"/>
      </w:pPr>
      <w:r w:rsidRPr="00696DDF">
        <w:t>ZEF – energia finalna</w:t>
      </w:r>
    </w:p>
    <w:p w14:paraId="5183CE26" w14:textId="77777777" w:rsidR="00833BA5" w:rsidRPr="00696DDF" w:rsidRDefault="00833BA5" w:rsidP="00833BA5">
      <w:pPr>
        <w:spacing w:line="240" w:lineRule="auto"/>
      </w:pPr>
      <w:r w:rsidRPr="00696DDF">
        <w:t>η - sprawność</w:t>
      </w:r>
    </w:p>
    <w:p w14:paraId="044EFEBB" w14:textId="48886AA3" w:rsidR="005D796C" w:rsidRPr="00696DDF" w:rsidRDefault="00833BA5" w:rsidP="00833BA5">
      <w:r w:rsidRPr="00696DDF">
        <w:t xml:space="preserve">Algorytm udziałów rynkowych </w:t>
      </w:r>
      <w:r>
        <w:t>jest wykorzystywany do określa</w:t>
      </w:r>
      <w:r w:rsidRPr="00696DDF">
        <w:t>nia sposobu pokrycia wyznaczonego</w:t>
      </w:r>
      <w:r>
        <w:t xml:space="preserve"> w </w:t>
      </w:r>
      <w:r w:rsidRPr="00696DDF">
        <w:t>poprzednich krokach zapotrzebowania na energię użyteczną, dla kierunków użytkowania,</w:t>
      </w:r>
      <w:r>
        <w:t xml:space="preserve"> w </w:t>
      </w:r>
      <w:r w:rsidRPr="00696DDF">
        <w:t>których występuje konkurencja pomiędzy poszczególnymi technologiami</w:t>
      </w:r>
      <w:r>
        <w:t xml:space="preserve"> i </w:t>
      </w:r>
      <w:r w:rsidRPr="00696DDF">
        <w:t>nośnikami energii (np. ogrzewanie pomieszczeń, przygotowywanie posiłków, przygotowywanie ciepłej wody użytkowej, para technologiczna</w:t>
      </w:r>
      <w:r w:rsidR="005D796C" w:rsidRPr="00696DDF">
        <w:t>).</w:t>
      </w:r>
      <w:r w:rsidR="005D796C">
        <w:t xml:space="preserve"> </w:t>
      </w:r>
    </w:p>
    <w:p w14:paraId="658F07E0" w14:textId="33C0EAF3" w:rsidR="005D796C" w:rsidRDefault="00DE5231" w:rsidP="005D796C">
      <w:r w:rsidRPr="00C04EB1">
        <w:t>Moduł dedykowany sektorowi transportu (STEAM_T) umożliwia prowadzenie analiz</w:t>
      </w:r>
      <w:r>
        <w:t xml:space="preserve"> w </w:t>
      </w:r>
      <w:r w:rsidRPr="00C04EB1">
        <w:t>podziale na transport pasażerski</w:t>
      </w:r>
      <w:r>
        <w:t xml:space="preserve"> i </w:t>
      </w:r>
      <w:r w:rsidRPr="00C04EB1">
        <w:t>towarowy oraz</w:t>
      </w:r>
      <w:r>
        <w:t xml:space="preserve"> w </w:t>
      </w:r>
      <w:r w:rsidRPr="00C04EB1">
        <w:t>podziale na rodzaje środków transportu</w:t>
      </w:r>
      <w:r>
        <w:t xml:space="preserve"> i </w:t>
      </w:r>
      <w:r w:rsidRPr="00C04EB1">
        <w:t xml:space="preserve">typy pojazdów zdefiniowane wewnątrz tych dwóch kategorii. Zastosowana struktura pozwala na szczegółowe odzwierciedlenie zasad funkcjonowania krajowego sektora transportu </w:t>
      </w:r>
      <w:r w:rsidR="005D796C">
        <w:t>(</w:t>
      </w:r>
      <w:r w:rsidR="005D796C">
        <w:fldChar w:fldCharType="begin"/>
      </w:r>
      <w:r w:rsidR="005D796C">
        <w:instrText xml:space="preserve"> REF _Ref156198199 \h </w:instrText>
      </w:r>
      <w:r w:rsidR="005D796C">
        <w:fldChar w:fldCharType="separate"/>
      </w:r>
      <w:r w:rsidR="006B536C">
        <w:t xml:space="preserve">Rysunek </w:t>
      </w:r>
      <w:r w:rsidR="006B536C">
        <w:rPr>
          <w:noProof/>
        </w:rPr>
        <w:t>1</w:t>
      </w:r>
      <w:r w:rsidR="006B536C">
        <w:t>.</w:t>
      </w:r>
      <w:r w:rsidR="006B536C">
        <w:rPr>
          <w:noProof/>
        </w:rPr>
        <w:t>4</w:t>
      </w:r>
      <w:r w:rsidR="005D796C">
        <w:fldChar w:fldCharType="end"/>
      </w:r>
      <w:r w:rsidR="005D796C">
        <w:t xml:space="preserve">; </w:t>
      </w:r>
      <w:r w:rsidR="005D796C">
        <w:fldChar w:fldCharType="begin"/>
      </w:r>
      <w:r w:rsidR="005D796C">
        <w:instrText xml:space="preserve"> REF _Ref156198770 \h </w:instrText>
      </w:r>
      <w:r w:rsidR="005D796C">
        <w:fldChar w:fldCharType="separate"/>
      </w:r>
      <w:r w:rsidR="006B536C">
        <w:t xml:space="preserve">Rysunek </w:t>
      </w:r>
      <w:r w:rsidR="006B536C">
        <w:rPr>
          <w:noProof/>
        </w:rPr>
        <w:t>1</w:t>
      </w:r>
      <w:r w:rsidR="006B536C">
        <w:t>.</w:t>
      </w:r>
      <w:r w:rsidR="006B536C">
        <w:rPr>
          <w:noProof/>
        </w:rPr>
        <w:t>5</w:t>
      </w:r>
      <w:r w:rsidR="005D796C">
        <w:fldChar w:fldCharType="end"/>
      </w:r>
      <w:r w:rsidR="005D796C">
        <w:t xml:space="preserve">; </w:t>
      </w:r>
      <w:r w:rsidR="005D796C">
        <w:fldChar w:fldCharType="begin"/>
      </w:r>
      <w:r w:rsidR="005D796C">
        <w:instrText xml:space="preserve"> REF _Ref156198749 \h </w:instrText>
      </w:r>
      <w:r w:rsidR="005D796C">
        <w:fldChar w:fldCharType="separate"/>
      </w:r>
      <w:r w:rsidR="006B536C">
        <w:t xml:space="preserve">Rysunek </w:t>
      </w:r>
      <w:r w:rsidR="006B536C">
        <w:rPr>
          <w:noProof/>
        </w:rPr>
        <w:t>1</w:t>
      </w:r>
      <w:r w:rsidR="006B536C">
        <w:t>.</w:t>
      </w:r>
      <w:r w:rsidR="006B536C">
        <w:rPr>
          <w:noProof/>
        </w:rPr>
        <w:t>6</w:t>
      </w:r>
      <w:r w:rsidR="005D796C">
        <w:fldChar w:fldCharType="end"/>
      </w:r>
      <w:r w:rsidR="005D796C">
        <w:t xml:space="preserve">; </w:t>
      </w:r>
      <w:r w:rsidR="005D796C">
        <w:fldChar w:fldCharType="begin"/>
      </w:r>
      <w:r w:rsidR="005D796C">
        <w:instrText xml:space="preserve"> REF _Ref156198717 \h </w:instrText>
      </w:r>
      <w:r w:rsidR="005D796C">
        <w:fldChar w:fldCharType="separate"/>
      </w:r>
      <w:r w:rsidR="006B536C">
        <w:t xml:space="preserve">Rysunek </w:t>
      </w:r>
      <w:r w:rsidR="006B536C">
        <w:rPr>
          <w:noProof/>
        </w:rPr>
        <w:t>1</w:t>
      </w:r>
      <w:r w:rsidR="006B536C">
        <w:t>.</w:t>
      </w:r>
      <w:r w:rsidR="006B536C">
        <w:rPr>
          <w:noProof/>
        </w:rPr>
        <w:t>7</w:t>
      </w:r>
      <w:r w:rsidR="005D796C">
        <w:fldChar w:fldCharType="end"/>
      </w:r>
      <w:r w:rsidR="005D796C">
        <w:t xml:space="preserve">; </w:t>
      </w:r>
      <w:r w:rsidR="005D796C">
        <w:fldChar w:fldCharType="begin"/>
      </w:r>
      <w:r w:rsidR="005D796C">
        <w:instrText xml:space="preserve"> REF _Ref156198645 \h </w:instrText>
      </w:r>
      <w:r w:rsidR="005D796C">
        <w:fldChar w:fldCharType="separate"/>
      </w:r>
      <w:r w:rsidR="006B536C">
        <w:t xml:space="preserve">Rysunek </w:t>
      </w:r>
      <w:r w:rsidR="006B536C">
        <w:rPr>
          <w:noProof/>
        </w:rPr>
        <w:t>1</w:t>
      </w:r>
      <w:r w:rsidR="006B536C">
        <w:t>.</w:t>
      </w:r>
      <w:r w:rsidR="006B536C">
        <w:rPr>
          <w:noProof/>
        </w:rPr>
        <w:t>8</w:t>
      </w:r>
      <w:r w:rsidR="005D796C">
        <w:fldChar w:fldCharType="end"/>
      </w:r>
      <w:r w:rsidR="005D796C">
        <w:t>).</w:t>
      </w:r>
    </w:p>
    <w:p w14:paraId="3B2E0234" w14:textId="1BD0F280" w:rsidR="005D796C" w:rsidRDefault="0070482D" w:rsidP="005D796C">
      <w:pPr>
        <w:jc w:val="center"/>
      </w:pPr>
      <w:r>
        <w:rPr>
          <w:noProof/>
          <w:lang w:eastAsia="pl-PL"/>
        </w:rPr>
        <w:drawing>
          <wp:inline distT="0" distB="0" distL="0" distR="0" wp14:anchorId="39F3D99D" wp14:editId="6C79E89C">
            <wp:extent cx="4839737" cy="2385392"/>
            <wp:effectExtent l="0" t="0" r="0" b="0"/>
            <wp:docPr id="101" name="Obraz 101" descr="Obraz zawierający tekst, zrzut ekranu, Czcionka, Prostokąt&#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Obraz 101" descr="Obraz zawierający tekst, zrzut ekranu, Czcionka, Prostokąt&#10;&#10;Zawartość wygenerowana przez sztuczną inteligencję może być niepoprawn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8039" cy="2443700"/>
                    </a:xfrm>
                    <a:prstGeom prst="rect">
                      <a:avLst/>
                    </a:prstGeom>
                    <a:noFill/>
                  </pic:spPr>
                </pic:pic>
              </a:graphicData>
            </a:graphic>
          </wp:inline>
        </w:drawing>
      </w:r>
    </w:p>
    <w:p w14:paraId="6F1758F5" w14:textId="76910F0B" w:rsidR="005D796C" w:rsidRDefault="005D796C" w:rsidP="005D796C">
      <w:pPr>
        <w:pStyle w:val="Legenda"/>
      </w:pPr>
      <w:bookmarkStart w:id="27" w:name="_Ref156198199"/>
      <w:bookmarkStart w:id="28" w:name="_Toc171587248"/>
      <w:bookmarkStart w:id="29" w:name="_Toc202967757"/>
      <w:r>
        <w:t xml:space="preserve">Rysunek </w:t>
      </w:r>
      <w:r>
        <w:rPr>
          <w:noProof/>
        </w:rPr>
        <w:fldChar w:fldCharType="begin"/>
      </w:r>
      <w:r>
        <w:rPr>
          <w:noProof/>
        </w:rPr>
        <w:instrText xml:space="preserve"> STYLEREF 1 \s </w:instrText>
      </w:r>
      <w:r>
        <w:rPr>
          <w:noProof/>
        </w:rPr>
        <w:fldChar w:fldCharType="separate"/>
      </w:r>
      <w:r w:rsidR="006B536C">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4</w:t>
      </w:r>
      <w:r>
        <w:rPr>
          <w:noProof/>
        </w:rPr>
        <w:fldChar w:fldCharType="end"/>
      </w:r>
      <w:bookmarkEnd w:id="27"/>
      <w:r>
        <w:t xml:space="preserve">. </w:t>
      </w:r>
      <w:r w:rsidRPr="00765EA4">
        <w:t>Struktura zastosowana</w:t>
      </w:r>
      <w:r>
        <w:t xml:space="preserve"> w </w:t>
      </w:r>
      <w:r w:rsidRPr="00765EA4">
        <w:t>module STEAM_T</w:t>
      </w:r>
      <w:bookmarkEnd w:id="28"/>
      <w:bookmarkEnd w:id="29"/>
    </w:p>
    <w:p w14:paraId="6DBCA790" w14:textId="30F60114" w:rsidR="005D796C" w:rsidRPr="0007282D" w:rsidRDefault="004048A4" w:rsidP="005D796C">
      <w:r w:rsidRPr="0007282D">
        <w:lastRenderedPageBreak/>
        <w:t>W transporcie pasażerskim indywidualnym wyspecyfikowano następujące grupy pojazdów</w:t>
      </w:r>
      <w:r>
        <w:t xml:space="preserve">: samochody osobowe istniejące, </w:t>
      </w:r>
      <w:r w:rsidRPr="0007282D">
        <w:t>samochody osobowe nowe</w:t>
      </w:r>
      <w:r>
        <w:t xml:space="preserve">, </w:t>
      </w:r>
      <w:r w:rsidRPr="0007282D">
        <w:t>samochody osobowe importowane</w:t>
      </w:r>
      <w:r>
        <w:t>, a </w:t>
      </w:r>
      <w:r w:rsidRPr="0007282D">
        <w:t>także motocykle, skutery</w:t>
      </w:r>
      <w:r>
        <w:t xml:space="preserve"> i </w:t>
      </w:r>
      <w:r w:rsidRPr="0007282D">
        <w:t>rowery.</w:t>
      </w:r>
      <w:r>
        <w:t xml:space="preserve"> W </w:t>
      </w:r>
      <w:r w:rsidRPr="0007282D">
        <w:t>kategorii samochodów osobowych zdefiniowano następujące typy pojazdów</w:t>
      </w:r>
      <w:r>
        <w:t xml:space="preserve"> w </w:t>
      </w:r>
      <w:r w:rsidRPr="0007282D">
        <w:t>zależności od rodzaju stosowanego paliwa (benzyna, olej napędowy, gaz ciekły LPG, sprężony gaz ziemny CNG, energia elektryczna, inne) oraz pojemności skokowej silnika (&lt;1,4 dm</w:t>
      </w:r>
      <w:r w:rsidRPr="0007282D">
        <w:rPr>
          <w:vertAlign w:val="superscript"/>
        </w:rPr>
        <w:t>3</w:t>
      </w:r>
      <w:r w:rsidRPr="0007282D">
        <w:t>, 1,4-1,9 dm</w:t>
      </w:r>
      <w:r w:rsidRPr="0007282D">
        <w:rPr>
          <w:vertAlign w:val="superscript"/>
        </w:rPr>
        <w:t>3</w:t>
      </w:r>
      <w:r w:rsidRPr="0007282D">
        <w:t>, &gt;2,0</w:t>
      </w:r>
      <w:r>
        <w:t> </w:t>
      </w:r>
      <w:r w:rsidRPr="0007282D">
        <w:t>dm</w:t>
      </w:r>
      <w:r w:rsidRPr="0007282D">
        <w:rPr>
          <w:vertAlign w:val="superscript"/>
        </w:rPr>
        <w:t>3</w:t>
      </w:r>
      <w:r w:rsidRPr="0007282D">
        <w:t>)</w:t>
      </w:r>
      <w:r>
        <w:t xml:space="preserve">, </w:t>
      </w:r>
      <w:r w:rsidR="005D796C">
        <w:t>(</w:t>
      </w:r>
      <w:r w:rsidR="005D796C">
        <w:fldChar w:fldCharType="begin"/>
      </w:r>
      <w:r w:rsidR="005D796C">
        <w:instrText xml:space="preserve"> REF _Ref156198770 \h </w:instrText>
      </w:r>
      <w:r w:rsidR="005D796C">
        <w:fldChar w:fldCharType="separate"/>
      </w:r>
      <w:r w:rsidR="006B536C">
        <w:t xml:space="preserve">Rysunek </w:t>
      </w:r>
      <w:r w:rsidR="006B536C">
        <w:rPr>
          <w:noProof/>
        </w:rPr>
        <w:t>1</w:t>
      </w:r>
      <w:r w:rsidR="006B536C">
        <w:t>.</w:t>
      </w:r>
      <w:r w:rsidR="006B536C">
        <w:rPr>
          <w:noProof/>
        </w:rPr>
        <w:t>5</w:t>
      </w:r>
      <w:r w:rsidR="005D796C">
        <w:fldChar w:fldCharType="end"/>
      </w:r>
      <w:r w:rsidR="005D796C">
        <w:t>)</w:t>
      </w:r>
      <w:r w:rsidR="005D796C" w:rsidRPr="0007282D">
        <w:t>.</w:t>
      </w:r>
    </w:p>
    <w:p w14:paraId="79752330" w14:textId="23F21943" w:rsidR="005D796C" w:rsidRDefault="00B751A9" w:rsidP="005D796C">
      <w:pPr>
        <w:jc w:val="center"/>
      </w:pPr>
      <w:r w:rsidRPr="00DA2274">
        <w:rPr>
          <w:noProof/>
          <w:lang w:eastAsia="pl-PL"/>
        </w:rPr>
        <w:drawing>
          <wp:inline distT="0" distB="0" distL="0" distR="0" wp14:anchorId="19BFD524" wp14:editId="6F608996">
            <wp:extent cx="5759450" cy="5203354"/>
            <wp:effectExtent l="0" t="0" r="0" b="0"/>
            <wp:docPr id="16823976" name="Obraz 1682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5203354"/>
                    </a:xfrm>
                    <a:prstGeom prst="rect">
                      <a:avLst/>
                    </a:prstGeom>
                    <a:noFill/>
                    <a:ln>
                      <a:noFill/>
                    </a:ln>
                  </pic:spPr>
                </pic:pic>
              </a:graphicData>
            </a:graphic>
          </wp:inline>
        </w:drawing>
      </w:r>
    </w:p>
    <w:p w14:paraId="1DD3ED96" w14:textId="257D53E6" w:rsidR="005D796C" w:rsidRDefault="005D796C" w:rsidP="005D796C">
      <w:pPr>
        <w:pStyle w:val="Legenda"/>
      </w:pPr>
      <w:bookmarkStart w:id="30" w:name="_Ref156198770"/>
      <w:bookmarkStart w:id="31" w:name="_Toc171587249"/>
      <w:bookmarkStart w:id="32" w:name="_Toc202967758"/>
      <w:r>
        <w:t xml:space="preserve">Rysunek </w:t>
      </w:r>
      <w:r>
        <w:rPr>
          <w:noProof/>
        </w:rPr>
        <w:fldChar w:fldCharType="begin"/>
      </w:r>
      <w:r>
        <w:rPr>
          <w:noProof/>
        </w:rPr>
        <w:instrText xml:space="preserve"> STYLEREF 1 \s </w:instrText>
      </w:r>
      <w:r>
        <w:rPr>
          <w:noProof/>
        </w:rPr>
        <w:fldChar w:fldCharType="separate"/>
      </w:r>
      <w:r w:rsidR="006B536C">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5</w:t>
      </w:r>
      <w:r>
        <w:rPr>
          <w:noProof/>
        </w:rPr>
        <w:fldChar w:fldCharType="end"/>
      </w:r>
      <w:bookmarkEnd w:id="30"/>
      <w:r>
        <w:t xml:space="preserve">. </w:t>
      </w:r>
      <w:r w:rsidRPr="00765EA4">
        <w:t>Struktura zastosowana</w:t>
      </w:r>
      <w:r>
        <w:t xml:space="preserve"> w </w:t>
      </w:r>
      <w:r w:rsidRPr="00765EA4">
        <w:t>module STEAM_T – Transport pasażerski indywidualny</w:t>
      </w:r>
      <w:bookmarkEnd w:id="31"/>
      <w:bookmarkEnd w:id="32"/>
    </w:p>
    <w:p w14:paraId="664E64CA" w14:textId="3206F478" w:rsidR="005D796C" w:rsidRDefault="00346EAB" w:rsidP="005D796C">
      <w:r w:rsidRPr="0007282D">
        <w:t>W transporcie pasażerskim zbiorowym wyodrębniono cztery podstawowe gałęzie transportu tzn.</w:t>
      </w:r>
      <w:r>
        <w:t xml:space="preserve"> </w:t>
      </w:r>
      <w:r w:rsidRPr="0007282D">
        <w:t>transport drogowy (obejmujący komunikację auto</w:t>
      </w:r>
      <w:r>
        <w:t>busową miejską i </w:t>
      </w:r>
      <w:r w:rsidRPr="0007282D">
        <w:t>międzymiastową), transport kolejowy</w:t>
      </w:r>
      <w:r>
        <w:t xml:space="preserve"> z </w:t>
      </w:r>
      <w:r w:rsidRPr="0007282D">
        <w:t>wyszczególnieniem charakterystycznych typów pojazdów szynowych (lokomotywy spalinowe, elektryczne, pociągi metra oraz tramwaje), transport lotniczy oraz transport wodny. Do środków komunikacji miejskiej zaliczono autobusy napędzane olejem napędowym (ON), sprężonym gazem ziemnym (CNG), energią elektryczną</w:t>
      </w:r>
      <w:r>
        <w:t xml:space="preserve"> i </w:t>
      </w:r>
      <w:r w:rsidRPr="0007282D">
        <w:t>innymi paliwami (np. wodór, etanol).</w:t>
      </w:r>
      <w:r>
        <w:t xml:space="preserve"> W </w:t>
      </w:r>
      <w:r w:rsidRPr="0007282D">
        <w:t>komunikacji pozamiejskiej (międzymiastowej</w:t>
      </w:r>
      <w:r>
        <w:t xml:space="preserve"> i </w:t>
      </w:r>
      <w:r w:rsidRPr="0007282D">
        <w:t>międzynarodowej) przyjęto pięć typów pojazdów autobusowych: autobusy napędzane ON</w:t>
      </w:r>
      <w:r>
        <w:t xml:space="preserve"> o </w:t>
      </w:r>
      <w:r w:rsidRPr="0007282D">
        <w:t>masie &gt; 3,5</w:t>
      </w:r>
      <w:r>
        <w:t> </w:t>
      </w:r>
      <w:r w:rsidRPr="0007282D">
        <w:t>t</w:t>
      </w:r>
      <w:r>
        <w:t xml:space="preserve"> i </w:t>
      </w:r>
      <w:r w:rsidRPr="0007282D">
        <w:t>&lt; 3,5</w:t>
      </w:r>
      <w:r>
        <w:t> </w:t>
      </w:r>
      <w:r w:rsidRPr="0007282D">
        <w:t>t, autobusy napędzane benzyną</w:t>
      </w:r>
      <w:r>
        <w:t xml:space="preserve"> o </w:t>
      </w:r>
      <w:r w:rsidRPr="0007282D">
        <w:t>masie &lt; 3,5</w:t>
      </w:r>
      <w:r>
        <w:t> </w:t>
      </w:r>
      <w:r w:rsidRPr="0007282D">
        <w:t>t oraz autobusy na sprężony gaz ziemny</w:t>
      </w:r>
      <w:r>
        <w:t xml:space="preserve"> o </w:t>
      </w:r>
      <w:r w:rsidRPr="0007282D">
        <w:t>masie do 3,5</w:t>
      </w:r>
      <w:r>
        <w:t> </w:t>
      </w:r>
      <w:r w:rsidRPr="0007282D">
        <w:t>t</w:t>
      </w:r>
      <w:r>
        <w:t xml:space="preserve"> </w:t>
      </w:r>
      <w:r w:rsidR="005D796C">
        <w:t>(</w:t>
      </w:r>
      <w:r w:rsidR="005D796C">
        <w:fldChar w:fldCharType="begin"/>
      </w:r>
      <w:r w:rsidR="005D796C">
        <w:instrText xml:space="preserve"> REF _Ref156198749 \h </w:instrText>
      </w:r>
      <w:r w:rsidR="005D796C">
        <w:fldChar w:fldCharType="separate"/>
      </w:r>
      <w:r w:rsidR="006B536C">
        <w:t xml:space="preserve">Rysunek </w:t>
      </w:r>
      <w:r w:rsidR="006B536C">
        <w:rPr>
          <w:noProof/>
        </w:rPr>
        <w:t>1</w:t>
      </w:r>
      <w:r w:rsidR="006B536C">
        <w:t>.</w:t>
      </w:r>
      <w:r w:rsidR="006B536C">
        <w:rPr>
          <w:noProof/>
        </w:rPr>
        <w:t>6</w:t>
      </w:r>
      <w:r w:rsidR="005D796C">
        <w:fldChar w:fldCharType="end"/>
      </w:r>
      <w:r w:rsidR="005D796C">
        <w:t>)</w:t>
      </w:r>
      <w:r w:rsidR="005D796C" w:rsidRPr="0007282D">
        <w:t>.</w:t>
      </w:r>
    </w:p>
    <w:p w14:paraId="687D764B" w14:textId="20A8B497" w:rsidR="005D796C" w:rsidRDefault="00A51F28" w:rsidP="005D796C">
      <w:pPr>
        <w:jc w:val="center"/>
      </w:pPr>
      <w:r>
        <w:rPr>
          <w:noProof/>
          <w:lang w:eastAsia="pl-PL"/>
        </w:rPr>
        <w:lastRenderedPageBreak/>
        <w:drawing>
          <wp:inline distT="0" distB="0" distL="0" distR="0" wp14:anchorId="0324D94E" wp14:editId="76E0F21A">
            <wp:extent cx="5760720" cy="4693920"/>
            <wp:effectExtent l="0" t="0" r="0" b="0"/>
            <wp:docPr id="16823978" name="Obraz 16823978" descr="Obraz zawierający tekst, zrzut ekranu, Czcionka, diagram&#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978" name="Obraz 16823978" descr="Obraz zawierający tekst, zrzut ekranu, Czcionka, diagram&#10;&#10;Zawartość wygenerowana przez sztuczną inteligencję może być niepoprawn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693920"/>
                    </a:xfrm>
                    <a:prstGeom prst="rect">
                      <a:avLst/>
                    </a:prstGeom>
                    <a:noFill/>
                  </pic:spPr>
                </pic:pic>
              </a:graphicData>
            </a:graphic>
          </wp:inline>
        </w:drawing>
      </w:r>
    </w:p>
    <w:p w14:paraId="302FFE14" w14:textId="759C6AEE" w:rsidR="005D796C" w:rsidRDefault="005D796C" w:rsidP="005D796C">
      <w:pPr>
        <w:pStyle w:val="Legenda"/>
      </w:pPr>
      <w:bookmarkStart w:id="33" w:name="_Ref156198749"/>
      <w:bookmarkStart w:id="34" w:name="_Toc171587250"/>
      <w:bookmarkStart w:id="35" w:name="_Toc202967759"/>
      <w:r>
        <w:t xml:space="preserve">Rysunek </w:t>
      </w:r>
      <w:r>
        <w:rPr>
          <w:noProof/>
        </w:rPr>
        <w:fldChar w:fldCharType="begin"/>
      </w:r>
      <w:r>
        <w:rPr>
          <w:noProof/>
        </w:rPr>
        <w:instrText xml:space="preserve"> STYLEREF 1 \s </w:instrText>
      </w:r>
      <w:r>
        <w:rPr>
          <w:noProof/>
        </w:rPr>
        <w:fldChar w:fldCharType="separate"/>
      </w:r>
      <w:r w:rsidR="006B536C">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6</w:t>
      </w:r>
      <w:r>
        <w:rPr>
          <w:noProof/>
        </w:rPr>
        <w:fldChar w:fldCharType="end"/>
      </w:r>
      <w:bookmarkEnd w:id="33"/>
      <w:r>
        <w:t xml:space="preserve">. </w:t>
      </w:r>
      <w:r w:rsidRPr="00765EA4">
        <w:t>Struktura zastosowana</w:t>
      </w:r>
      <w:r>
        <w:t xml:space="preserve"> w </w:t>
      </w:r>
      <w:r w:rsidRPr="00765EA4">
        <w:t>module STEAM_T – Transport pasażerski zbiorowy</w:t>
      </w:r>
      <w:bookmarkEnd w:id="34"/>
      <w:bookmarkEnd w:id="35"/>
    </w:p>
    <w:p w14:paraId="3C330F25" w14:textId="07C008D0" w:rsidR="005D796C" w:rsidRDefault="00BA6D0B" w:rsidP="005D796C">
      <w:r w:rsidRPr="002129B0">
        <w:t>W transporcie towarowym wyspecyfikowano cztery podstawowe gałęzie tj.: transport drogowy, który reprezentowany jest przez samochody cięż</w:t>
      </w:r>
      <w:r>
        <w:t>arowe o masie pojazdu do 3,5 t i </w:t>
      </w:r>
      <w:r w:rsidRPr="002129B0">
        <w:t>powyżej 3,5</w:t>
      </w:r>
      <w:r>
        <w:t xml:space="preserve"> o </w:t>
      </w:r>
      <w:r w:rsidRPr="002129B0">
        <w:t>określonym rodzaju stosowanego paliwa, transport kolejowy (lokomotywy spalinowe</w:t>
      </w:r>
      <w:r>
        <w:t xml:space="preserve"> i </w:t>
      </w:r>
      <w:r w:rsidRPr="002129B0">
        <w:t>elektryczne) oraz transport lotniczy</w:t>
      </w:r>
      <w:r>
        <w:t xml:space="preserve"> i </w:t>
      </w:r>
      <w:r w:rsidRPr="002129B0">
        <w:t>wodny (statki towarowe, barki)</w:t>
      </w:r>
      <w:r>
        <w:t xml:space="preserve">, </w:t>
      </w:r>
      <w:r w:rsidR="005D796C">
        <w:t>(</w:t>
      </w:r>
      <w:r w:rsidR="005D796C">
        <w:fldChar w:fldCharType="begin"/>
      </w:r>
      <w:r w:rsidR="005D796C">
        <w:instrText xml:space="preserve"> REF _Ref156198717 \h </w:instrText>
      </w:r>
      <w:r w:rsidR="005D796C">
        <w:fldChar w:fldCharType="separate"/>
      </w:r>
      <w:r w:rsidR="006B536C">
        <w:t xml:space="preserve">Rysunek </w:t>
      </w:r>
      <w:r w:rsidR="006B536C">
        <w:rPr>
          <w:noProof/>
        </w:rPr>
        <w:t>1</w:t>
      </w:r>
      <w:r w:rsidR="006B536C">
        <w:t>.</w:t>
      </w:r>
      <w:r w:rsidR="006B536C">
        <w:rPr>
          <w:noProof/>
        </w:rPr>
        <w:t>7</w:t>
      </w:r>
      <w:r w:rsidR="005D796C">
        <w:fldChar w:fldCharType="end"/>
      </w:r>
      <w:r w:rsidR="005D796C">
        <w:t>)</w:t>
      </w:r>
      <w:r w:rsidR="005D796C" w:rsidRPr="002129B0">
        <w:t>.</w:t>
      </w:r>
    </w:p>
    <w:p w14:paraId="0DD8DC08" w14:textId="35BA915D" w:rsidR="005D796C" w:rsidRDefault="00600394" w:rsidP="005D796C">
      <w:pPr>
        <w:jc w:val="center"/>
      </w:pPr>
      <w:r>
        <w:rPr>
          <w:noProof/>
          <w:lang w:eastAsia="pl-PL"/>
        </w:rPr>
        <w:lastRenderedPageBreak/>
        <w:drawing>
          <wp:inline distT="0" distB="0" distL="0" distR="0" wp14:anchorId="5167640B" wp14:editId="6489980F">
            <wp:extent cx="5229225" cy="4343400"/>
            <wp:effectExtent l="0" t="0" r="9525" b="0"/>
            <wp:docPr id="104" name="Obraz 104" descr="Obraz zawierający tekst, zrzut ekranu, Czcion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Obraz 104" descr="Obraz zawierający tekst, zrzut ekranu, Czcionka&#10;&#10;Zawartość wygenerowana przez sztuczną inteligencję może być niepoprawn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9225" cy="4343400"/>
                    </a:xfrm>
                    <a:prstGeom prst="rect">
                      <a:avLst/>
                    </a:prstGeom>
                    <a:noFill/>
                  </pic:spPr>
                </pic:pic>
              </a:graphicData>
            </a:graphic>
          </wp:inline>
        </w:drawing>
      </w:r>
    </w:p>
    <w:p w14:paraId="537DCD5C" w14:textId="0746B56E" w:rsidR="005D796C" w:rsidRDefault="005D796C" w:rsidP="005D796C">
      <w:pPr>
        <w:pStyle w:val="Legenda"/>
      </w:pPr>
      <w:bookmarkStart w:id="36" w:name="_Ref156198717"/>
      <w:bookmarkStart w:id="37" w:name="_Toc171587251"/>
      <w:bookmarkStart w:id="38" w:name="_Toc202967760"/>
      <w:r>
        <w:t xml:space="preserve">Rysunek </w:t>
      </w:r>
      <w:r>
        <w:rPr>
          <w:noProof/>
        </w:rPr>
        <w:fldChar w:fldCharType="begin"/>
      </w:r>
      <w:r>
        <w:rPr>
          <w:noProof/>
        </w:rPr>
        <w:instrText xml:space="preserve"> STYLEREF 1 \s </w:instrText>
      </w:r>
      <w:r>
        <w:rPr>
          <w:noProof/>
        </w:rPr>
        <w:fldChar w:fldCharType="separate"/>
      </w:r>
      <w:r w:rsidR="006B536C">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7</w:t>
      </w:r>
      <w:r>
        <w:rPr>
          <w:noProof/>
        </w:rPr>
        <w:fldChar w:fldCharType="end"/>
      </w:r>
      <w:bookmarkEnd w:id="36"/>
      <w:r>
        <w:t xml:space="preserve">. </w:t>
      </w:r>
      <w:r w:rsidRPr="00765EA4">
        <w:t>Struktura zastosowana</w:t>
      </w:r>
      <w:r>
        <w:t xml:space="preserve"> w </w:t>
      </w:r>
      <w:r w:rsidRPr="00765EA4">
        <w:t>module STEAM_T – Transport towarowy</w:t>
      </w:r>
      <w:bookmarkEnd w:id="37"/>
      <w:bookmarkEnd w:id="38"/>
    </w:p>
    <w:p w14:paraId="11F55305" w14:textId="77777777" w:rsidR="00CD6887" w:rsidRDefault="00CD6887" w:rsidP="00CD6887">
      <w:r w:rsidRPr="0007282D">
        <w:t>Projekcje zapotrzebowania na paliwa</w:t>
      </w:r>
      <w:r>
        <w:t xml:space="preserve"> w tym sektorze</w:t>
      </w:r>
      <w:r w:rsidRPr="0007282D">
        <w:t xml:space="preserve"> tworzone są na podstawie iloczynu przewidywanej liczebności pojazdów transportowych, prognoz ich średnich rocznych przebiegów oraz średniego zuż</w:t>
      </w:r>
      <w:r>
        <w:t>ycia paliwa na 100 km przebiegu:</w:t>
      </w:r>
    </w:p>
    <w:tbl>
      <w:tblPr>
        <w:tblStyle w:val="Tabela-Siatka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267"/>
        <w:gridCol w:w="795"/>
      </w:tblGrid>
      <w:tr w:rsidR="00CD6887" w:rsidRPr="00696DDF" w14:paraId="1C0297B5" w14:textId="77777777">
        <w:tc>
          <w:tcPr>
            <w:tcW w:w="8267" w:type="dxa"/>
          </w:tcPr>
          <w:p w14:paraId="0B7EA5FC" w14:textId="77777777" w:rsidR="00CD6887" w:rsidRPr="00696DDF" w:rsidRDefault="00CD6887">
            <w:pPr>
              <w:rPr>
                <w:rFonts w:eastAsia="Calibri"/>
                <w:szCs w:val="24"/>
              </w:rPr>
            </w:pPr>
            <m:oMathPara>
              <m:oMath>
                <m:r>
                  <w:rPr>
                    <w:rFonts w:ascii="Cambria Math" w:eastAsia="Calibri" w:hAnsi="Cambria Math"/>
                    <w:szCs w:val="24"/>
                  </w:rPr>
                  <m:t>EF</m:t>
                </m:r>
                <m:r>
                  <w:rPr>
                    <w:rFonts w:ascii="Cambria Math" w:eastAsia="Calibri"/>
                    <w:szCs w:val="24"/>
                  </w:rPr>
                  <m:t>=</m:t>
                </m:r>
                <m:r>
                  <w:rPr>
                    <w:rFonts w:ascii="Cambria Math" w:eastAsia="Calibri" w:hAnsi="Cambria Math"/>
                    <w:szCs w:val="24"/>
                  </w:rPr>
                  <m:t>LP×SRP×SZP</m:t>
                </m:r>
              </m:oMath>
            </m:oMathPara>
          </w:p>
        </w:tc>
        <w:tc>
          <w:tcPr>
            <w:tcW w:w="795" w:type="dxa"/>
          </w:tcPr>
          <w:p w14:paraId="14B26CBF" w14:textId="40B191B0" w:rsidR="00CD6887" w:rsidRPr="00696DDF" w:rsidRDefault="00CD6887">
            <w:pPr>
              <w:rPr>
                <w:rFonts w:eastAsia="Calibri"/>
                <w:szCs w:val="24"/>
              </w:rPr>
            </w:pPr>
            <w:r>
              <w:rPr>
                <w:rFonts w:eastAsia="Calibri"/>
                <w:szCs w:val="24"/>
              </w:rPr>
              <w:t>(1.4</w:t>
            </w:r>
            <w:r w:rsidRPr="00696DDF">
              <w:rPr>
                <w:rFonts w:eastAsia="Calibri"/>
                <w:szCs w:val="24"/>
              </w:rPr>
              <w:t>)</w:t>
            </w:r>
          </w:p>
        </w:tc>
      </w:tr>
    </w:tbl>
    <w:p w14:paraId="2A82B6B3" w14:textId="77777777" w:rsidR="00CD6887" w:rsidRPr="00696DDF" w:rsidRDefault="00CD6887" w:rsidP="00CD6887">
      <w:r w:rsidRPr="00696DDF">
        <w:rPr>
          <w:i/>
        </w:rPr>
        <w:t xml:space="preserve">gdzie: </w:t>
      </w:r>
    </w:p>
    <w:p w14:paraId="73A7B07D" w14:textId="77777777" w:rsidR="00CD6887" w:rsidRPr="00696DDF" w:rsidRDefault="00CD6887" w:rsidP="00CD6887">
      <w:pPr>
        <w:rPr>
          <w:i/>
        </w:rPr>
      </w:pPr>
      <w:r w:rsidRPr="00696DDF">
        <w:rPr>
          <w:i/>
        </w:rPr>
        <w:t>EF – energia finalna</w:t>
      </w:r>
    </w:p>
    <w:p w14:paraId="032AA5D9" w14:textId="77777777" w:rsidR="00CD6887" w:rsidRPr="00696DDF" w:rsidRDefault="00CD6887" w:rsidP="00CD6887">
      <w:pPr>
        <w:rPr>
          <w:i/>
        </w:rPr>
      </w:pPr>
      <w:r w:rsidRPr="00696DDF">
        <w:rPr>
          <w:i/>
        </w:rPr>
        <w:t>LP – liczba pojazdów transportowych</w:t>
      </w:r>
    </w:p>
    <w:p w14:paraId="162921D1" w14:textId="77777777" w:rsidR="00CD6887" w:rsidRPr="00696DDF" w:rsidRDefault="00CD6887" w:rsidP="00CD6887">
      <w:pPr>
        <w:rPr>
          <w:i/>
        </w:rPr>
      </w:pPr>
      <w:r w:rsidRPr="00696DDF">
        <w:rPr>
          <w:i/>
        </w:rPr>
        <w:t xml:space="preserve">SRP – średnie roczne przebiegi </w:t>
      </w:r>
    </w:p>
    <w:p w14:paraId="43031A4E" w14:textId="77777777" w:rsidR="00CD6887" w:rsidRPr="00696DDF" w:rsidRDefault="00CD6887" w:rsidP="00CD6887">
      <w:r w:rsidRPr="00696DDF">
        <w:rPr>
          <w:i/>
        </w:rPr>
        <w:t>SZP – średnie zużycie paliwa na 100 km przebiegu.</w:t>
      </w:r>
    </w:p>
    <w:p w14:paraId="17D11EE2" w14:textId="77777777" w:rsidR="00CD6887" w:rsidRPr="00CC0731" w:rsidRDefault="00CD6887" w:rsidP="00CD6887">
      <w:pPr>
        <w:pStyle w:val="podtytu2"/>
        <w:rPr>
          <w:rStyle w:val="Wyrnieniedelikatne"/>
          <w:b/>
          <w:bCs/>
        </w:rPr>
      </w:pPr>
      <w:r w:rsidRPr="00CC0731">
        <w:rPr>
          <w:rStyle w:val="Wyrnieniedelikatne"/>
        </w:rPr>
        <w:t>Model MESSAGE-PL</w:t>
      </w:r>
    </w:p>
    <w:p w14:paraId="4C9A7840" w14:textId="77777777" w:rsidR="00F52C95" w:rsidRPr="00654D9A" w:rsidRDefault="00F52C95" w:rsidP="00F52C95">
      <w:pPr>
        <w:rPr>
          <w:spacing w:val="-6"/>
        </w:rPr>
      </w:pPr>
      <w:r w:rsidRPr="00654D9A">
        <w:rPr>
          <w:spacing w:val="-6"/>
        </w:rPr>
        <w:t>Model alternatywnych strategii zaopatrzenia</w:t>
      </w:r>
      <w:r>
        <w:rPr>
          <w:spacing w:val="-6"/>
        </w:rPr>
        <w:t xml:space="preserve"> w </w:t>
      </w:r>
      <w:r w:rsidRPr="00654D9A">
        <w:rPr>
          <w:spacing w:val="-6"/>
        </w:rPr>
        <w:t>energię</w:t>
      </w:r>
      <w:r>
        <w:rPr>
          <w:spacing w:val="-6"/>
        </w:rPr>
        <w:t xml:space="preserve"> i </w:t>
      </w:r>
      <w:r w:rsidRPr="00654D9A">
        <w:rPr>
          <w:spacing w:val="-6"/>
        </w:rPr>
        <w:t xml:space="preserve">ich </w:t>
      </w:r>
      <w:r w:rsidR="00A517C1" w:rsidRPr="00654D9A">
        <w:rPr>
          <w:spacing w:val="-6"/>
        </w:rPr>
        <w:t>ogólne</w:t>
      </w:r>
      <w:r w:rsidR="00A517C1">
        <w:rPr>
          <w:spacing w:val="-6"/>
        </w:rPr>
        <w:t>go oddziaływania</w:t>
      </w:r>
      <w:r w:rsidR="00A517C1" w:rsidRPr="00654D9A">
        <w:rPr>
          <w:spacing w:val="-6"/>
        </w:rPr>
        <w:t xml:space="preserve"> </w:t>
      </w:r>
      <w:r w:rsidRPr="00654D9A">
        <w:rPr>
          <w:spacing w:val="-6"/>
        </w:rPr>
        <w:t>na środowisko (MESSAGE)</w:t>
      </w:r>
      <w:r>
        <w:rPr>
          <w:spacing w:val="-6"/>
        </w:rPr>
        <w:t xml:space="preserve"> </w:t>
      </w:r>
      <w:r w:rsidRPr="00654D9A">
        <w:rPr>
          <w:spacing w:val="-6"/>
        </w:rPr>
        <w:t>został zaprojektowany jako model optymalizac</w:t>
      </w:r>
      <w:r>
        <w:rPr>
          <w:spacing w:val="-6"/>
        </w:rPr>
        <w:t>y</w:t>
      </w:r>
      <w:r w:rsidRPr="00654D9A">
        <w:rPr>
          <w:spacing w:val="-6"/>
        </w:rPr>
        <w:t>j</w:t>
      </w:r>
      <w:r>
        <w:rPr>
          <w:spacing w:val="-6"/>
        </w:rPr>
        <w:t>ny</w:t>
      </w:r>
      <w:r w:rsidRPr="00654D9A">
        <w:rPr>
          <w:spacing w:val="-6"/>
        </w:rPr>
        <w:t xml:space="preserve"> dla średnio-</w:t>
      </w:r>
      <w:r>
        <w:rPr>
          <w:spacing w:val="-6"/>
        </w:rPr>
        <w:t xml:space="preserve"> i </w:t>
      </w:r>
      <w:r w:rsidRPr="00654D9A">
        <w:rPr>
          <w:spacing w:val="-6"/>
        </w:rPr>
        <w:t xml:space="preserve">długoterminowego </w:t>
      </w:r>
      <w:r>
        <w:rPr>
          <w:spacing w:val="-6"/>
        </w:rPr>
        <w:t xml:space="preserve">planowania </w:t>
      </w:r>
      <w:r w:rsidRPr="00654D9A">
        <w:rPr>
          <w:spacing w:val="-6"/>
        </w:rPr>
        <w:t>systemu energetycznego</w:t>
      </w:r>
      <w:r>
        <w:rPr>
          <w:spacing w:val="-6"/>
        </w:rPr>
        <w:t xml:space="preserve"> oraz </w:t>
      </w:r>
      <w:r w:rsidR="00A517C1" w:rsidRPr="00654D9A">
        <w:rPr>
          <w:spacing w:val="-6"/>
        </w:rPr>
        <w:t xml:space="preserve">analiz </w:t>
      </w:r>
      <w:r w:rsidRPr="00654D9A">
        <w:rPr>
          <w:spacing w:val="-6"/>
        </w:rPr>
        <w:t>polityki energetycznej</w:t>
      </w:r>
      <w:r>
        <w:rPr>
          <w:spacing w:val="-6"/>
        </w:rPr>
        <w:t>.</w:t>
      </w:r>
      <w:r w:rsidRPr="00654D9A">
        <w:rPr>
          <w:spacing w:val="-6"/>
        </w:rPr>
        <w:t xml:space="preserve"> Model MESSAGE</w:t>
      </w:r>
      <w:r w:rsidRPr="00854D63">
        <w:rPr>
          <w:spacing w:val="-6"/>
          <w:vertAlign w:val="superscript"/>
        </w:rPr>
        <w:footnoteReference w:id="8"/>
      </w:r>
      <w:r w:rsidRPr="00654D9A">
        <w:rPr>
          <w:spacing w:val="-6"/>
        </w:rPr>
        <w:t xml:space="preserve"> został stworzony</w:t>
      </w:r>
      <w:r>
        <w:rPr>
          <w:spacing w:val="-6"/>
        </w:rPr>
        <w:t xml:space="preserve"> i  jest </w:t>
      </w:r>
      <w:r w:rsidRPr="00654D9A">
        <w:rPr>
          <w:spacing w:val="-6"/>
        </w:rPr>
        <w:t>rozwijany</w:t>
      </w:r>
      <w:r>
        <w:rPr>
          <w:spacing w:val="-6"/>
        </w:rPr>
        <w:t xml:space="preserve"> w </w:t>
      </w:r>
      <w:r w:rsidRPr="00654D9A">
        <w:rPr>
          <w:spacing w:val="-6"/>
        </w:rPr>
        <w:t>Instytucie Stosowanych Analiz Systemowych</w:t>
      </w:r>
      <w:r>
        <w:rPr>
          <w:spacing w:val="-6"/>
        </w:rPr>
        <w:t xml:space="preserve"> w </w:t>
      </w:r>
      <w:proofErr w:type="spellStart"/>
      <w:r w:rsidRPr="00654D9A">
        <w:rPr>
          <w:spacing w:val="-6"/>
        </w:rPr>
        <w:t>Laxenburgu</w:t>
      </w:r>
      <w:proofErr w:type="spellEnd"/>
      <w:r w:rsidRPr="00654D9A">
        <w:rPr>
          <w:spacing w:val="-6"/>
        </w:rPr>
        <w:t xml:space="preserve"> (IIASA,</w:t>
      </w:r>
      <w:r>
        <w:rPr>
          <w:spacing w:val="-6"/>
        </w:rPr>
        <w:t xml:space="preserve"> </w:t>
      </w:r>
      <w:r w:rsidRPr="00654D9A">
        <w:rPr>
          <w:spacing w:val="-6"/>
        </w:rPr>
        <w:t xml:space="preserve">Austria). </w:t>
      </w:r>
      <w:r>
        <w:rPr>
          <w:spacing w:val="-6"/>
        </w:rPr>
        <w:t>Międzynarodowa Agencja Energii Atomowej (</w:t>
      </w:r>
      <w:r w:rsidRPr="00654D9A">
        <w:rPr>
          <w:spacing w:val="-6"/>
        </w:rPr>
        <w:t>IAEA</w:t>
      </w:r>
      <w:r>
        <w:rPr>
          <w:spacing w:val="-6"/>
        </w:rPr>
        <w:t>)</w:t>
      </w:r>
      <w:r w:rsidRPr="00654D9A">
        <w:rPr>
          <w:spacing w:val="-6"/>
        </w:rPr>
        <w:t xml:space="preserve"> przejęła </w:t>
      </w:r>
      <w:r>
        <w:rPr>
          <w:spacing w:val="-6"/>
        </w:rPr>
        <w:t xml:space="preserve">model </w:t>
      </w:r>
      <w:r w:rsidRPr="00654D9A">
        <w:rPr>
          <w:spacing w:val="-6"/>
        </w:rPr>
        <w:t>MESSAGE</w:t>
      </w:r>
      <w:r>
        <w:rPr>
          <w:spacing w:val="-6"/>
        </w:rPr>
        <w:t xml:space="preserve"> w </w:t>
      </w:r>
      <w:r w:rsidRPr="00654D9A">
        <w:rPr>
          <w:spacing w:val="-6"/>
        </w:rPr>
        <w:t>2000</w:t>
      </w:r>
      <w:r>
        <w:rPr>
          <w:spacing w:val="-6"/>
        </w:rPr>
        <w:t xml:space="preserve"> r., gdzie jest stale </w:t>
      </w:r>
      <w:r w:rsidRPr="00707B4B">
        <w:rPr>
          <w:spacing w:val="-6"/>
        </w:rPr>
        <w:t>aktualizowany</w:t>
      </w:r>
      <w:r>
        <w:rPr>
          <w:spacing w:val="-6"/>
        </w:rPr>
        <w:t xml:space="preserve"> i </w:t>
      </w:r>
      <w:r w:rsidR="00A517C1">
        <w:rPr>
          <w:spacing w:val="-6"/>
        </w:rPr>
        <w:t>udoskonalany</w:t>
      </w:r>
      <w:r>
        <w:rPr>
          <w:spacing w:val="-6"/>
        </w:rPr>
        <w:t xml:space="preserve"> w </w:t>
      </w:r>
      <w:r w:rsidRPr="00654D9A">
        <w:rPr>
          <w:spacing w:val="-6"/>
        </w:rPr>
        <w:t>celu wsparcia</w:t>
      </w:r>
      <w:r>
        <w:rPr>
          <w:spacing w:val="-6"/>
        </w:rPr>
        <w:t xml:space="preserve"> analiz </w:t>
      </w:r>
      <w:r w:rsidRPr="00654D9A">
        <w:rPr>
          <w:spacing w:val="-6"/>
        </w:rPr>
        <w:t>alternatywnych strategii energetycznych,</w:t>
      </w:r>
      <w:r>
        <w:rPr>
          <w:spacing w:val="-6"/>
        </w:rPr>
        <w:t xml:space="preserve"> w </w:t>
      </w:r>
      <w:r w:rsidRPr="00654D9A">
        <w:rPr>
          <w:spacing w:val="-6"/>
        </w:rPr>
        <w:t>tym wykorzystania technologii jądrowych.</w:t>
      </w:r>
      <w:r>
        <w:rPr>
          <w:spacing w:val="-6"/>
        </w:rPr>
        <w:t xml:space="preserve"> </w:t>
      </w:r>
      <w:r w:rsidRPr="00654D9A">
        <w:rPr>
          <w:spacing w:val="-6"/>
        </w:rPr>
        <w:t>Specjalne porozumienie między IIASA</w:t>
      </w:r>
      <w:r>
        <w:rPr>
          <w:spacing w:val="-6"/>
        </w:rPr>
        <w:t xml:space="preserve"> i </w:t>
      </w:r>
      <w:r w:rsidRPr="00654D9A">
        <w:rPr>
          <w:spacing w:val="-6"/>
        </w:rPr>
        <w:t>IAEA dopuszcza jego stosowanie</w:t>
      </w:r>
      <w:r>
        <w:rPr>
          <w:spacing w:val="-6"/>
        </w:rPr>
        <w:t xml:space="preserve"> w państwach, które podpisały stosowne </w:t>
      </w:r>
      <w:r>
        <w:rPr>
          <w:spacing w:val="-6"/>
        </w:rPr>
        <w:lastRenderedPageBreak/>
        <w:t>porozumienia – Polska należy do takich państw</w:t>
      </w:r>
      <w:r w:rsidRPr="00654D9A">
        <w:rPr>
          <w:spacing w:val="-6"/>
        </w:rPr>
        <w:t>.</w:t>
      </w:r>
      <w:r>
        <w:rPr>
          <w:spacing w:val="-6"/>
        </w:rPr>
        <w:t xml:space="preserve"> W </w:t>
      </w:r>
      <w:r w:rsidRPr="00654D9A">
        <w:rPr>
          <w:spacing w:val="-6"/>
        </w:rPr>
        <w:t xml:space="preserve">ARE S.A. </w:t>
      </w:r>
      <w:r>
        <w:rPr>
          <w:spacing w:val="-6"/>
        </w:rPr>
        <w:t>model MESSAGE został</w:t>
      </w:r>
      <w:r w:rsidRPr="00654D9A">
        <w:rPr>
          <w:spacing w:val="-6"/>
        </w:rPr>
        <w:t xml:space="preserve"> zaadoptowany do warunków polskich. </w:t>
      </w:r>
    </w:p>
    <w:p w14:paraId="5D041946" w14:textId="5D6F80D2" w:rsidR="00F52C95" w:rsidRPr="00854D63" w:rsidRDefault="00F52C95" w:rsidP="00F52C95">
      <w:r>
        <w:t>Zastosowana w modelu MESSAGE metodyka</w:t>
      </w:r>
      <w:r w:rsidRPr="00854D63">
        <w:t xml:space="preserve"> opiera się </w:t>
      </w:r>
      <w:r>
        <w:t>na optymalizacji funkcji celu przy zadanych ograniczeniach</w:t>
      </w:r>
      <w:r w:rsidRPr="00854D63">
        <w:t xml:space="preserve"> </w:t>
      </w:r>
      <w:r>
        <w:t>zasobowych</w:t>
      </w:r>
      <w:r w:rsidRPr="00854D63">
        <w:t xml:space="preserve">, dostępności paliw, nowych inwestycji, </w:t>
      </w:r>
      <w:r>
        <w:t>stopnia nasycenia</w:t>
      </w:r>
      <w:r w:rsidRPr="00854D63">
        <w:t xml:space="preserve"> rynku</w:t>
      </w:r>
      <w:r>
        <w:t xml:space="preserve"> </w:t>
      </w:r>
      <w:r w:rsidR="00A517C1" w:rsidRPr="00854D63">
        <w:t>nowy</w:t>
      </w:r>
      <w:r w:rsidR="00A517C1">
        <w:t>mi</w:t>
      </w:r>
      <w:r w:rsidR="00A517C1" w:rsidRPr="00854D63">
        <w:t xml:space="preserve"> </w:t>
      </w:r>
      <w:r w:rsidR="00A517C1">
        <w:t>technologiami</w:t>
      </w:r>
      <w:r w:rsidRPr="00854D63">
        <w:t xml:space="preserve">, </w:t>
      </w:r>
      <w:r>
        <w:t xml:space="preserve">norm </w:t>
      </w:r>
      <w:r w:rsidRPr="00854D63">
        <w:t xml:space="preserve">emisji </w:t>
      </w:r>
      <w:r>
        <w:t>zanieczyszczeń i</w:t>
      </w:r>
      <w:r w:rsidR="00CD49D6">
        <w:t xml:space="preserve"> wytwarzania</w:t>
      </w:r>
      <w:r w:rsidR="00CD49D6" w:rsidRPr="00854D63">
        <w:t xml:space="preserve"> </w:t>
      </w:r>
      <w:r w:rsidRPr="00854D63">
        <w:t>odpadów,</w:t>
      </w:r>
      <w:r>
        <w:t xml:space="preserve"> w </w:t>
      </w:r>
      <w:r w:rsidRPr="00854D63">
        <w:t>celu formułowania</w:t>
      </w:r>
      <w:r>
        <w:t xml:space="preserve"> i </w:t>
      </w:r>
      <w:r w:rsidRPr="00854D63">
        <w:t>oceny alternatywnych</w:t>
      </w:r>
      <w:r>
        <w:t xml:space="preserve"> strategii</w:t>
      </w:r>
      <w:r w:rsidRPr="00854D63">
        <w:t xml:space="preserve"> zaopatrzenia</w:t>
      </w:r>
      <w:r>
        <w:t xml:space="preserve"> w </w:t>
      </w:r>
      <w:r w:rsidRPr="00854D63">
        <w:t xml:space="preserve">energię </w:t>
      </w:r>
      <w:r>
        <w:t>dla danej wielkości</w:t>
      </w:r>
      <w:r w:rsidRPr="00854D63">
        <w:t xml:space="preserve"> popytu na energię.</w:t>
      </w:r>
    </w:p>
    <w:p w14:paraId="014A6D19" w14:textId="77777777" w:rsidR="00F52C95" w:rsidRPr="00696DDF" w:rsidRDefault="00F52C95" w:rsidP="00F52C95">
      <w:pPr>
        <w:rPr>
          <w:szCs w:val="20"/>
        </w:rPr>
      </w:pPr>
      <w:r>
        <w:t>Funkcja celu zdefiniowana jest jako minimalizacja</w:t>
      </w:r>
      <w:r w:rsidRPr="00696DDF">
        <w:t xml:space="preserve"> sumarycznych zdyskontowanych kosztów systemowych</w:t>
      </w:r>
      <w:r>
        <w:t xml:space="preserve"> w </w:t>
      </w:r>
      <w:r w:rsidRPr="00696DDF">
        <w:t>całym rozpatrywanym przedziale czasowym</w:t>
      </w:r>
      <w:r>
        <w:t xml:space="preserve"> oraz całym łańcuchu dostaw</w:t>
      </w:r>
      <w:r w:rsidRPr="00696DDF">
        <w:t>, wykorzystując metody programowania liniowego lub</w:t>
      </w:r>
      <w:r>
        <w:t xml:space="preserve"> </w:t>
      </w:r>
      <w:r w:rsidRPr="00696DDF">
        <w:rPr>
          <w:szCs w:val="20"/>
        </w:rPr>
        <w:t>programowania całkowito-liczbowego</w:t>
      </w:r>
      <w:r w:rsidRPr="00696DDF">
        <w:t>, dla pewnych zadań, (np.</w:t>
      </w:r>
      <w:r w:rsidR="00A517C1" w:rsidRPr="00696DDF">
        <w:t xml:space="preserve"> </w:t>
      </w:r>
      <w:r w:rsidRPr="00696DDF">
        <w:t>dobór agregatów</w:t>
      </w:r>
      <w:r>
        <w:t xml:space="preserve"> o </w:t>
      </w:r>
      <w:r w:rsidRPr="00696DDF">
        <w:t>wyszczególnionej</w:t>
      </w:r>
      <w:r w:rsidRPr="00696DDF">
        <w:rPr>
          <w:szCs w:val="20"/>
        </w:rPr>
        <w:t xml:space="preserve"> mocy - duże jednostki węglowe</w:t>
      </w:r>
      <w:r>
        <w:rPr>
          <w:szCs w:val="20"/>
        </w:rPr>
        <w:t xml:space="preserve"> i </w:t>
      </w:r>
      <w:r w:rsidRPr="00696DDF">
        <w:rPr>
          <w:szCs w:val="20"/>
        </w:rPr>
        <w:t>jądrowe).</w:t>
      </w:r>
    </w:p>
    <w:p w14:paraId="1F480351" w14:textId="4FF0A5A4" w:rsidR="005D796C" w:rsidRDefault="00F52C95" w:rsidP="00F52C95">
      <w:r w:rsidRPr="00696DDF">
        <w:t>MESSAGE działa</w:t>
      </w:r>
      <w:r>
        <w:t xml:space="preserve"> </w:t>
      </w:r>
      <w:r w:rsidRPr="00696DDF">
        <w:t xml:space="preserve">na zdefiniowanej </w:t>
      </w:r>
      <w:r>
        <w:t xml:space="preserve">przez użytkownika </w:t>
      </w:r>
      <w:r w:rsidRPr="00696DDF">
        <w:t>sieci przepływów energii, począwszy od wydobycia lub dostawy energii pierwotnej, poprzez przemiany (np. wytwarzanie energii elektrycznej</w:t>
      </w:r>
      <w:r>
        <w:t xml:space="preserve"> i </w:t>
      </w:r>
      <w:r w:rsidRPr="00696DDF">
        <w:t xml:space="preserve">ciepła), </w:t>
      </w:r>
      <w:proofErr w:type="spellStart"/>
      <w:r w:rsidRPr="00696DDF">
        <w:t>przesył</w:t>
      </w:r>
      <w:proofErr w:type="spellEnd"/>
      <w:r>
        <w:t xml:space="preserve"> i </w:t>
      </w:r>
      <w:r w:rsidRPr="00696DDF">
        <w:t>dystrybucję, aż d</w:t>
      </w:r>
      <w:r>
        <w:t>o odbiorców końcowych (</w:t>
      </w:r>
      <w:r w:rsidR="00A517C1">
        <w:fldChar w:fldCharType="begin"/>
      </w:r>
      <w:r w:rsidR="00A517C1">
        <w:instrText xml:space="preserve"> REF _Ref156198645 \h </w:instrText>
      </w:r>
      <w:r w:rsidR="00A517C1">
        <w:fldChar w:fldCharType="separate"/>
      </w:r>
      <w:r w:rsidR="006B536C">
        <w:t xml:space="preserve">Rysunek </w:t>
      </w:r>
      <w:r w:rsidR="006B536C">
        <w:rPr>
          <w:noProof/>
        </w:rPr>
        <w:t>1</w:t>
      </w:r>
      <w:r w:rsidR="006B536C">
        <w:t>.</w:t>
      </w:r>
      <w:r w:rsidR="006B536C">
        <w:rPr>
          <w:noProof/>
        </w:rPr>
        <w:t>8</w:t>
      </w:r>
      <w:r w:rsidR="00A517C1">
        <w:fldChar w:fldCharType="end"/>
      </w:r>
      <w:r w:rsidR="005D796C" w:rsidRPr="00696DDF">
        <w:t xml:space="preserve">). </w:t>
      </w:r>
    </w:p>
    <w:p w14:paraId="28B40CDA" w14:textId="77777777" w:rsidR="005D796C" w:rsidRDefault="00A517C1" w:rsidP="005D796C">
      <w:r w:rsidRPr="00EA3BF5">
        <w:rPr>
          <w:noProof/>
          <w:lang w:eastAsia="pl-PL"/>
        </w:rPr>
        <w:drawing>
          <wp:inline distT="0" distB="0" distL="0" distR="0" wp14:anchorId="3A3AC942" wp14:editId="4B8271CC">
            <wp:extent cx="5780599" cy="4335449"/>
            <wp:effectExtent l="0" t="0" r="0" b="8255"/>
            <wp:docPr id="29" name="Obraz 29" descr="Obraz zawierający tekst, zrzut ekranu, Czcionka, design&#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Obraz zawierający tekst, zrzut ekranu, Czcionka, design&#10;&#10;Zawartość wygenerowana przez sztuczną inteligencję może być niepoprawna."/>
                    <pic:cNvPicPr/>
                  </pic:nvPicPr>
                  <pic:blipFill>
                    <a:blip r:embed="rId21"/>
                    <a:stretch>
                      <a:fillRect/>
                    </a:stretch>
                  </pic:blipFill>
                  <pic:spPr>
                    <a:xfrm>
                      <a:off x="0" y="0"/>
                      <a:ext cx="5790325" cy="4342744"/>
                    </a:xfrm>
                    <a:prstGeom prst="rect">
                      <a:avLst/>
                    </a:prstGeom>
                  </pic:spPr>
                </pic:pic>
              </a:graphicData>
            </a:graphic>
          </wp:inline>
        </w:drawing>
      </w:r>
    </w:p>
    <w:p w14:paraId="1E5DBEAF" w14:textId="38DEACBB" w:rsidR="00B6535F" w:rsidRDefault="005D796C" w:rsidP="00A517C1">
      <w:pPr>
        <w:pStyle w:val="Legenda"/>
      </w:pPr>
      <w:bookmarkStart w:id="39" w:name="_Ref156198645"/>
      <w:bookmarkStart w:id="40" w:name="_Toc195195300"/>
      <w:bookmarkStart w:id="41" w:name="_Toc202967761"/>
      <w:r>
        <w:t xml:space="preserve">Rysunek </w:t>
      </w:r>
      <w:r>
        <w:rPr>
          <w:noProof/>
        </w:rPr>
        <w:fldChar w:fldCharType="begin"/>
      </w:r>
      <w:r>
        <w:rPr>
          <w:noProof/>
        </w:rPr>
        <w:instrText xml:space="preserve"> STYLEREF 1 \s </w:instrText>
      </w:r>
      <w:r>
        <w:rPr>
          <w:noProof/>
        </w:rPr>
        <w:fldChar w:fldCharType="separate"/>
      </w:r>
      <w:r w:rsidR="006B536C">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8</w:t>
      </w:r>
      <w:r>
        <w:rPr>
          <w:noProof/>
        </w:rPr>
        <w:fldChar w:fldCharType="end"/>
      </w:r>
      <w:bookmarkEnd w:id="39"/>
      <w:r>
        <w:t xml:space="preserve">. </w:t>
      </w:r>
      <w:r w:rsidR="00A517C1" w:rsidRPr="00765EA4">
        <w:t>Uproszczony schemat systemu elektroenergetycznego</w:t>
      </w:r>
      <w:r w:rsidR="00A517C1">
        <w:t xml:space="preserve"> i </w:t>
      </w:r>
      <w:r w:rsidR="00A517C1" w:rsidRPr="00765EA4">
        <w:t>ciepłowniczego</w:t>
      </w:r>
      <w:r w:rsidR="00A517C1">
        <w:t xml:space="preserve"> w </w:t>
      </w:r>
      <w:r w:rsidR="00A517C1" w:rsidRPr="00765EA4">
        <w:t>modelu MESSAGE</w:t>
      </w:r>
      <w:bookmarkEnd w:id="40"/>
      <w:bookmarkEnd w:id="41"/>
    </w:p>
    <w:p w14:paraId="0D68F33E" w14:textId="77777777" w:rsidR="00DD7AB2" w:rsidRPr="00696DDF" w:rsidRDefault="00DD7AB2" w:rsidP="00DD7AB2">
      <w:r w:rsidRPr="00696DDF">
        <w:t>Zarówno technologie istniejące, jak</w:t>
      </w:r>
      <w:r>
        <w:t xml:space="preserve"> i </w:t>
      </w:r>
      <w:r w:rsidRPr="00696DDF">
        <w:t xml:space="preserve">nowe jednostki wytwórcze są częścią sieci. Obecnie model zawiera </w:t>
      </w:r>
      <w:r>
        <w:t>ok. 100</w:t>
      </w:r>
      <w:r w:rsidRPr="00696DDF">
        <w:t xml:space="preserve"> istniejących jednostek wytwórczych oraz nowych rodzajów technologii (m.in. wysokosprawne technologie węglowe</w:t>
      </w:r>
      <w:r>
        <w:t xml:space="preserve"> i </w:t>
      </w:r>
      <w:r w:rsidRPr="00696DDF">
        <w:t>gazowe bez- oraz</w:t>
      </w:r>
      <w:r>
        <w:t xml:space="preserve"> z </w:t>
      </w:r>
      <w:r w:rsidRPr="00696DDF">
        <w:t>wychwytem CO</w:t>
      </w:r>
      <w:r w:rsidRPr="00696DDF">
        <w:rPr>
          <w:vertAlign w:val="subscript"/>
        </w:rPr>
        <w:t>2</w:t>
      </w:r>
      <w:r w:rsidRPr="00696DDF">
        <w:t>, technologie wykorzystania źródeł odnawialnych - OZE, elektrownie jądrowe, technologie kogeneracyjne</w:t>
      </w:r>
      <w:r>
        <w:t>, magazyny energii, elektrolizery, usługi DSR</w:t>
      </w:r>
      <w:r w:rsidRPr="00696DDF">
        <w:t xml:space="preserve">). Model uwzględnia długoterminowe cele odnośnie </w:t>
      </w:r>
      <w:r>
        <w:t xml:space="preserve">do </w:t>
      </w:r>
      <w:r w:rsidRPr="00696DDF">
        <w:t>emisji zanieczyszczeń powietrza</w:t>
      </w:r>
      <w:r>
        <w:t xml:space="preserve"> i </w:t>
      </w:r>
      <w:r w:rsidRPr="00696DDF">
        <w:t>emisji CO</w:t>
      </w:r>
      <w:r w:rsidRPr="00696DDF">
        <w:rPr>
          <w:vertAlign w:val="subscript"/>
        </w:rPr>
        <w:t>2</w:t>
      </w:r>
      <w:r w:rsidRPr="00696DDF">
        <w:t xml:space="preserve"> (w tym, ograniczenia odnośnie pozwoleń do emi</w:t>
      </w:r>
      <w:r>
        <w:t>sji wynikające z Europejskiego systemu h</w:t>
      </w:r>
      <w:r w:rsidRPr="00696DDF">
        <w:t>andlu emisjami) oraz instrumenty polityki państwa promujące OZE</w:t>
      </w:r>
      <w:r>
        <w:t xml:space="preserve"> i </w:t>
      </w:r>
      <w:r w:rsidRPr="00696DDF">
        <w:t>skojarzone wytwarzanie energii elektrycznej</w:t>
      </w:r>
      <w:r>
        <w:t xml:space="preserve"> i </w:t>
      </w:r>
      <w:r w:rsidRPr="00696DDF">
        <w:t xml:space="preserve">ciepła. </w:t>
      </w:r>
    </w:p>
    <w:p w14:paraId="0E483B13" w14:textId="6A6465B0" w:rsidR="005D796C" w:rsidRDefault="00DD7AB2" w:rsidP="00DD7AB2">
      <w:r w:rsidRPr="00696DDF">
        <w:lastRenderedPageBreak/>
        <w:t xml:space="preserve">Istotną zaletą modelu MESSAGE jest możliwość różnicowania poziomu zapotrzebowania na dany nośnik energii według pór roku, rodzajów dni oraz pór dnia. Informacja ta jest podstawą do określenia </w:t>
      </w:r>
      <w:proofErr w:type="spellStart"/>
      <w:r w:rsidRPr="00696DDF">
        <w:t>mi</w:t>
      </w:r>
      <w:r>
        <w:t>ksu</w:t>
      </w:r>
      <w:proofErr w:type="spellEnd"/>
      <w:r w:rsidRPr="00696DDF">
        <w:t xml:space="preserve"> technologicznego oraz trybu pracy zainstalowanych jednostek (praca</w:t>
      </w:r>
      <w:r>
        <w:t xml:space="preserve"> w </w:t>
      </w:r>
      <w:r w:rsidRPr="00696DDF">
        <w:t>podstawie, pod-szczycie</w:t>
      </w:r>
      <w:r>
        <w:t xml:space="preserve"> i </w:t>
      </w:r>
      <w:r w:rsidRPr="00696DDF">
        <w:t>szczycie obciążenia). Stosowana</w:t>
      </w:r>
      <w:r>
        <w:t xml:space="preserve"> w </w:t>
      </w:r>
      <w:r w:rsidRPr="00696DDF">
        <w:t>modelu MESSAGE ekwiwalentna kr</w:t>
      </w:r>
      <w:r>
        <w:t>zywa obciążenia w KSE (</w:t>
      </w:r>
      <w:r>
        <w:fldChar w:fldCharType="begin"/>
      </w:r>
      <w:r>
        <w:instrText xml:space="preserve"> REF _Ref156199033 \h </w:instrText>
      </w:r>
      <w:r>
        <w:fldChar w:fldCharType="separate"/>
      </w:r>
      <w:r w:rsidR="006B536C">
        <w:t xml:space="preserve">Rysunek </w:t>
      </w:r>
      <w:r w:rsidR="006B536C">
        <w:rPr>
          <w:noProof/>
        </w:rPr>
        <w:t>1</w:t>
      </w:r>
      <w:r w:rsidR="006B536C">
        <w:t>.</w:t>
      </w:r>
      <w:r w:rsidR="006B536C">
        <w:rPr>
          <w:noProof/>
        </w:rPr>
        <w:t>9</w:t>
      </w:r>
      <w:r>
        <w:fldChar w:fldCharType="end"/>
      </w:r>
      <w:r w:rsidR="00A517C1" w:rsidRPr="00696DDF">
        <w:t>) tworzona jest na podstawie danych</w:t>
      </w:r>
      <w:r w:rsidR="00A517C1">
        <w:t xml:space="preserve"> z </w:t>
      </w:r>
      <w:r w:rsidR="00A517C1" w:rsidRPr="00696DDF">
        <w:t>PSE S.A odnośnie poziomu obciążenia dla okresów historycznych oraz prognoz zmian tej krzywej</w:t>
      </w:r>
      <w:r w:rsidR="00A517C1">
        <w:t xml:space="preserve"> opracowywanych w ARE S.A</w:t>
      </w:r>
      <w:r w:rsidR="00A517C1" w:rsidRPr="00696DDF">
        <w:t>.</w:t>
      </w:r>
      <w:r w:rsidR="00A517C1" w:rsidRPr="002340FE">
        <w:t xml:space="preserve"> Krzywa obciążenia została podzielona na pięć sezonów (zima 1, wiosna, lato, jesień i zima 2). W ramach każdego z sezonów zdefiniowano dni robocze, soboty oraz niedziele. Każdy dzień został podzielony na 12 podokresów (</w:t>
      </w:r>
      <w:r w:rsidR="00A517C1">
        <w:t>z</w:t>
      </w:r>
      <w:r w:rsidR="00A517C1" w:rsidRPr="002340FE">
        <w:t xml:space="preserve"> 2-godz</w:t>
      </w:r>
      <w:r w:rsidR="00A517C1">
        <w:t>inną rozdzielczością</w:t>
      </w:r>
      <w:r w:rsidR="00A517C1" w:rsidRPr="002340FE">
        <w:t xml:space="preserve"> czasową). Zastosowana rozdzielczość jest pewnym uproszczeniem, niezbędnym do osiągnięcia kompromisu pomiędzy poziomem szczegółowości</w:t>
      </w:r>
      <w:r w:rsidR="00A517C1">
        <w:t>,</w:t>
      </w:r>
      <w:r w:rsidR="00A517C1" w:rsidRPr="002340FE">
        <w:t xml:space="preserve"> a dostępnymi mocami obliczeniowymi. Biorąc pod uwagę fakt, że mamy</w:t>
      </w:r>
      <w:r w:rsidRPr="00DC4B86">
        <w:t xml:space="preserve"> do czynienia z optymalizacją w całym rozpatrywanym horyzoncie czasowym (sięgającym 2065 r.) jak również to, że w modelu zdefiniowanych jest ok. 100 technologii wytwarzania i cały łańcuch dostaw energii z uwzględnieniem wymiany transgranicznej, poszukiwanie rozwiązania funkcji celu zajmuje kilkanaście godzin</w:t>
      </w:r>
      <w:r w:rsidR="005D796C" w:rsidRPr="00696DDF">
        <w:t>.</w:t>
      </w:r>
    </w:p>
    <w:p w14:paraId="040F03D0" w14:textId="77777777" w:rsidR="005D796C" w:rsidRDefault="00A517C1" w:rsidP="005D796C">
      <w:pPr>
        <w:jc w:val="center"/>
      </w:pPr>
      <w:r w:rsidRPr="00696DDF">
        <w:rPr>
          <w:noProof/>
          <w:lang w:eastAsia="pl-PL"/>
        </w:rPr>
        <w:drawing>
          <wp:inline distT="0" distB="0" distL="0" distR="0" wp14:anchorId="68C19552" wp14:editId="665478F2">
            <wp:extent cx="4343400" cy="2106930"/>
            <wp:effectExtent l="0" t="0" r="0" b="0"/>
            <wp:docPr id="14" name="Obraz 1" descr="Obraz zawierający diagram, linia, Wykres, Równolegle&#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 descr="Obraz zawierający diagram, linia, Wykres, Równolegle&#10;&#10;Zawartość wygenerowana przez sztuczną inteligencję może być niepoprawn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43400" cy="2106930"/>
                    </a:xfrm>
                    <a:prstGeom prst="rect">
                      <a:avLst/>
                    </a:prstGeom>
                    <a:noFill/>
                    <a:ln>
                      <a:noFill/>
                    </a:ln>
                  </pic:spPr>
                </pic:pic>
              </a:graphicData>
            </a:graphic>
          </wp:inline>
        </w:drawing>
      </w:r>
    </w:p>
    <w:p w14:paraId="4F11EB5C" w14:textId="02222E94" w:rsidR="00A517C1" w:rsidRPr="00702A26" w:rsidRDefault="005D796C" w:rsidP="00A517C1">
      <w:pPr>
        <w:pStyle w:val="Legenda"/>
      </w:pPr>
      <w:bookmarkStart w:id="42" w:name="_Ref156199033"/>
      <w:bookmarkStart w:id="43" w:name="_Toc195195301"/>
      <w:bookmarkStart w:id="44" w:name="_Toc202967762"/>
      <w:r>
        <w:t xml:space="preserve">Rysunek </w:t>
      </w:r>
      <w:r>
        <w:rPr>
          <w:noProof/>
        </w:rPr>
        <w:fldChar w:fldCharType="begin"/>
      </w:r>
      <w:r>
        <w:rPr>
          <w:noProof/>
        </w:rPr>
        <w:instrText xml:space="preserve"> STYLEREF 1 \s </w:instrText>
      </w:r>
      <w:r>
        <w:rPr>
          <w:noProof/>
        </w:rPr>
        <w:fldChar w:fldCharType="separate"/>
      </w:r>
      <w:r w:rsidR="006B536C">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9</w:t>
      </w:r>
      <w:r>
        <w:rPr>
          <w:noProof/>
        </w:rPr>
        <w:fldChar w:fldCharType="end"/>
      </w:r>
      <w:bookmarkEnd w:id="42"/>
      <w:r w:rsidR="00A517C1">
        <w:t xml:space="preserve">. </w:t>
      </w:r>
      <w:r w:rsidR="00A517C1" w:rsidRPr="0060223A">
        <w:t>Ekwiwalentna krzywa obciążenia zastosowana</w:t>
      </w:r>
      <w:r w:rsidR="00A517C1">
        <w:t xml:space="preserve"> w </w:t>
      </w:r>
      <w:r w:rsidR="00A517C1" w:rsidRPr="0060223A">
        <w:t>modelu MESSAGE</w:t>
      </w:r>
      <w:bookmarkEnd w:id="43"/>
      <w:bookmarkEnd w:id="44"/>
    </w:p>
    <w:p w14:paraId="7D7F11BB" w14:textId="77777777" w:rsidR="00A517C1" w:rsidRDefault="00A517C1" w:rsidP="00A517C1">
      <w:r>
        <w:t xml:space="preserve">Wyniki obliczeń przeprowadzonych w modelu MESSAGE zostały następnie poddane gruntownej weryfikacji: </w:t>
      </w:r>
    </w:p>
    <w:p w14:paraId="0ED82B46" w14:textId="583C9FFF" w:rsidR="00A517C1" w:rsidRDefault="00A517C1" w:rsidP="00700343">
      <w:pPr>
        <w:pStyle w:val="Akapitzlist"/>
        <w:numPr>
          <w:ilvl w:val="0"/>
          <w:numId w:val="29"/>
        </w:numPr>
      </w:pPr>
      <w:r>
        <w:t xml:space="preserve">w modelu symulacyjnym ARENA-PL (wykorzystującym rozdzielczość godzinową w swoich algorytmach obliczeniowych i odwzorowującym funkcjonowanie konkurencyjnego rynku energii elektrycznej) </w:t>
      </w:r>
    </w:p>
    <w:p w14:paraId="1600C51E" w14:textId="5D35A07B" w:rsidR="00A517C1" w:rsidRDefault="00700343" w:rsidP="00700343">
      <w:pPr>
        <w:pStyle w:val="Akapitzlist"/>
        <w:numPr>
          <w:ilvl w:val="0"/>
          <w:numId w:val="29"/>
        </w:numPr>
      </w:pPr>
      <w:r>
        <w:t>w</w:t>
      </w:r>
      <w:r w:rsidR="00A517C1">
        <w:t xml:space="preserve"> modelu PLEXOS (PSE S.A.) pod kątem adekwatności mocy (analiza wskaźnika LOLE, LOLP).</w:t>
      </w:r>
    </w:p>
    <w:p w14:paraId="3696DB94" w14:textId="77777777" w:rsidR="00A517C1" w:rsidRDefault="00A517C1" w:rsidP="00A517C1">
      <w:r>
        <w:t xml:space="preserve">Celem weryfikacji przeprowadzonej w modelu ARENA-PL, który jest modelem opracowanym w ARE S.A. na potrzeby prognoz cen energii elektrycznej na zliberalizowanych rynkach energii UE, była ocena funkcjonowania szeregu nowych technologii w rozdzielczości godzinowej, których funkcjonowanie jest sprzężone z obciążeniem źródeł </w:t>
      </w:r>
      <w:proofErr w:type="spellStart"/>
      <w:r>
        <w:t>pogodozależnych</w:t>
      </w:r>
      <w:proofErr w:type="spellEnd"/>
      <w:r>
        <w:t xml:space="preserve"> i kształtowaniem się cen energii elektrycznej w krótkich interwałach czasowych (np. układów magazynowania energii, technologii P2H, czy elektrolizerów). </w:t>
      </w:r>
    </w:p>
    <w:p w14:paraId="547281C6" w14:textId="5A931BBE" w:rsidR="00A517C1" w:rsidRDefault="00A517C1" w:rsidP="00A517C1">
      <w:r>
        <w:t xml:space="preserve">Celem przeprowadzonej weryfikacji w modelu PLEXOS była analiza odporności systemu z dużym udziałem źródeł niestabilnych i </w:t>
      </w:r>
      <w:proofErr w:type="spellStart"/>
      <w:r>
        <w:t>pogodozależnych</w:t>
      </w:r>
      <w:proofErr w:type="spellEnd"/>
      <w:r>
        <w:t>, takich jak elektrownie wiatrowe i słoneczne, na występowanie okresowo niesprzyjających warunków</w:t>
      </w:r>
      <w:r w:rsidRPr="002340FE">
        <w:t xml:space="preserve"> pogodowych (</w:t>
      </w:r>
      <w:r>
        <w:t xml:space="preserve">np. </w:t>
      </w:r>
      <w:r w:rsidRPr="002340FE">
        <w:t xml:space="preserve">2-3 tygodniowy okres występowania tzw. </w:t>
      </w:r>
      <w:proofErr w:type="spellStart"/>
      <w:r w:rsidRPr="002340FE">
        <w:t>Dunkelflaute</w:t>
      </w:r>
      <w:proofErr w:type="spellEnd"/>
      <w:r w:rsidRPr="002340FE">
        <w:t xml:space="preserve">). W jej wyniku </w:t>
      </w:r>
      <w:r>
        <w:t xml:space="preserve">ujawniono konieczność dodania w modelu optymalizacyjnym MESSAGE </w:t>
      </w:r>
      <w:r w:rsidRPr="002340FE">
        <w:t xml:space="preserve">od kilkuset do kilku tysięcy MW mocy dyspozycyjnych (głównie </w:t>
      </w:r>
      <w:r>
        <w:t xml:space="preserve">w </w:t>
      </w:r>
      <w:r w:rsidRPr="002340FE">
        <w:t xml:space="preserve">turbinach gazowych szczytowych) dla poprawy wskaźników bezpieczeństwa (LOLE i LOLP). </w:t>
      </w:r>
    </w:p>
    <w:p w14:paraId="47E96DEF" w14:textId="77777777" w:rsidR="00A517C1" w:rsidRDefault="00A517C1" w:rsidP="00A517C1">
      <w:r w:rsidRPr="00696DDF">
        <w:t>Na podstawie wyznaczonej przy zastosowaniu modelu MESSAGE optymalnej struktury sektora wytwórczego oraz wymaganej zapotrzebowaniem produkcji</w:t>
      </w:r>
      <w:r>
        <w:t xml:space="preserve"> z </w:t>
      </w:r>
      <w:r w:rsidRPr="00696DDF">
        <w:t xml:space="preserve">poszczególnych </w:t>
      </w:r>
      <w:r>
        <w:t xml:space="preserve">jednostek wytwórczych, określone zostały </w:t>
      </w:r>
      <w:r w:rsidRPr="00696DDF">
        <w:t>jednostkowe uśrednione koszty wytwarzania energii elektrycznej</w:t>
      </w:r>
      <w:r>
        <w:t xml:space="preserve"> w </w:t>
      </w:r>
      <w:r w:rsidRPr="00696DDF">
        <w:t>Polsce</w:t>
      </w:r>
      <w:r>
        <w:t xml:space="preserve"> w </w:t>
      </w:r>
      <w:r w:rsidRPr="00696DDF">
        <w:t>rozpatrywanym horyzoncie czasowym.</w:t>
      </w:r>
    </w:p>
    <w:p w14:paraId="22AFBFA9" w14:textId="77777777" w:rsidR="00A517C1" w:rsidRDefault="00A517C1" w:rsidP="00A517C1">
      <w:pPr>
        <w:pStyle w:val="podtytu2"/>
      </w:pPr>
      <w:r>
        <w:lastRenderedPageBreak/>
        <w:t>Model makroekonomiczny</w:t>
      </w:r>
    </w:p>
    <w:p w14:paraId="4B588E83" w14:textId="589C271B" w:rsidR="00A517C1" w:rsidRDefault="00A517C1" w:rsidP="00A517C1">
      <w:r>
        <w:t xml:space="preserve">Do porównania rozważanych scenariuszy z perspektywy makroekonomicznej zastosowany został dynamiczny model równowagi ogólnej (ang. </w:t>
      </w:r>
      <w:proofErr w:type="spellStart"/>
      <w:r>
        <w:t>Computable</w:t>
      </w:r>
      <w:proofErr w:type="spellEnd"/>
      <w:r>
        <w:t xml:space="preserve"> General </w:t>
      </w:r>
      <w:proofErr w:type="spellStart"/>
      <w:r>
        <w:t>Equilibrium</w:t>
      </w:r>
      <w:proofErr w:type="spellEnd"/>
      <w:r>
        <w:t xml:space="preserve"> – CGE). Pod względem struktury jest on podobny do standardowego modelu GTAP</w:t>
      </w:r>
      <w:r>
        <w:rPr>
          <w:rStyle w:val="Odwoanieprzypisudolnego"/>
        </w:rPr>
        <w:footnoteReference w:id="9"/>
      </w:r>
      <w:r>
        <w:t>, z uwzględnieniem zużycia energii i emisji gazów cieplarnianych. Model został zbudowany w środowisku MPSGE</w:t>
      </w:r>
      <w:r>
        <w:rPr>
          <w:rStyle w:val="Odwoanieprzypisudolnego"/>
        </w:rPr>
        <w:footnoteReference w:id="10"/>
      </w:r>
      <w:r>
        <w:t xml:space="preserve"> w pakiecie GAMS. Poniżej omawiane są główne cechy i składowe (bloki) modelu, a następnie działanie modelu jako całości i sposób połączenia z modelem systemu energetycznego.</w:t>
      </w:r>
    </w:p>
    <w:p w14:paraId="1F600272" w14:textId="0027D828" w:rsidR="00A517C1" w:rsidRDefault="00A517C1" w:rsidP="00A517C1">
      <w:r w:rsidRPr="00C95CE5">
        <w:rPr>
          <w:b/>
        </w:rPr>
        <w:t>Podział na sektory</w:t>
      </w:r>
      <w:r>
        <w:t xml:space="preserve">. </w:t>
      </w:r>
      <w:r w:rsidRPr="00C95CE5">
        <w:t>Model</w:t>
      </w:r>
      <w:r>
        <w:t xml:space="preserve"> CGE przedstawia gospodarkę w podziale na sektory (gałęzie), w tym 7 gałęzi energetycznych i 5 gałęzi nieenergetycznych (</w:t>
      </w:r>
      <w:r>
        <w:fldChar w:fldCharType="begin"/>
      </w:r>
      <w:r>
        <w:instrText xml:space="preserve"> REF _Ref194060018 \h </w:instrText>
      </w:r>
      <w:r>
        <w:fldChar w:fldCharType="separate"/>
      </w:r>
      <w:r w:rsidR="006B536C">
        <w:t xml:space="preserve">Tabela </w:t>
      </w:r>
      <w:r w:rsidR="006B536C">
        <w:rPr>
          <w:noProof/>
        </w:rPr>
        <w:t>1</w:t>
      </w:r>
      <w:r w:rsidR="006B536C">
        <w:t>.</w:t>
      </w:r>
      <w:r w:rsidR="006B536C">
        <w:rPr>
          <w:noProof/>
        </w:rPr>
        <w:t>4</w:t>
      </w:r>
      <w:r>
        <w:fldChar w:fldCharType="end"/>
      </w:r>
      <w:r>
        <w:t>). Analogiczna klasyfikacja odnosi się do dóbr i usług (produktów), przy czym każda gałąź wytwarza jeden rodzaj produktu (np. rolnictwo – produkty rolne itd.). Dotyczy ona zarówno produktów wytwarzanych w kraju, jak i importowanych. Wielkości makroekonomiczne, takie jak PKB, konsumpcja, eksport, import, dochody z pracy itp. wyznaczane są w modelu CGE poprzez agregację odpowiednich wielkości występujących na poziomie gałęziowym / produktowym.</w:t>
      </w:r>
    </w:p>
    <w:p w14:paraId="414A9480" w14:textId="4E286D12" w:rsidR="00A517C1" w:rsidRDefault="00A517C1" w:rsidP="00A517C1">
      <w:pPr>
        <w:pStyle w:val="Legenda"/>
        <w:keepNext/>
      </w:pPr>
      <w:bookmarkStart w:id="45" w:name="_Ref194060018"/>
      <w:bookmarkStart w:id="46" w:name="_Toc195195181"/>
      <w:bookmarkStart w:id="47" w:name="_Toc202967725"/>
      <w:r>
        <w:t xml:space="preserve">Tabela </w:t>
      </w:r>
      <w:r>
        <w:rPr>
          <w:noProof/>
        </w:rPr>
        <w:fldChar w:fldCharType="begin"/>
      </w:r>
      <w:r>
        <w:rPr>
          <w:noProof/>
        </w:rPr>
        <w:instrText xml:space="preserve"> STYLEREF 1 \s </w:instrText>
      </w:r>
      <w:r>
        <w:rPr>
          <w:noProof/>
        </w:rPr>
        <w:fldChar w:fldCharType="separate"/>
      </w:r>
      <w:r w:rsidR="006B536C">
        <w:rPr>
          <w:noProof/>
        </w:rPr>
        <w:t>1</w:t>
      </w:r>
      <w:r>
        <w:rPr>
          <w:noProof/>
        </w:rPr>
        <w:fldChar w:fldCharType="end"/>
      </w:r>
      <w:r>
        <w:t>.</w:t>
      </w:r>
      <w:r>
        <w:rPr>
          <w:noProof/>
        </w:rPr>
        <w:fldChar w:fldCharType="begin"/>
      </w:r>
      <w:r>
        <w:rPr>
          <w:noProof/>
        </w:rPr>
        <w:instrText xml:space="preserve"> SEQ Tabela \* ARABIC \s 1 </w:instrText>
      </w:r>
      <w:r>
        <w:rPr>
          <w:noProof/>
        </w:rPr>
        <w:fldChar w:fldCharType="separate"/>
      </w:r>
      <w:r w:rsidR="006B536C">
        <w:rPr>
          <w:noProof/>
        </w:rPr>
        <w:t>4</w:t>
      </w:r>
      <w:r>
        <w:rPr>
          <w:noProof/>
        </w:rPr>
        <w:fldChar w:fldCharType="end"/>
      </w:r>
      <w:bookmarkEnd w:id="45"/>
      <w:r>
        <w:t xml:space="preserve">. </w:t>
      </w:r>
      <w:r w:rsidRPr="00FD6DE3">
        <w:t>Sektory modelu CGE</w:t>
      </w:r>
      <w:bookmarkEnd w:id="46"/>
      <w:bookmarkEnd w:id="47"/>
    </w:p>
    <w:tbl>
      <w:tblPr>
        <w:tblStyle w:val="KPEiK"/>
        <w:tblW w:w="5000" w:type="pct"/>
        <w:tblLook w:val="04A0" w:firstRow="1" w:lastRow="0" w:firstColumn="1" w:lastColumn="0" w:noHBand="0" w:noVBand="1"/>
      </w:tblPr>
      <w:tblGrid>
        <w:gridCol w:w="590"/>
        <w:gridCol w:w="2081"/>
        <w:gridCol w:w="6391"/>
      </w:tblGrid>
      <w:tr w:rsidR="00A517C1" w14:paraId="2CF89AA1" w14:textId="77777777">
        <w:trPr>
          <w:cnfStyle w:val="100000000000" w:firstRow="1" w:lastRow="0" w:firstColumn="0" w:lastColumn="0" w:oddVBand="0" w:evenVBand="0" w:oddHBand="0" w:evenHBand="0" w:firstRowFirstColumn="0" w:firstRowLastColumn="0" w:lastRowFirstColumn="0" w:lastRowLastColumn="0"/>
        </w:trPr>
        <w:tc>
          <w:tcPr>
            <w:tcW w:w="590" w:type="dxa"/>
          </w:tcPr>
          <w:p w14:paraId="652FB81B" w14:textId="77777777" w:rsidR="00A517C1" w:rsidRDefault="00A517C1">
            <w:pPr>
              <w:pStyle w:val="Tabele"/>
            </w:pPr>
            <w:r>
              <w:t>Nr</w:t>
            </w:r>
          </w:p>
        </w:tc>
        <w:tc>
          <w:tcPr>
            <w:tcW w:w="2081" w:type="dxa"/>
          </w:tcPr>
          <w:p w14:paraId="72B6DA31" w14:textId="77777777" w:rsidR="00A517C1" w:rsidRDefault="00A517C1">
            <w:pPr>
              <w:pStyle w:val="Tabele"/>
            </w:pPr>
            <w:r>
              <w:t>Nazwa skrócona</w:t>
            </w:r>
          </w:p>
        </w:tc>
        <w:tc>
          <w:tcPr>
            <w:tcW w:w="6391" w:type="dxa"/>
          </w:tcPr>
          <w:p w14:paraId="6BDD89B3" w14:textId="77777777" w:rsidR="00A517C1" w:rsidRDefault="00A517C1">
            <w:pPr>
              <w:pStyle w:val="Tabele"/>
            </w:pPr>
            <w:r>
              <w:t>Opis</w:t>
            </w:r>
          </w:p>
        </w:tc>
      </w:tr>
      <w:tr w:rsidR="00A517C1" w14:paraId="60CF8FE0" w14:textId="77777777">
        <w:tc>
          <w:tcPr>
            <w:tcW w:w="590" w:type="dxa"/>
          </w:tcPr>
          <w:p w14:paraId="5850DD0A" w14:textId="77777777" w:rsidR="00A517C1" w:rsidRPr="00FF5517" w:rsidRDefault="00A517C1">
            <w:pPr>
              <w:pStyle w:val="Tabele"/>
              <w:rPr>
                <w:color w:val="auto"/>
              </w:rPr>
            </w:pPr>
            <w:r w:rsidRPr="00FF5517">
              <w:rPr>
                <w:color w:val="auto"/>
              </w:rPr>
              <w:t>1</w:t>
            </w:r>
          </w:p>
        </w:tc>
        <w:tc>
          <w:tcPr>
            <w:tcW w:w="2081" w:type="dxa"/>
          </w:tcPr>
          <w:p w14:paraId="313CBE92" w14:textId="77777777" w:rsidR="00A517C1" w:rsidRPr="00FF5517" w:rsidRDefault="00A517C1">
            <w:pPr>
              <w:pStyle w:val="Tabele"/>
              <w:rPr>
                <w:color w:val="auto"/>
              </w:rPr>
            </w:pPr>
            <w:r w:rsidRPr="00FF5517">
              <w:rPr>
                <w:color w:val="auto"/>
              </w:rPr>
              <w:t>Węgiel</w:t>
            </w:r>
          </w:p>
        </w:tc>
        <w:tc>
          <w:tcPr>
            <w:tcW w:w="6391" w:type="dxa"/>
          </w:tcPr>
          <w:p w14:paraId="0267BD23" w14:textId="77777777" w:rsidR="00A517C1" w:rsidRPr="00FF5517" w:rsidRDefault="00A517C1">
            <w:pPr>
              <w:pStyle w:val="Tabele"/>
              <w:rPr>
                <w:color w:val="auto"/>
              </w:rPr>
            </w:pPr>
            <w:r w:rsidRPr="00FF5517">
              <w:rPr>
                <w:color w:val="auto"/>
              </w:rPr>
              <w:t xml:space="preserve">Wydobycie węgla </w:t>
            </w:r>
          </w:p>
        </w:tc>
      </w:tr>
      <w:tr w:rsidR="00A517C1" w14:paraId="1D74AC6B" w14:textId="77777777">
        <w:tc>
          <w:tcPr>
            <w:tcW w:w="590" w:type="dxa"/>
          </w:tcPr>
          <w:p w14:paraId="15CF6C02" w14:textId="77777777" w:rsidR="00A517C1" w:rsidRPr="00FF5517" w:rsidRDefault="00A517C1">
            <w:pPr>
              <w:pStyle w:val="Tabele"/>
              <w:rPr>
                <w:color w:val="auto"/>
              </w:rPr>
            </w:pPr>
            <w:r w:rsidRPr="00FF5517">
              <w:rPr>
                <w:color w:val="auto"/>
              </w:rPr>
              <w:t>2</w:t>
            </w:r>
          </w:p>
        </w:tc>
        <w:tc>
          <w:tcPr>
            <w:tcW w:w="2081" w:type="dxa"/>
          </w:tcPr>
          <w:p w14:paraId="516F34DC" w14:textId="77777777" w:rsidR="00A517C1" w:rsidRPr="00FF5517" w:rsidRDefault="00A517C1">
            <w:pPr>
              <w:pStyle w:val="Tabele"/>
              <w:rPr>
                <w:color w:val="auto"/>
              </w:rPr>
            </w:pPr>
            <w:r w:rsidRPr="00FF5517">
              <w:rPr>
                <w:color w:val="auto"/>
              </w:rPr>
              <w:t>Gaz</w:t>
            </w:r>
          </w:p>
        </w:tc>
        <w:tc>
          <w:tcPr>
            <w:tcW w:w="6391" w:type="dxa"/>
          </w:tcPr>
          <w:p w14:paraId="324BB53D" w14:textId="77777777" w:rsidR="00A517C1" w:rsidRPr="00FF5517" w:rsidRDefault="00A517C1">
            <w:pPr>
              <w:pStyle w:val="Tabele"/>
              <w:rPr>
                <w:color w:val="auto"/>
              </w:rPr>
            </w:pPr>
            <w:r w:rsidRPr="00FF5517">
              <w:rPr>
                <w:color w:val="auto"/>
              </w:rPr>
              <w:t>Wydobycie i dystrybucja gazu ziemnego</w:t>
            </w:r>
          </w:p>
        </w:tc>
      </w:tr>
      <w:tr w:rsidR="00A517C1" w14:paraId="19AC9A31" w14:textId="77777777">
        <w:tc>
          <w:tcPr>
            <w:tcW w:w="590" w:type="dxa"/>
          </w:tcPr>
          <w:p w14:paraId="200754BF" w14:textId="77777777" w:rsidR="00A517C1" w:rsidRPr="00FF5517" w:rsidRDefault="00A517C1">
            <w:pPr>
              <w:pStyle w:val="Tabele"/>
              <w:rPr>
                <w:color w:val="auto"/>
              </w:rPr>
            </w:pPr>
            <w:r w:rsidRPr="00FF5517">
              <w:rPr>
                <w:color w:val="auto"/>
              </w:rPr>
              <w:t>3</w:t>
            </w:r>
          </w:p>
        </w:tc>
        <w:tc>
          <w:tcPr>
            <w:tcW w:w="2081" w:type="dxa"/>
          </w:tcPr>
          <w:p w14:paraId="544AEEFD" w14:textId="77777777" w:rsidR="00A517C1" w:rsidRPr="00FF5517" w:rsidRDefault="00A517C1">
            <w:pPr>
              <w:pStyle w:val="Tabele"/>
              <w:rPr>
                <w:color w:val="auto"/>
              </w:rPr>
            </w:pPr>
            <w:r w:rsidRPr="00FF5517">
              <w:rPr>
                <w:color w:val="auto"/>
              </w:rPr>
              <w:t>Ropa</w:t>
            </w:r>
          </w:p>
        </w:tc>
        <w:tc>
          <w:tcPr>
            <w:tcW w:w="6391" w:type="dxa"/>
          </w:tcPr>
          <w:p w14:paraId="59BF4450" w14:textId="77777777" w:rsidR="00A517C1" w:rsidRPr="00FF5517" w:rsidRDefault="00A517C1">
            <w:pPr>
              <w:pStyle w:val="Tabele"/>
              <w:rPr>
                <w:color w:val="auto"/>
              </w:rPr>
            </w:pPr>
            <w:r w:rsidRPr="00FF5517">
              <w:rPr>
                <w:color w:val="auto"/>
              </w:rPr>
              <w:t>Wydobycie ropy naftowej</w:t>
            </w:r>
          </w:p>
        </w:tc>
      </w:tr>
      <w:tr w:rsidR="00A517C1" w14:paraId="42A04590" w14:textId="77777777">
        <w:tc>
          <w:tcPr>
            <w:tcW w:w="590" w:type="dxa"/>
          </w:tcPr>
          <w:p w14:paraId="0DA3F736" w14:textId="77777777" w:rsidR="00A517C1" w:rsidRPr="00FF5517" w:rsidRDefault="00A517C1">
            <w:pPr>
              <w:pStyle w:val="Tabele"/>
              <w:rPr>
                <w:color w:val="auto"/>
              </w:rPr>
            </w:pPr>
            <w:r w:rsidRPr="00FF5517">
              <w:rPr>
                <w:color w:val="auto"/>
              </w:rPr>
              <w:t>4</w:t>
            </w:r>
          </w:p>
        </w:tc>
        <w:tc>
          <w:tcPr>
            <w:tcW w:w="2081" w:type="dxa"/>
          </w:tcPr>
          <w:p w14:paraId="664F88F0" w14:textId="77777777" w:rsidR="00A517C1" w:rsidRPr="00FF5517" w:rsidRDefault="00A517C1">
            <w:pPr>
              <w:pStyle w:val="Tabele"/>
              <w:rPr>
                <w:color w:val="auto"/>
              </w:rPr>
            </w:pPr>
            <w:r w:rsidRPr="00FF5517">
              <w:rPr>
                <w:color w:val="auto"/>
              </w:rPr>
              <w:t>Rafinerie</w:t>
            </w:r>
          </w:p>
        </w:tc>
        <w:tc>
          <w:tcPr>
            <w:tcW w:w="6391" w:type="dxa"/>
          </w:tcPr>
          <w:p w14:paraId="1445537B" w14:textId="77777777" w:rsidR="00A517C1" w:rsidRPr="00FF5517" w:rsidRDefault="00A517C1">
            <w:pPr>
              <w:pStyle w:val="Tabele"/>
              <w:rPr>
                <w:color w:val="auto"/>
              </w:rPr>
            </w:pPr>
            <w:r w:rsidRPr="00FF5517">
              <w:rPr>
                <w:color w:val="auto"/>
              </w:rPr>
              <w:t>Rafinacja ropy naftowej</w:t>
            </w:r>
          </w:p>
        </w:tc>
      </w:tr>
      <w:tr w:rsidR="00A517C1" w14:paraId="56172675" w14:textId="77777777">
        <w:tc>
          <w:tcPr>
            <w:tcW w:w="590" w:type="dxa"/>
          </w:tcPr>
          <w:p w14:paraId="199981C7" w14:textId="77777777" w:rsidR="00A517C1" w:rsidRPr="00FF5517" w:rsidRDefault="00A517C1">
            <w:pPr>
              <w:pStyle w:val="Tabele"/>
              <w:rPr>
                <w:color w:val="auto"/>
              </w:rPr>
            </w:pPr>
            <w:r w:rsidRPr="00FF5517">
              <w:rPr>
                <w:color w:val="auto"/>
              </w:rPr>
              <w:t>5</w:t>
            </w:r>
          </w:p>
        </w:tc>
        <w:tc>
          <w:tcPr>
            <w:tcW w:w="2081" w:type="dxa"/>
          </w:tcPr>
          <w:p w14:paraId="31146851" w14:textId="77777777" w:rsidR="00A517C1" w:rsidRPr="00FF5517" w:rsidRDefault="00A517C1">
            <w:pPr>
              <w:pStyle w:val="Tabele"/>
              <w:rPr>
                <w:color w:val="auto"/>
              </w:rPr>
            </w:pPr>
            <w:r w:rsidRPr="00FF5517">
              <w:rPr>
                <w:color w:val="auto"/>
              </w:rPr>
              <w:t>Energetyka</w:t>
            </w:r>
          </w:p>
        </w:tc>
        <w:tc>
          <w:tcPr>
            <w:tcW w:w="6391" w:type="dxa"/>
          </w:tcPr>
          <w:p w14:paraId="76F2A7AA" w14:textId="77777777" w:rsidR="00A517C1" w:rsidRPr="00FF5517" w:rsidRDefault="00A517C1">
            <w:pPr>
              <w:pStyle w:val="Tabele"/>
              <w:rPr>
                <w:color w:val="auto"/>
              </w:rPr>
            </w:pPr>
            <w:r w:rsidRPr="00FF5517">
              <w:rPr>
                <w:color w:val="auto"/>
              </w:rPr>
              <w:t>Wytwarzanie i dystrybucja energii elektrycznej i ciepła sieciowego</w:t>
            </w:r>
          </w:p>
        </w:tc>
      </w:tr>
      <w:tr w:rsidR="00A517C1" w14:paraId="6AB5991D" w14:textId="77777777">
        <w:tc>
          <w:tcPr>
            <w:tcW w:w="590" w:type="dxa"/>
          </w:tcPr>
          <w:p w14:paraId="512B4087" w14:textId="77777777" w:rsidR="00A517C1" w:rsidRPr="00FF5517" w:rsidRDefault="00A517C1">
            <w:pPr>
              <w:pStyle w:val="Tabele"/>
              <w:rPr>
                <w:color w:val="auto"/>
              </w:rPr>
            </w:pPr>
            <w:r w:rsidRPr="00FF5517">
              <w:rPr>
                <w:color w:val="auto"/>
              </w:rPr>
              <w:t>6</w:t>
            </w:r>
          </w:p>
        </w:tc>
        <w:tc>
          <w:tcPr>
            <w:tcW w:w="2081" w:type="dxa"/>
          </w:tcPr>
          <w:p w14:paraId="035755B6" w14:textId="77777777" w:rsidR="00A517C1" w:rsidRPr="00FF5517" w:rsidRDefault="00A517C1">
            <w:pPr>
              <w:pStyle w:val="Tabele"/>
              <w:rPr>
                <w:color w:val="auto"/>
              </w:rPr>
            </w:pPr>
            <w:r w:rsidRPr="00FF5517">
              <w:rPr>
                <w:color w:val="auto"/>
              </w:rPr>
              <w:t>Biomasa</w:t>
            </w:r>
          </w:p>
        </w:tc>
        <w:tc>
          <w:tcPr>
            <w:tcW w:w="6391" w:type="dxa"/>
          </w:tcPr>
          <w:p w14:paraId="487FD25A" w14:textId="77777777" w:rsidR="00A517C1" w:rsidRPr="00FF5517" w:rsidRDefault="00A517C1">
            <w:pPr>
              <w:pStyle w:val="Tabele"/>
              <w:rPr>
                <w:color w:val="auto"/>
              </w:rPr>
            </w:pPr>
            <w:r w:rsidRPr="00FF5517">
              <w:rPr>
                <w:color w:val="auto"/>
              </w:rPr>
              <w:t>Produkcja biomasy</w:t>
            </w:r>
          </w:p>
        </w:tc>
      </w:tr>
      <w:tr w:rsidR="00A517C1" w14:paraId="6FA03403" w14:textId="77777777">
        <w:tc>
          <w:tcPr>
            <w:tcW w:w="590" w:type="dxa"/>
          </w:tcPr>
          <w:p w14:paraId="53BFE63E" w14:textId="77777777" w:rsidR="00A517C1" w:rsidRPr="00FF5517" w:rsidRDefault="00A517C1">
            <w:pPr>
              <w:pStyle w:val="Tabele"/>
              <w:rPr>
                <w:color w:val="auto"/>
              </w:rPr>
            </w:pPr>
            <w:r w:rsidRPr="00FF5517">
              <w:rPr>
                <w:color w:val="auto"/>
              </w:rPr>
              <w:t>7</w:t>
            </w:r>
          </w:p>
        </w:tc>
        <w:tc>
          <w:tcPr>
            <w:tcW w:w="2081" w:type="dxa"/>
          </w:tcPr>
          <w:p w14:paraId="03F0CA45" w14:textId="77777777" w:rsidR="00A517C1" w:rsidRPr="00FF5517" w:rsidRDefault="00A517C1">
            <w:pPr>
              <w:pStyle w:val="Tabele"/>
              <w:rPr>
                <w:color w:val="auto"/>
              </w:rPr>
            </w:pPr>
            <w:r w:rsidRPr="00FF5517">
              <w:rPr>
                <w:color w:val="auto"/>
              </w:rPr>
              <w:t>Biopaliwa</w:t>
            </w:r>
          </w:p>
        </w:tc>
        <w:tc>
          <w:tcPr>
            <w:tcW w:w="6391" w:type="dxa"/>
          </w:tcPr>
          <w:p w14:paraId="478C6234" w14:textId="77777777" w:rsidR="00A517C1" w:rsidRPr="00FF5517" w:rsidRDefault="00A517C1">
            <w:pPr>
              <w:pStyle w:val="Tabele"/>
              <w:rPr>
                <w:color w:val="auto"/>
              </w:rPr>
            </w:pPr>
            <w:r w:rsidRPr="00FF5517">
              <w:rPr>
                <w:color w:val="auto"/>
              </w:rPr>
              <w:t>Produkcja biopaliw</w:t>
            </w:r>
          </w:p>
        </w:tc>
      </w:tr>
      <w:tr w:rsidR="00A517C1" w14:paraId="32B5BE5D" w14:textId="77777777">
        <w:tc>
          <w:tcPr>
            <w:tcW w:w="590" w:type="dxa"/>
          </w:tcPr>
          <w:p w14:paraId="6FF85019" w14:textId="77777777" w:rsidR="00A517C1" w:rsidRPr="00FF5517" w:rsidRDefault="00A517C1">
            <w:pPr>
              <w:pStyle w:val="Tabele"/>
              <w:rPr>
                <w:color w:val="auto"/>
              </w:rPr>
            </w:pPr>
            <w:r w:rsidRPr="00FF5517">
              <w:rPr>
                <w:color w:val="auto"/>
              </w:rPr>
              <w:t>8</w:t>
            </w:r>
          </w:p>
        </w:tc>
        <w:tc>
          <w:tcPr>
            <w:tcW w:w="2081" w:type="dxa"/>
          </w:tcPr>
          <w:p w14:paraId="2425B669" w14:textId="77777777" w:rsidR="00A517C1" w:rsidRPr="00FF5517" w:rsidRDefault="00A517C1">
            <w:pPr>
              <w:pStyle w:val="Tabele"/>
              <w:rPr>
                <w:color w:val="auto"/>
              </w:rPr>
            </w:pPr>
            <w:r w:rsidRPr="00FF5517">
              <w:rPr>
                <w:color w:val="auto"/>
              </w:rPr>
              <w:t>Rolnictwo</w:t>
            </w:r>
          </w:p>
        </w:tc>
        <w:tc>
          <w:tcPr>
            <w:tcW w:w="6391" w:type="dxa"/>
          </w:tcPr>
          <w:p w14:paraId="55D3A034" w14:textId="77777777" w:rsidR="00A517C1" w:rsidRPr="00FF5517" w:rsidRDefault="00A517C1">
            <w:pPr>
              <w:pStyle w:val="Tabele"/>
              <w:rPr>
                <w:color w:val="auto"/>
              </w:rPr>
            </w:pPr>
            <w:r w:rsidRPr="00FF5517">
              <w:rPr>
                <w:color w:val="auto"/>
              </w:rPr>
              <w:t>Rolnictwo, rybołówstwo i leśnictwo</w:t>
            </w:r>
          </w:p>
        </w:tc>
      </w:tr>
      <w:tr w:rsidR="00A517C1" w14:paraId="7259B180" w14:textId="77777777">
        <w:tc>
          <w:tcPr>
            <w:tcW w:w="590" w:type="dxa"/>
          </w:tcPr>
          <w:p w14:paraId="0154B69A" w14:textId="77777777" w:rsidR="00A517C1" w:rsidRPr="00FF5517" w:rsidRDefault="00A517C1">
            <w:pPr>
              <w:pStyle w:val="Tabele"/>
              <w:rPr>
                <w:color w:val="auto"/>
              </w:rPr>
            </w:pPr>
            <w:r w:rsidRPr="00FF5517">
              <w:rPr>
                <w:color w:val="auto"/>
              </w:rPr>
              <w:t>9</w:t>
            </w:r>
          </w:p>
        </w:tc>
        <w:tc>
          <w:tcPr>
            <w:tcW w:w="2081" w:type="dxa"/>
          </w:tcPr>
          <w:p w14:paraId="29EDE9FE" w14:textId="77777777" w:rsidR="00A517C1" w:rsidRPr="00FF5517" w:rsidRDefault="00A517C1">
            <w:pPr>
              <w:pStyle w:val="Tabele"/>
              <w:rPr>
                <w:color w:val="auto"/>
              </w:rPr>
            </w:pPr>
            <w:r w:rsidRPr="00FF5517">
              <w:rPr>
                <w:color w:val="auto"/>
              </w:rPr>
              <w:t>Przemysł</w:t>
            </w:r>
          </w:p>
        </w:tc>
        <w:tc>
          <w:tcPr>
            <w:tcW w:w="6391" w:type="dxa"/>
          </w:tcPr>
          <w:p w14:paraId="27368A05" w14:textId="77777777" w:rsidR="00A517C1" w:rsidRPr="00FF5517" w:rsidRDefault="00A517C1">
            <w:pPr>
              <w:pStyle w:val="Tabele"/>
              <w:rPr>
                <w:color w:val="auto"/>
              </w:rPr>
            </w:pPr>
            <w:r w:rsidRPr="00FF5517">
              <w:rPr>
                <w:color w:val="auto"/>
              </w:rPr>
              <w:t>Przetwórstwo przemysłowe</w:t>
            </w:r>
          </w:p>
        </w:tc>
      </w:tr>
      <w:tr w:rsidR="00A517C1" w14:paraId="42619B10" w14:textId="77777777">
        <w:tc>
          <w:tcPr>
            <w:tcW w:w="590" w:type="dxa"/>
          </w:tcPr>
          <w:p w14:paraId="75FB6F39" w14:textId="77777777" w:rsidR="00A517C1" w:rsidRPr="00FF5517" w:rsidRDefault="00A517C1">
            <w:pPr>
              <w:pStyle w:val="Tabele"/>
              <w:rPr>
                <w:color w:val="auto"/>
              </w:rPr>
            </w:pPr>
            <w:r w:rsidRPr="00FF5517">
              <w:rPr>
                <w:color w:val="auto"/>
              </w:rPr>
              <w:t>10</w:t>
            </w:r>
          </w:p>
        </w:tc>
        <w:tc>
          <w:tcPr>
            <w:tcW w:w="2081" w:type="dxa"/>
          </w:tcPr>
          <w:p w14:paraId="49E6DFB5" w14:textId="77777777" w:rsidR="00A517C1" w:rsidRPr="00FF5517" w:rsidRDefault="00A517C1">
            <w:pPr>
              <w:pStyle w:val="Tabele"/>
              <w:rPr>
                <w:color w:val="auto"/>
              </w:rPr>
            </w:pPr>
            <w:r w:rsidRPr="00FF5517">
              <w:rPr>
                <w:color w:val="auto"/>
              </w:rPr>
              <w:t>Budownictwo</w:t>
            </w:r>
          </w:p>
        </w:tc>
        <w:tc>
          <w:tcPr>
            <w:tcW w:w="6391" w:type="dxa"/>
          </w:tcPr>
          <w:p w14:paraId="3921024A" w14:textId="77777777" w:rsidR="00A517C1" w:rsidRPr="00FF5517" w:rsidRDefault="00A517C1">
            <w:pPr>
              <w:pStyle w:val="Tabele"/>
              <w:rPr>
                <w:color w:val="auto"/>
              </w:rPr>
            </w:pPr>
            <w:r w:rsidRPr="00FF5517">
              <w:rPr>
                <w:color w:val="auto"/>
              </w:rPr>
              <w:t>Budownictwo</w:t>
            </w:r>
          </w:p>
        </w:tc>
      </w:tr>
      <w:tr w:rsidR="00A517C1" w14:paraId="40114A9D" w14:textId="77777777">
        <w:tc>
          <w:tcPr>
            <w:tcW w:w="590" w:type="dxa"/>
          </w:tcPr>
          <w:p w14:paraId="358687E9" w14:textId="77777777" w:rsidR="00A517C1" w:rsidRPr="00FF5517" w:rsidRDefault="00A517C1">
            <w:pPr>
              <w:pStyle w:val="Tabele"/>
              <w:rPr>
                <w:color w:val="auto"/>
              </w:rPr>
            </w:pPr>
            <w:r w:rsidRPr="00FF5517">
              <w:rPr>
                <w:color w:val="auto"/>
              </w:rPr>
              <w:t>11</w:t>
            </w:r>
          </w:p>
        </w:tc>
        <w:tc>
          <w:tcPr>
            <w:tcW w:w="2081" w:type="dxa"/>
          </w:tcPr>
          <w:p w14:paraId="0518B9FC" w14:textId="77777777" w:rsidR="00A517C1" w:rsidRPr="00FF5517" w:rsidRDefault="00A517C1">
            <w:pPr>
              <w:pStyle w:val="Tabele"/>
              <w:rPr>
                <w:color w:val="auto"/>
              </w:rPr>
            </w:pPr>
            <w:r w:rsidRPr="00FF5517">
              <w:rPr>
                <w:color w:val="auto"/>
              </w:rPr>
              <w:t>Transport</w:t>
            </w:r>
          </w:p>
        </w:tc>
        <w:tc>
          <w:tcPr>
            <w:tcW w:w="6391" w:type="dxa"/>
          </w:tcPr>
          <w:p w14:paraId="20A39ED6" w14:textId="77777777" w:rsidR="00A517C1" w:rsidRPr="00FF5517" w:rsidRDefault="00A517C1">
            <w:pPr>
              <w:pStyle w:val="Tabele"/>
              <w:rPr>
                <w:color w:val="auto"/>
              </w:rPr>
            </w:pPr>
            <w:r w:rsidRPr="00FF5517">
              <w:rPr>
                <w:color w:val="auto"/>
              </w:rPr>
              <w:t>Transport lądowy, powietrzny i wodny</w:t>
            </w:r>
          </w:p>
        </w:tc>
      </w:tr>
      <w:tr w:rsidR="00A517C1" w14:paraId="72FC9F06" w14:textId="77777777">
        <w:tc>
          <w:tcPr>
            <w:tcW w:w="590" w:type="dxa"/>
          </w:tcPr>
          <w:p w14:paraId="72683ED3" w14:textId="77777777" w:rsidR="00A517C1" w:rsidRPr="00FF5517" w:rsidRDefault="00A517C1">
            <w:pPr>
              <w:pStyle w:val="Tabele"/>
              <w:rPr>
                <w:color w:val="auto"/>
              </w:rPr>
            </w:pPr>
            <w:r w:rsidRPr="00FF5517">
              <w:rPr>
                <w:color w:val="auto"/>
              </w:rPr>
              <w:t>12</w:t>
            </w:r>
          </w:p>
        </w:tc>
        <w:tc>
          <w:tcPr>
            <w:tcW w:w="2081" w:type="dxa"/>
          </w:tcPr>
          <w:p w14:paraId="243F2408" w14:textId="77777777" w:rsidR="00A517C1" w:rsidRPr="00FF5517" w:rsidRDefault="00A517C1">
            <w:pPr>
              <w:pStyle w:val="Tabele"/>
              <w:rPr>
                <w:color w:val="auto"/>
              </w:rPr>
            </w:pPr>
            <w:r w:rsidRPr="00FF5517">
              <w:rPr>
                <w:color w:val="auto"/>
              </w:rPr>
              <w:t>Usługi</w:t>
            </w:r>
          </w:p>
        </w:tc>
        <w:tc>
          <w:tcPr>
            <w:tcW w:w="6391" w:type="dxa"/>
          </w:tcPr>
          <w:p w14:paraId="255618A8" w14:textId="77777777" w:rsidR="00A517C1" w:rsidRPr="00FF5517" w:rsidRDefault="00A517C1">
            <w:pPr>
              <w:pStyle w:val="Tabele"/>
              <w:rPr>
                <w:color w:val="auto"/>
              </w:rPr>
            </w:pPr>
            <w:r w:rsidRPr="00FF5517">
              <w:rPr>
                <w:color w:val="auto"/>
              </w:rPr>
              <w:t xml:space="preserve">Usługi pozostałe </w:t>
            </w:r>
          </w:p>
        </w:tc>
      </w:tr>
    </w:tbl>
    <w:p w14:paraId="606D99A5" w14:textId="77777777" w:rsidR="00A517C1" w:rsidRPr="00A817CE" w:rsidRDefault="00A517C1" w:rsidP="00A517C1">
      <w:pPr>
        <w:pStyle w:val="ardo"/>
      </w:pPr>
      <w:r w:rsidRPr="00155E92">
        <w:t xml:space="preserve">Źródło: opracowanie własne </w:t>
      </w:r>
      <w:r>
        <w:t>KOBIZE</w:t>
      </w:r>
    </w:p>
    <w:p w14:paraId="67AC4181" w14:textId="2BDDBB94" w:rsidR="00A517C1" w:rsidRDefault="00A517C1" w:rsidP="00A517C1">
      <w:r w:rsidRPr="00C95CE5">
        <w:rPr>
          <w:b/>
        </w:rPr>
        <w:t>Produkcja</w:t>
      </w:r>
      <w:r w:rsidRPr="00C95CE5">
        <w:t xml:space="preserve">. </w:t>
      </w:r>
      <w:r>
        <w:t>Produkcja poszczególnych gałęzi gospodarki modelowana jest za pomocą zagnieżdżonych funkcji produkcji typu CES (</w:t>
      </w:r>
      <w:proofErr w:type="spellStart"/>
      <w:r>
        <w:rPr>
          <w:i/>
        </w:rPr>
        <w:t>constant</w:t>
      </w:r>
      <w:proofErr w:type="spellEnd"/>
      <w:r>
        <w:rPr>
          <w:i/>
        </w:rPr>
        <w:t xml:space="preserve"> </w:t>
      </w:r>
      <w:proofErr w:type="spellStart"/>
      <w:r>
        <w:rPr>
          <w:i/>
        </w:rPr>
        <w:t>elasticity</w:t>
      </w:r>
      <w:proofErr w:type="spellEnd"/>
      <w:r>
        <w:rPr>
          <w:i/>
        </w:rPr>
        <w:t xml:space="preserve"> of </w:t>
      </w:r>
      <w:proofErr w:type="spellStart"/>
      <w:r>
        <w:rPr>
          <w:i/>
        </w:rPr>
        <w:t>substitution</w:t>
      </w:r>
      <w:proofErr w:type="spellEnd"/>
      <w:r>
        <w:t>). Schemat funkcji produkcji (</w:t>
      </w:r>
      <w:r>
        <w:fldChar w:fldCharType="begin"/>
      </w:r>
      <w:r>
        <w:instrText xml:space="preserve"> REF _Ref194059779 \h </w:instrText>
      </w:r>
      <w:r>
        <w:fldChar w:fldCharType="separate"/>
      </w:r>
      <w:r w:rsidR="006B536C">
        <w:t xml:space="preserve">Rysunek </w:t>
      </w:r>
      <w:r w:rsidR="006B536C">
        <w:rPr>
          <w:noProof/>
        </w:rPr>
        <w:t>1</w:t>
      </w:r>
      <w:r w:rsidR="006B536C">
        <w:t>.</w:t>
      </w:r>
      <w:r w:rsidR="006B536C">
        <w:rPr>
          <w:noProof/>
        </w:rPr>
        <w:t>10</w:t>
      </w:r>
      <w:r>
        <w:fldChar w:fldCharType="end"/>
      </w:r>
      <w:r>
        <w:t xml:space="preserve">) przedstawia nakłady (czynniki) wykorzystywane w procesie produkcyjnym. Obejmują one produkty energetyczne, pozostałe produkty (dobra i usługi), wykorzystywane jako nakłady materiałowe, a także pierwotne czynniki produkcji – kapitał, pracę i zasoby naturalne. Schemat uwzględnia ponadto emisje gazów cieplarnianych, powstające wskutek spalania paliw i innych procesów produkcyjnych. </w:t>
      </w:r>
    </w:p>
    <w:p w14:paraId="5659E7A6" w14:textId="77777777" w:rsidR="00A517C1" w:rsidRDefault="00A517C1" w:rsidP="00A517C1">
      <w:r>
        <w:t>Rozgałęzienia drzewa obrazują umowne łączenie poszczególnych czynników, związane – co do zasady – z możliwością ich substytucji pod wpływem zmian cen czynników. Na przykład, paliwa mogą być zastępowane energią elektryczną, energia – kapitałem i pracą, praca – kapitałem itd. Stopień zastępowalności poszczególnych czynników określają parametry modelu, tzw. elastyczności substytucji. Wyjątkiem są emisje gazów cieplarnianych – emisje procesowe (CO</w:t>
      </w:r>
      <w:r w:rsidRPr="005D04D1">
        <w:rPr>
          <w:vertAlign w:val="subscript"/>
        </w:rPr>
        <w:t>2</w:t>
      </w:r>
      <w:r>
        <w:t xml:space="preserve"> i innych gazów) pozostają w ustalonej proporcji do wielkości produkcji gałęzi, natomiast emisje CO</w:t>
      </w:r>
      <w:r w:rsidRPr="005D04D1">
        <w:rPr>
          <w:vertAlign w:val="subscript"/>
        </w:rPr>
        <w:t>2</w:t>
      </w:r>
      <w:r>
        <w:t xml:space="preserve"> ze spalania paliw – w ustalonej proporcji do zużycia danego rodzaju paliwa. W trybie połączenia z modelem energetycznym emisyjności paliw i emisyjność procesowa, a także energochłonność procesu produkcyjnego oraz udziały poszczególnych form energii mogą być jednak korygowane. Ten sam schemat dotyczy funkcji konsumpcji, </w:t>
      </w:r>
      <w:r>
        <w:lastRenderedPageBreak/>
        <w:t>przy czym nie występują w niej nakłady pierwotnych czynników produkcji – kapitału, pracy i zasobów naturalnych.</w:t>
      </w:r>
    </w:p>
    <w:p w14:paraId="5218B9D3" w14:textId="77777777" w:rsidR="00A517C1" w:rsidRDefault="00A517C1" w:rsidP="00A517C1">
      <w:pPr>
        <w:keepNext/>
        <w:jc w:val="center"/>
      </w:pPr>
      <w:r w:rsidRPr="0053228D">
        <w:rPr>
          <w:noProof/>
          <w:lang w:eastAsia="pl-PL"/>
        </w:rPr>
        <w:drawing>
          <wp:inline distT="0" distB="0" distL="0" distR="0" wp14:anchorId="05241E68" wp14:editId="55AF1DB9">
            <wp:extent cx="4388400" cy="3668400"/>
            <wp:effectExtent l="0" t="0" r="0" b="825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8400" cy="3668400"/>
                    </a:xfrm>
                    <a:prstGeom prst="rect">
                      <a:avLst/>
                    </a:prstGeom>
                    <a:noFill/>
                    <a:ln>
                      <a:noFill/>
                    </a:ln>
                  </pic:spPr>
                </pic:pic>
              </a:graphicData>
            </a:graphic>
          </wp:inline>
        </w:drawing>
      </w:r>
    </w:p>
    <w:p w14:paraId="199DAA6C" w14:textId="0EDA01C3" w:rsidR="00A517C1" w:rsidRDefault="00A517C1" w:rsidP="00A517C1">
      <w:pPr>
        <w:pStyle w:val="Legenda"/>
        <w:jc w:val="left"/>
      </w:pPr>
      <w:bookmarkStart w:id="48" w:name="_Ref194059779"/>
      <w:bookmarkStart w:id="49" w:name="_Toc195195302"/>
      <w:bookmarkStart w:id="50" w:name="_Toc202967763"/>
      <w:r>
        <w:t xml:space="preserve">Rysunek </w:t>
      </w:r>
      <w:r>
        <w:rPr>
          <w:noProof/>
        </w:rPr>
        <w:fldChar w:fldCharType="begin"/>
      </w:r>
      <w:r>
        <w:rPr>
          <w:noProof/>
        </w:rPr>
        <w:instrText xml:space="preserve"> STYLEREF 1 \s </w:instrText>
      </w:r>
      <w:r>
        <w:rPr>
          <w:noProof/>
        </w:rPr>
        <w:fldChar w:fldCharType="separate"/>
      </w:r>
      <w:r w:rsidR="006B536C">
        <w:rPr>
          <w:noProof/>
        </w:rPr>
        <w:t>1</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10</w:t>
      </w:r>
      <w:r>
        <w:rPr>
          <w:noProof/>
        </w:rPr>
        <w:fldChar w:fldCharType="end"/>
      </w:r>
      <w:bookmarkEnd w:id="48"/>
      <w:r>
        <w:t xml:space="preserve">. </w:t>
      </w:r>
      <w:r w:rsidRPr="003A25CD">
        <w:t>Schemat funkcji produkcji</w:t>
      </w:r>
      <w:bookmarkEnd w:id="49"/>
      <w:bookmarkEnd w:id="50"/>
    </w:p>
    <w:p w14:paraId="509FB1BF" w14:textId="77777777" w:rsidR="00A517C1" w:rsidRDefault="00A517C1" w:rsidP="00A517C1">
      <w:r w:rsidRPr="00C95CE5">
        <w:rPr>
          <w:b/>
        </w:rPr>
        <w:t>Powiązania międzygałęziowe</w:t>
      </w:r>
      <w:r>
        <w:t>. Sposób modelowania procesów produkcyjnych sprawia, że model CGE odzwierciedla powiązania między gałęziami gospodarki. Wynika to z faktu, że poszczególne gałęzie wykorzystują w procesie produkcji dobra i usługi pochodzące z innych gałęzi. Dzięki temu model pozwala szacować, jak zmiany produkcji w jednej gałęzi wpływają na poziom produkcji innych gałęzi, występujących w roli dostawców w poprzedzających ogniwach łańcucha produkcji (</w:t>
      </w:r>
      <w:proofErr w:type="spellStart"/>
      <w:r>
        <w:rPr>
          <w:i/>
        </w:rPr>
        <w:t>upstream</w:t>
      </w:r>
      <w:proofErr w:type="spellEnd"/>
      <w:r>
        <w:t>). Na przykład, zwiększenie popytu na usługi transportowe prowadzi do zwiększenia produkcji paliw w rafineriach, a dalej wydobycia i importu ropy naftowej itd. Pozwala on także na szacowanie jak zmiany cen produktów danej gałęzi wpływają na ceny produktów innych gałęzi, będących dalszymi ogniwami łańcucha produkcji (</w:t>
      </w:r>
      <w:proofErr w:type="spellStart"/>
      <w:r>
        <w:rPr>
          <w:i/>
        </w:rPr>
        <w:t>downstream</w:t>
      </w:r>
      <w:proofErr w:type="spellEnd"/>
      <w:r>
        <w:t>). Na przykład, wzrost ceny energii elektrycznej prowadzi m.in. do wzrostu kosztów produkcji oraz cen w sektorze przetwórstwa przemysłowego, a dalej w sektorze usług itd.</w:t>
      </w:r>
    </w:p>
    <w:p w14:paraId="1972D54A" w14:textId="77777777" w:rsidR="00A517C1" w:rsidRDefault="00A517C1" w:rsidP="00A517C1">
      <w:r w:rsidRPr="009647ED">
        <w:rPr>
          <w:b/>
        </w:rPr>
        <w:t>Koszt emisji</w:t>
      </w:r>
      <w:r>
        <w:t>. Jedną ze składowych kosztów produkcji, wpływających na ceny dóbr i usług, jest koszt uprawnień do emisji. W symulacjach przyjęto, że opłata obejmuje emisje CO</w:t>
      </w:r>
      <w:r w:rsidRPr="000F01EE">
        <w:rPr>
          <w:vertAlign w:val="subscript"/>
        </w:rPr>
        <w:t>2</w:t>
      </w:r>
      <w:r>
        <w:t xml:space="preserve"> ze spalania paliw we wszystkich sektorach (łącznie z gospodarstwami domowymi), a także emisje procesowe CO</w:t>
      </w:r>
      <w:r w:rsidRPr="000F01EE">
        <w:rPr>
          <w:vertAlign w:val="subscript"/>
        </w:rPr>
        <w:t>2</w:t>
      </w:r>
      <w:r>
        <w:t xml:space="preserve"> w przetwórstwie przemysłowym. Jest to uproszczone odzwierciedlenie funkcjonowania systemów ETS 1 i ETS 2, z jednakową ceną uprawnień do emisji w obu z nich.</w:t>
      </w:r>
    </w:p>
    <w:p w14:paraId="656D36BF" w14:textId="77777777" w:rsidR="00A517C1" w:rsidRDefault="00A517C1" w:rsidP="00A517C1">
      <w:r w:rsidRPr="000F01EE">
        <w:rPr>
          <w:b/>
        </w:rPr>
        <w:t>Gospodarstwa domowe i rząd</w:t>
      </w:r>
      <w:r>
        <w:t xml:space="preserve">. Poza gałęziami produkcyjnymi w modelu występują dwa dodatkowe sektory, reprezentujące gospodarstwa domowe oraz instytucje rządowe i samorządowe. Gospodarstwa domowe – jako właściciele czynników produkcji – uzyskują dochody z pracy, kapitału (utożsamiany z nadwyżką operacyjną brutto) i zasobów naturalnych. Dochody te przeznaczane są na konsumpcję i inwestycje. Z kolei rząd uzyskuje dochody z podatków i uprawnień do emisji, finansując z nich konsumpcję rządową (składającą się głównie z różnego rodzaju usług publicznych). </w:t>
      </w:r>
    </w:p>
    <w:p w14:paraId="29DA2670" w14:textId="77777777" w:rsidR="00A517C1" w:rsidRDefault="00A517C1" w:rsidP="00A517C1">
      <w:r>
        <w:t xml:space="preserve">W modelu w sposób jawny ujęte są następujące rodzaje podatków: VAT (od konsumpcji w gospodarstwach domowych), cła i opłaty importowe, pozostałe podatki od produktów (obejmujące m.in. akcyzę), a także pozostałe podatki związane z produkcją (obejmujące m.in. podatek od nieruchomości, pomniejszone o dotacje do produkcji rolnej itp.). Ponadto w modelu występuje przepływ netto między </w:t>
      </w:r>
      <w:r>
        <w:lastRenderedPageBreak/>
        <w:t>gospodarstwami domowymi a rządem, odzwierciedlający sumę podatków dochodowych, składek na ubezpieczenia społeczne innych opłat, pomniejszoną o sumę świadczeń z ubezpieczeń społecznych, transferów socjalnych itp. Przepływ ten zawiera także kwoty pożyczane przez gospodarstwa domowe rządowi na pokrycie deficytu sektora finansów publicznych, a także – z przeciwnym znakiem – odsetki od długu publicznego. Podsumowując, w sferze fiskalnej model wyodrębnia podatki specyficzne dla poszczególnych gałęzi / produktów oraz opłaty za emisje. Po stronie wydatków rządu na dobra i usługi wyodrębnia on jedynie konsumpcję, podczas gdy inwestycje publiczne są składową inwestycji ogółem. Wszelkie pozostałe przepływy ujęte są w postaci jednej, sumarycznej kwoty netto.</w:t>
      </w:r>
    </w:p>
    <w:p w14:paraId="3101637E" w14:textId="77777777" w:rsidR="00A517C1" w:rsidRDefault="00A517C1" w:rsidP="00A517C1">
      <w:r>
        <w:t>W modelu występuje mechanizm kompensującego transferu między rządem a gospodarstwami domowymi. Na przykład jeśli w danym scenariuszu – w porównaniu do innego scenariusza – wzrastają wpływy z podatków od produktów i producentów lub z uprawnień do emisji, wówczas rząd transferuje nadwyżkę do sektora gospodarstw domowych (co można interpretować jako wzrost transferów redystrybucyjnych, obniżkę podatków dochodowych itp.). Z kolei gdy wpływy spadają, dostosowanie następuje w przeciwnym kierunku (rząd ogranicza transfery itp.).</w:t>
      </w:r>
    </w:p>
    <w:p w14:paraId="1D529338" w14:textId="77777777" w:rsidR="00A517C1" w:rsidRDefault="00A517C1" w:rsidP="00A517C1">
      <w:r w:rsidRPr="002546C8">
        <w:rPr>
          <w:b/>
        </w:rPr>
        <w:t>Wzrost gospodarczy</w:t>
      </w:r>
      <w:r>
        <w:t>. Poziom PKB jest zdeterminowany przez dostępne w danym roku zasoby kapitału i pracy</w:t>
      </w:r>
      <w:r>
        <w:rPr>
          <w:rStyle w:val="Odwoanieprzypisudolnego"/>
        </w:rPr>
        <w:footnoteReference w:customMarkFollows="1" w:id="11"/>
        <w:t>*</w:t>
      </w:r>
      <w:r>
        <w:t xml:space="preserve"> oraz produktywność czynników produkcji (w tym kapitału i pracy oraz materiałów i energii) w poszczególnych gałęziach gospodarki. Głównym czynnikiem wzrostu gospodarczego w rozważanych scenariuszach symulacyjnych jest postęp techniczno-organizacyjny, wyrażony poprzez wzrost wydajności pracy (inaczej mówiąc – wzrost zasobu </w:t>
      </w:r>
      <w:r>
        <w:rPr>
          <w:i/>
        </w:rPr>
        <w:t>efektywnej</w:t>
      </w:r>
      <w:r>
        <w:t xml:space="preserve"> pracy). Zasób kapitału – rozumianego jako majątek produkcyjny (budynki, maszyny, środki transportu itp.) – rośnie w tempie zbliżonym do tempa postępu techniczno-organizacyjnego, analogicznie do modelu wzrostu gospodarczego </w:t>
      </w:r>
      <w:r w:rsidRPr="00B1499F">
        <w:t>Solowa</w:t>
      </w:r>
      <w:r>
        <w:t xml:space="preserve">. Innym czynnikiem wzrostu jest poprawa efektywności energetycznej związana z postępem technicznym. </w:t>
      </w:r>
    </w:p>
    <w:p w14:paraId="03E698E6" w14:textId="77777777" w:rsidR="00A517C1" w:rsidRDefault="00A517C1" w:rsidP="00A517C1">
      <w:r>
        <w:t>Wymienione wyżej czynniki można zaklasyfikować jako czynniki podażowe. W przeważającej mierze to one określają poziom PKB w modelu. Pewne odchylenia od tego poziomu mogą być jednak wywoływane przez oddziaływanie polityk, w tym polityki klimatyczno-energetycznej, wymuszających mniej efektywną alokację dostępnych zasobów (np. poprzez użycie mniej wydajnych technologii pozyskiwania lub wykorzystania energii).</w:t>
      </w:r>
    </w:p>
    <w:p w14:paraId="408462F5" w14:textId="77777777" w:rsidR="00A517C1" w:rsidRDefault="00A517C1" w:rsidP="00A517C1">
      <w:r w:rsidRPr="001E2D32">
        <w:rPr>
          <w:b/>
        </w:rPr>
        <w:t>Inwestycje</w:t>
      </w:r>
      <w:r>
        <w:t>. Poziom inwestycji w całej gospodarce uzależniony jest od stopy zwrotu z kapitału, definiowanej jako relacja ceny (wynajmu) kapitału (równej krańcowej produktywności kapitału) i ceny dóbr inwestycyjnych. Dostosowuje się on w taki sposób, by zachować ustaloną stopę zwrotu. Jeśli np. wskutek zmian technologicznych lub działań polityki gospodarczej wzrasta popyt na kapitał wykorzystywany w procesach produkcyjnych, podaż kapitału także wzrasta poprzez zwiększenie nakładów inwestycyjnych, dzięki czemu stopa zwrotu pozostaje niezmieniona. Na podobnej zasadzie opiera się podział inwestycji między sektory gospodarki – dokonuje się on w taki sposób, by zrównać rentowność kapitału w poszczególnych gałęziach.</w:t>
      </w:r>
    </w:p>
    <w:p w14:paraId="31D51BB5" w14:textId="77777777" w:rsidR="00A517C1" w:rsidRDefault="00A517C1" w:rsidP="00A517C1">
      <w:r>
        <w:t>Zasoby kapitału w poszczególnych gałęziach podlegają akumulacji. Inwestycje poniesione w danym okresie powiększają zasób kapitału. Jednocześnie od zasobu odejmowana jest wielkość odpowiadająca zużyciu majątku trwałego, wyznaczana zgodnie z przyjętą stopą deprecjacji (likwidacji).</w:t>
      </w:r>
    </w:p>
    <w:p w14:paraId="5794CC43" w14:textId="77777777" w:rsidR="00A517C1" w:rsidRDefault="00A517C1" w:rsidP="00A517C1">
      <w:r w:rsidRPr="009278AF">
        <w:rPr>
          <w:b/>
        </w:rPr>
        <w:t>Konsumpcja</w:t>
      </w:r>
      <w:r>
        <w:t>. Model wyodrębnia konsumpcję w gospodarstwach domowych oraz konsumpcję w instytucjach rządowych i samorządowych. Konsumpcja poszczególnych dóbr i usług w gospodarstwach domowych zależna jest od dochodów oraz cen. Funkcja konsumpcji ma postać zagnieżdżonej funkcji CES, (z pominięciem kapitału, pracy i zasobów naturalnych). Konsumpcja rządowa ma z założenia stałą strukturę, tj. stałe proporcje składających się na nią dóbr i usług, i wzrasta w czasie w tempie zbliżonym do tempa wzrostu gospodarczego. Konsumpcja rządowa jest jednakowa dla każdego z rozważanych scenariuszy, co oznacza, że nie zmienia się ona pod wpływem różnic w polityce klimatyczno-</w:t>
      </w:r>
      <w:r>
        <w:lastRenderedPageBreak/>
        <w:t xml:space="preserve">energetycznej między tymi scenariuszami. Przy stałej konsumpcji rządowej zmiany w konsumpcji gospodarstw domowych można traktować jako makroekonomiczny miernik kosztów i korzyści netto związanych z rozważanymi politykami. </w:t>
      </w:r>
    </w:p>
    <w:p w14:paraId="026D1A8F" w14:textId="77777777" w:rsidR="00A517C1" w:rsidRDefault="00A517C1" w:rsidP="00A517C1">
      <w:r w:rsidRPr="001E2D32">
        <w:rPr>
          <w:b/>
        </w:rPr>
        <w:t>Handel zagraniczny</w:t>
      </w:r>
      <w:r>
        <w:t xml:space="preserve">. Zastosowany model CGE jest formalnie modelem globalnym – poza gospodarką Polski zawiera także „resztę UE” oraz „resztę świata” (jako dwa zbiorcze regiony). Choć analiza skupia się na wynikach dla Polski, to ujęcie reszty świata w modelu pozwala na odzwierciedlenie wymiany handlowej w sposób analogiczny do modelu GTAP i innych tego typu modeli, zgodnie z formułą </w:t>
      </w:r>
      <w:proofErr w:type="spellStart"/>
      <w:r>
        <w:t>Armingtona</w:t>
      </w:r>
      <w:proofErr w:type="spellEnd"/>
      <w:r>
        <w:t>. Popyt na produkty importowane opisywany jest jako wynik dwuetapowego procesu decyzyjnego. Podmioty (gałęzie i gospodarstwa domowe) ustalają najpierw, jaka część popytu na produkty danej grupy zaspokajana jest z importu; następnie ustalają one udziały poszczególnych krajów / regionów w dostawach importowanych produktów. Dostosowania wspomnianych udziałów (na obu etapach) następują pod wpływem zmian relacji cen. Schemat ten opisuje kształtowanie się importu produktów do Polski. Jednocześnie, analogiczne zachowania w pozostałych krajach tłumaczą eksport polskich dóbr i usług – jeśli np. pod wpływem polityki gospodarczej wzrastają ceny określonych dóbr wytwarzanych w Polsce, nabywcy zagraniczni mogą je częściowo zastąpić produkcją własną lub dostawami z innych regionów świata.</w:t>
      </w:r>
    </w:p>
    <w:p w14:paraId="2EA088DD" w14:textId="77777777" w:rsidR="00A517C1" w:rsidRDefault="00A517C1" w:rsidP="00A517C1">
      <w:r>
        <w:t>Bilans obrotów bieżących w modelu składa się z bilansu handlowego (eksport minus import dóbr i usług) oraz bilansu obrotów uprawnieniami do emisji (wartość uprawnień przypadających Polsce w ramach puli ETS 1 i ETS 2 minus wartość uprawnień na pokrycie emisji przez podmioty w Polsce). W symulacjach przyjęto założenie stałej relacji bilansu obrotów do wartości PKB. Oznacza ono, że zmiany w bilansie obrotów uprawnieniami do emisji są kompensowane przez zmiany eksportu i importu, a te ostatnie następują dzięki realnej aprecjacji bądź realnej deprecjacji krajowej waluty.</w:t>
      </w:r>
    </w:p>
    <w:p w14:paraId="5FAF4081" w14:textId="77777777" w:rsidR="00A517C1" w:rsidRDefault="00A517C1" w:rsidP="00A517C1">
      <w:r>
        <w:rPr>
          <w:b/>
        </w:rPr>
        <w:t xml:space="preserve">Popyt, </w:t>
      </w:r>
      <w:r w:rsidRPr="001E2D32">
        <w:rPr>
          <w:b/>
        </w:rPr>
        <w:t>podaż</w:t>
      </w:r>
      <w:r>
        <w:rPr>
          <w:b/>
        </w:rPr>
        <w:t xml:space="preserve"> i dostosowania cen</w:t>
      </w:r>
      <w:r>
        <w:t>. W modelu CGE dostosowania relatywnych cen są mechanizmem zapewniającym zrównanie popytu i podaży na poszczególnych rynkach – produktów i czynników produkcji. Ponadto zakłada się, że rentowności kapitału oraz stawki płac (na jednostkę efektywnej pracy) są jednakowe we wszystkich gałęziach. Zrównywanie rentowności jest efektem swobody w alokacji nowego kapitału do poszczególnych gałęzi. Podobnie zrównywanie płac jest skutkiem międzysektorowej mobilności pracowników. Założenie zrównywania płac na jednostkę efektywnej pracy nie oznacza braku zróżnicowania płac między poszczególnymi pracownikami lub gałęziami. Implikuje ono jednak jednakowe (procentowe) zmiany płac we wszystkich grupach. Model zakłada, że całkowita podaż pracy jest egzogeniczna – nie zmienia się pod wpływem zmiany realnych wynagrodzeń.</w:t>
      </w:r>
    </w:p>
    <w:p w14:paraId="614A8AE0" w14:textId="77777777" w:rsidR="00A517C1" w:rsidRDefault="00A517C1" w:rsidP="00A517C1">
      <w:r>
        <w:t>Model CGE pozwala wyznaczać zmiany relacji cen, jednak nie przeciętny poziom cen w gospodarce – ten ostatni jest zakładany z zewnątrz. W symulacjach jako punkt odniesienia dla innych cen w gospodarce przyjęto ceny dóbr i usług konsumpcyjnych w gospodarce światowej (ściślej – w regionie „reszty świata”). Indeks tych cen ustalony jest na poziomie 1, zakładającym hipotetyczny brak inflacji. Zmiany wszystkich innych cen – w tym krajowych dóbr i usług, kapitału i pracy itp. – interpretuje się jako zmiany w relacji do cen światowych. Model nie zawiera jawnego, nominalnego kursu walutowego – zmiany relacji cen krajowych do cen światowych (interpretowane jako zmiany realnego kursu walutowego), dokonują się przede wszystkim poprzez dostosowania płac i ceny (wynajmu) kapitału.</w:t>
      </w:r>
    </w:p>
    <w:p w14:paraId="03BE9071" w14:textId="77777777" w:rsidR="00A517C1" w:rsidRDefault="00A517C1" w:rsidP="00A517C1">
      <w:r w:rsidRPr="001E2D32">
        <w:rPr>
          <w:b/>
        </w:rPr>
        <w:t>Połączenie z modelem energetycznym</w:t>
      </w:r>
      <w:r>
        <w:t>. W przedstawionej analizie wpływ polityk na krajowy system energetyczny symulowany jest na podstawie modelu energetycznego, na który składają się narzędzia obliczeniowe obejmujące sektor wytwórczy (model MESSAGE-PL) i sektory popytowe (model STEAM-PL). Wyniki stanowią wsad do symulacji makroekonomicznych w ramach modelu CGE. W trybie połączenia modelu CGE z modelem energetycznym część mechanizmów modelu CGE jest nieaktywna, a ich działanie zastępowane jest przez wyniki modelu energetycznego. Dotyczy to zwłaszcza opisywanych wyżej mechanizmów substytucji różnych form energii oraz substytucji energii przez kapitał. Zgodność z wynikami modelu energetycznego zapewniana jest dzięki korektom parametrów funkcji produkcji lub funkcji konsumpcji.</w:t>
      </w:r>
    </w:p>
    <w:p w14:paraId="40B7E317" w14:textId="77777777" w:rsidR="00A517C1" w:rsidRDefault="00A517C1" w:rsidP="00A517C1">
      <w:r>
        <w:t xml:space="preserve">W przypadku scenariusza WEM, tempo wzrostu PKB dopasowane zostało do założeń z symulacji na modelu energetycznym, poprzez dostosowanie tempa wzrostu wydajności pracy. Za modelem </w:t>
      </w:r>
      <w:r>
        <w:lastRenderedPageBreak/>
        <w:t xml:space="preserve">energetycznym przyjęto również ceny paliw i energii elektrycznej oraz ceny uprawnień do emisji. Odzwierciedlone zostały także przyjęte w modelu energetycznym tempa wzrostu produkcji większości gałęzi gospodarki. Wreszcie, uzgodniono energochłonność i </w:t>
      </w:r>
      <w:proofErr w:type="spellStart"/>
      <w:r>
        <w:t>miks</w:t>
      </w:r>
      <w:proofErr w:type="spellEnd"/>
      <w:r>
        <w:t xml:space="preserve"> energetyczny w poszczególnych sektorach.</w:t>
      </w:r>
    </w:p>
    <w:p w14:paraId="698FD15B" w14:textId="77777777" w:rsidR="00A517C1" w:rsidRDefault="00A517C1" w:rsidP="00A517C1">
      <w:r>
        <w:t xml:space="preserve">Wyniki scenariusza WAM zostały uwzględnione w rozwiązaniu modelu CGE w podobny sposób, co w przypadku scenariusza WEM, jednak z pominięciem uzgadniania dynamiki PKB i produkcji na szczeblu gałęzi – w tym zakresie odchylenia scenariusza WAM od WEM są wynikami modelu CGE. Ponadto w scenariuszu WAM w modelu CGE łączne inwestycje powiększane są o różnicę w nakładach inwestycyjnych związanych z transformacją energetyczną (będących wynikami modelu energetycznego) między scenariuszami WAM i WEM (zakłada się przy tym, że w scenariuszu WEM). Dzięki temu model CGE uwzględnia dodatkowe nakłady inwestycyjne związane z przyspieszoną transformacją energetyczną. </w:t>
      </w:r>
    </w:p>
    <w:p w14:paraId="4D5F6E65" w14:textId="77777777" w:rsidR="00A517C1" w:rsidRDefault="00A517C1" w:rsidP="00A517C1">
      <w:r w:rsidRPr="001E2D32">
        <w:rPr>
          <w:b/>
        </w:rPr>
        <w:t>Źródł</w:t>
      </w:r>
      <w:r>
        <w:rPr>
          <w:b/>
        </w:rPr>
        <w:t>a</w:t>
      </w:r>
      <w:r w:rsidRPr="001E2D32">
        <w:rPr>
          <w:b/>
        </w:rPr>
        <w:t xml:space="preserve"> danych</w:t>
      </w:r>
      <w:r>
        <w:t xml:space="preserve">. Do kalibracji modelu wykorzystano dane pochodzące z publikacji Global Energy and </w:t>
      </w:r>
      <w:proofErr w:type="spellStart"/>
      <w:r>
        <w:t>Climate</w:t>
      </w:r>
      <w:proofErr w:type="spellEnd"/>
      <w:r>
        <w:t xml:space="preserve"> Outlook 2021 (GECO 2021)</w:t>
      </w:r>
      <w:r>
        <w:rPr>
          <w:rStyle w:val="Odwoanieprzypisudolnego"/>
        </w:rPr>
        <w:footnoteReference w:id="12"/>
      </w:r>
      <w:r>
        <w:t xml:space="preserve">, opracowane przez Wspólne Centrum Badawcze (JRC) w Sewilli. Baza danych zawiera tablice przepływów międzygałęziowych dla Polski i innych krajów, a także tablice przedstawiające bilateralną wymianę handlową między 49 krajami/regionami świata, w podziale na grupy produktowe. Ponadto w bazie zawarte są informacje o zużyciu energii i emisjach gazów cieplarnianych w poszczególnych gałęziach. Baza obejmuje projekcje wyżej wymienionych wielkości do 2070 r. Model CGE skalibrowano na podstawie danych dla 2020 r. Na potrzeby analizy tablice z bazy GECO 2021 zostały zagregowane do poziomu 10 gałęzi, spośród których wyodrębniono następnie dwie dodatkowe gałęzie – obejmujące produkcję biomasy i biopaliw – wykorzystując informacje pochodzące z modelu energetycznego. Dodatkowo, do obliczeń uzupełniających wykorzystywane są dane GUS i ONZ (zob. kolejne punkty). </w:t>
      </w:r>
    </w:p>
    <w:p w14:paraId="611AE677" w14:textId="77777777" w:rsidR="00A517C1" w:rsidRDefault="00A517C1" w:rsidP="00A517C1">
      <w:r w:rsidRPr="001E2D32">
        <w:rPr>
          <w:b/>
        </w:rPr>
        <w:t>Grupy dochodowe</w:t>
      </w:r>
      <w:r>
        <w:t>. Analiza dla grup dochodowych została przeprowadzona</w:t>
      </w:r>
      <w:r w:rsidRPr="00F70970">
        <w:t xml:space="preserve"> za pomocą modułu gospodarstw domowych</w:t>
      </w:r>
      <w:r>
        <w:t xml:space="preserve">, który oparty jest o </w:t>
      </w:r>
      <w:r w:rsidRPr="00F70970">
        <w:t>dane z badania budżetów gospodarstw domowych</w:t>
      </w:r>
      <w:r>
        <w:t xml:space="preserve"> (BBGD). Obliczenia przebiegły w następujących trzech krokach. W pierwszym kroku, na podstawie danych BBGD sektor gospodarstw domowych został podzielony </w:t>
      </w:r>
      <w:r w:rsidRPr="00F70970">
        <w:t xml:space="preserve">na </w:t>
      </w:r>
      <w:r>
        <w:t xml:space="preserve">5 dochodowych grup </w:t>
      </w:r>
      <w:proofErr w:type="spellStart"/>
      <w:r>
        <w:t>kwintylowych</w:t>
      </w:r>
      <w:proofErr w:type="spellEnd"/>
      <w:r>
        <w:t xml:space="preserve">. W drugim kroku </w:t>
      </w:r>
      <w:r w:rsidRPr="00F70970">
        <w:t xml:space="preserve">obliczono </w:t>
      </w:r>
      <w:r>
        <w:t xml:space="preserve">średni </w:t>
      </w:r>
      <w:r w:rsidRPr="00F70970">
        <w:t>udział wydatków na następujące kategorie dóbr energetyczno-paliwowych: 1) energia elektryczna, 2) gaz, 3) paliwa płynne , 4) paliwa stałe, 5) ciepło sieciowe o</w:t>
      </w:r>
      <w:r>
        <w:t xml:space="preserve">raz 6) olej napędowy i benzynę dla każdej z grup dochodowych. W ostatnim, trzecim kroku, obliczono średnie udziały wydatków na te kategorie dóbr dla pięciu grup </w:t>
      </w:r>
      <w:proofErr w:type="spellStart"/>
      <w:r>
        <w:t>kwintylowych</w:t>
      </w:r>
      <w:proofErr w:type="spellEnd"/>
      <w:r>
        <w:t xml:space="preserve"> w horyzoncie </w:t>
      </w:r>
      <w:r w:rsidRPr="00DD6BFF">
        <w:t>roku 2050.</w:t>
      </w:r>
      <w:r>
        <w:t xml:space="preserve"> Do </w:t>
      </w:r>
      <w:r w:rsidRPr="00F70970">
        <w:t xml:space="preserve"> </w:t>
      </w:r>
      <w:r>
        <w:t xml:space="preserve">tego celu zostały wykorzystane projekcje </w:t>
      </w:r>
      <w:r w:rsidRPr="00F70970">
        <w:t xml:space="preserve">cen dla poszczególnych nośników energii, </w:t>
      </w:r>
      <w:r>
        <w:t>zmiany wielkości</w:t>
      </w:r>
      <w:r w:rsidRPr="00F70970">
        <w:t xml:space="preserve"> zużycia </w:t>
      </w:r>
      <w:r>
        <w:t xml:space="preserve">poszczególnych dóbr energetycznych </w:t>
      </w:r>
      <w:r w:rsidRPr="00F70970">
        <w:t xml:space="preserve">oraz dochodów gospodarstw domowych. W niniejszej analizie założono, że zmiany w konsumpcji poszczególnych dóbr oraz wzrost zamożności w równym stopniu </w:t>
      </w:r>
      <w:r>
        <w:t xml:space="preserve">obejmą </w:t>
      </w:r>
      <w:r w:rsidRPr="00F70970">
        <w:t>gospodarstwa domowe należące do różnych grup dochodowych.</w:t>
      </w:r>
    </w:p>
    <w:p w14:paraId="600851E6" w14:textId="77777777" w:rsidR="00A517C1" w:rsidRPr="00AB479C" w:rsidRDefault="00A517C1" w:rsidP="00A517C1">
      <w:r w:rsidRPr="00ED6460">
        <w:rPr>
          <w:b/>
        </w:rPr>
        <w:t>Zatrudnienie</w:t>
      </w:r>
      <w:r>
        <w:t xml:space="preserve">. Model CGE pozwala wyznaczyć nakłady pracy w poszczególnych gałęziach, lecz są one wyrażone nie w postaci liczby zatrudnionych, lecz jako wartość funduszu płac w cenach z roku bazowego (in. jako nakłady efektywnej pracy). Do wyznaczenia liczby zatrudnionych i stopy bezrobocia zastosowano zatem dodatkowe obliczenia poza modelem CGE, obejmujące następujące kroki. W pierwszym kroku wyznaczono projekcję populacji w wieku produkcyjnym 15-65 do orku 2050 w oparciu o dane Organizacji Narodów Zjednoczonych. Następnie dla scenariusza WEM założono stałą stopę bezrobocia oraz stopę zatrudnienia z roku 2021. Dla scenariusza WAM wyznaczono odchylenia stopy bezrobocia oraz wielkości całkowitego zatrudnienia od scenariusza WEM, stosując podejście opisane w pracy </w:t>
      </w:r>
      <w:proofErr w:type="spellStart"/>
      <w:r>
        <w:t>Blanchflowera</w:t>
      </w:r>
      <w:proofErr w:type="spellEnd"/>
      <w:r>
        <w:t xml:space="preserve"> i Oswalda (2005)</w:t>
      </w:r>
      <w:r>
        <w:rPr>
          <w:rStyle w:val="Odwoanieprzypisudolnego"/>
        </w:rPr>
        <w:footnoteReference w:id="13"/>
      </w:r>
      <w:r>
        <w:t xml:space="preserve">., na podstawie elastyczności zatrudnienia względem odchyleń w płacach realnych. W ostatnim kroku, zarówno dla scenariusza WEM oraz WAM dokonano sektorowej </w:t>
      </w:r>
      <w:proofErr w:type="spellStart"/>
      <w:r>
        <w:t>dezagregacji</w:t>
      </w:r>
      <w:proofErr w:type="spellEnd"/>
      <w:r>
        <w:t xml:space="preserve"> </w:t>
      </w:r>
      <w:r>
        <w:lastRenderedPageBreak/>
        <w:t>zatrudnienia na podstawie wyników z modelu równowagi ogólnej CGE dla wyżej wymienionych scenariuszy.</w:t>
      </w:r>
    </w:p>
    <w:p w14:paraId="46B1E6E9" w14:textId="64BF6A62" w:rsidR="00E0627F" w:rsidRDefault="00E0627F" w:rsidP="00D55198">
      <w:pPr>
        <w:pStyle w:val="Nagwek1"/>
      </w:pPr>
      <w:bookmarkStart w:id="51" w:name="_Toc202967696"/>
      <w:r w:rsidRPr="00DC3D01">
        <w:t>Założenia</w:t>
      </w:r>
      <w:r w:rsidRPr="00B116F7">
        <w:t xml:space="preserve"> prognostyczne</w:t>
      </w:r>
      <w:bookmarkEnd w:id="51"/>
      <w:r w:rsidRPr="00B116F7">
        <w:t xml:space="preserve"> </w:t>
      </w:r>
      <w:bookmarkEnd w:id="3"/>
    </w:p>
    <w:p w14:paraId="5579E679" w14:textId="107F7768" w:rsidR="00E0627F" w:rsidRDefault="00E0627F" w:rsidP="005C4144">
      <w:bookmarkStart w:id="52" w:name="_Toc158373783"/>
      <w:r w:rsidRPr="00B116F7">
        <w:t>Poniżej przedstawiono informacje nt. prognozowanego kształtowania się głównych czynników zewnętrznych mających wpływ na rozwój sytuacji w systemie energetycznym i emisje gazów cieplarnianych</w:t>
      </w:r>
      <w:bookmarkEnd w:id="52"/>
      <w:r w:rsidRPr="00B116F7">
        <w:t>.</w:t>
      </w:r>
    </w:p>
    <w:p w14:paraId="7174ED87" w14:textId="77777777" w:rsidR="005C4144" w:rsidRPr="00B96EDB" w:rsidRDefault="005C4144" w:rsidP="003C106B">
      <w:pPr>
        <w:pStyle w:val="Nagwek2"/>
      </w:pPr>
      <w:bookmarkStart w:id="53" w:name="_Toc171587289"/>
      <w:bookmarkStart w:id="54" w:name="_Toc202967697"/>
      <w:r w:rsidRPr="00B96EDB">
        <w:t>Liczba ludności</w:t>
      </w:r>
      <w:bookmarkEnd w:id="53"/>
      <w:bookmarkEnd w:id="54"/>
    </w:p>
    <w:p w14:paraId="43E1A8BF" w14:textId="799523E7" w:rsidR="006E1ABF" w:rsidRPr="00702A26" w:rsidRDefault="005C4144" w:rsidP="006E1ABF">
      <w:r>
        <w:t xml:space="preserve">Do celów pracy </w:t>
      </w:r>
      <w:r w:rsidRPr="00470192">
        <w:t xml:space="preserve">wykorzystano projekcję liczby </w:t>
      </w:r>
      <w:r>
        <w:t xml:space="preserve">ludności w Polsce na </w:t>
      </w:r>
      <w:r w:rsidR="009540D8">
        <w:t>podstawie publikacji GUS „</w:t>
      </w:r>
      <w:r w:rsidR="009540D8" w:rsidRPr="009540D8">
        <w:t>Prognoza ludności na lata 2023-2060</w:t>
      </w:r>
      <w:r w:rsidR="009540D8">
        <w:t>”</w:t>
      </w:r>
      <w:r>
        <w:t xml:space="preserve"> (</w:t>
      </w:r>
      <w:r>
        <w:fldChar w:fldCharType="begin"/>
      </w:r>
      <w:r>
        <w:instrText xml:space="preserve"> REF _Ref156200073 \h </w:instrText>
      </w:r>
      <w:r>
        <w:fldChar w:fldCharType="separate"/>
      </w:r>
      <w:r w:rsidR="006B536C">
        <w:t xml:space="preserve">Tabela </w:t>
      </w:r>
      <w:r w:rsidR="006B536C">
        <w:rPr>
          <w:noProof/>
        </w:rPr>
        <w:t>2</w:t>
      </w:r>
      <w:r w:rsidR="006B536C">
        <w:t>.</w:t>
      </w:r>
      <w:r w:rsidR="006B536C">
        <w:rPr>
          <w:noProof/>
        </w:rPr>
        <w:t>1</w:t>
      </w:r>
      <w:r>
        <w:fldChar w:fldCharType="end"/>
      </w:r>
      <w:r>
        <w:t>).</w:t>
      </w:r>
      <w:r w:rsidR="00C57020">
        <w:t xml:space="preserve"> Do analiz przyjęto tzw. scenariusz wysoki</w:t>
      </w:r>
      <w:r w:rsidR="004E79B7">
        <w:t xml:space="preserve"> zakładający </w:t>
      </w:r>
      <w:r w:rsidR="00D3605D">
        <w:t xml:space="preserve">m.in. </w:t>
      </w:r>
      <w:r w:rsidR="004E79B7">
        <w:t>wysoki współczynnik dzietności</w:t>
      </w:r>
      <w:r w:rsidR="00EA1508">
        <w:t xml:space="preserve"> oraz</w:t>
      </w:r>
      <w:r w:rsidR="004E79B7">
        <w:t xml:space="preserve"> </w:t>
      </w:r>
      <w:r w:rsidR="00FA467C">
        <w:t xml:space="preserve">wariant z </w:t>
      </w:r>
      <w:r w:rsidR="004E79B7">
        <w:t>najdłuższy</w:t>
      </w:r>
      <w:r w:rsidR="00FA467C">
        <w:t>m</w:t>
      </w:r>
      <w:r w:rsidR="004E79B7">
        <w:t xml:space="preserve"> trwaniem życia</w:t>
      </w:r>
      <w:r w:rsidR="00E2047E">
        <w:t>.</w:t>
      </w:r>
      <w:r w:rsidR="006E1ABF" w:rsidRPr="006E1ABF">
        <w:t xml:space="preserve"> </w:t>
      </w:r>
      <w:r w:rsidR="006E1ABF" w:rsidRPr="00EC1F6F">
        <w:t>Zaprezentowana projekcja demograficzna zakłada spadek liczby ludności</w:t>
      </w:r>
      <w:r w:rsidR="006E1ABF">
        <w:t xml:space="preserve"> w </w:t>
      </w:r>
      <w:r w:rsidR="006E1ABF" w:rsidRPr="00EC1F6F">
        <w:t>rozpatrywanym horyzoncie czasowym</w:t>
      </w:r>
      <w:r w:rsidR="006E1ABF">
        <w:t xml:space="preserve"> z </w:t>
      </w:r>
      <w:r w:rsidR="006E1ABF" w:rsidRPr="00EC1F6F">
        <w:t xml:space="preserve">obecnych </w:t>
      </w:r>
      <w:r w:rsidR="006E1ABF">
        <w:t>37,5</w:t>
      </w:r>
      <w:r w:rsidR="006E1ABF" w:rsidRPr="00EC1F6F">
        <w:t xml:space="preserve"> do 3</w:t>
      </w:r>
      <w:r w:rsidR="006E1ABF">
        <w:t>6,8</w:t>
      </w:r>
      <w:r w:rsidR="006E1ABF" w:rsidRPr="00EC1F6F">
        <w:t xml:space="preserve"> mln. </w:t>
      </w:r>
    </w:p>
    <w:p w14:paraId="2DC95B5D" w14:textId="4313704B" w:rsidR="005C4144" w:rsidRDefault="005C4144" w:rsidP="005C4144"/>
    <w:p w14:paraId="20C2DA6D" w14:textId="402AAFCE" w:rsidR="005C4144" w:rsidRDefault="005C4144" w:rsidP="005C4144">
      <w:pPr>
        <w:pStyle w:val="Legenda"/>
      </w:pPr>
      <w:bookmarkStart w:id="55" w:name="_Ref156200073"/>
      <w:bookmarkStart w:id="56" w:name="_Toc171587139"/>
      <w:bookmarkStart w:id="57" w:name="_Toc202967726"/>
      <w:r>
        <w:t xml:space="preserve">Tabela </w:t>
      </w:r>
      <w:fldSimple w:instr=" STYLEREF 1 \s ">
        <w:r w:rsidR="006B536C">
          <w:rPr>
            <w:noProof/>
          </w:rPr>
          <w:t>2</w:t>
        </w:r>
      </w:fldSimple>
      <w:r>
        <w:t>.</w:t>
      </w:r>
      <w:fldSimple w:instr=" SEQ Tabela \* ARABIC \s 1 ">
        <w:r w:rsidR="006B536C">
          <w:rPr>
            <w:noProof/>
          </w:rPr>
          <w:t>1</w:t>
        </w:r>
      </w:fldSimple>
      <w:bookmarkEnd w:id="55"/>
      <w:r>
        <w:t xml:space="preserve">. </w:t>
      </w:r>
      <w:r w:rsidRPr="0060223A">
        <w:t>Liczba ludności [mln]</w:t>
      </w:r>
      <w:bookmarkEnd w:id="56"/>
      <w:bookmarkEnd w:id="57"/>
    </w:p>
    <w:tbl>
      <w:tblPr>
        <w:tblStyle w:val="KPEiK"/>
        <w:tblW w:w="5000" w:type="pct"/>
        <w:tblLayout w:type="fixed"/>
        <w:tblLook w:val="04A0" w:firstRow="1" w:lastRow="0" w:firstColumn="1" w:lastColumn="0" w:noHBand="0" w:noVBand="1"/>
      </w:tblPr>
      <w:tblGrid>
        <w:gridCol w:w="1437"/>
        <w:gridCol w:w="952"/>
        <w:gridCol w:w="952"/>
        <w:gridCol w:w="954"/>
        <w:gridCol w:w="953"/>
        <w:gridCol w:w="954"/>
        <w:gridCol w:w="953"/>
        <w:gridCol w:w="953"/>
        <w:gridCol w:w="954"/>
      </w:tblGrid>
      <w:tr w:rsidR="005622E0" w:rsidRPr="00AF7152" w14:paraId="4C16DB2A" w14:textId="77777777" w:rsidTr="00531A4F">
        <w:trPr>
          <w:cnfStyle w:val="100000000000" w:firstRow="1" w:lastRow="0" w:firstColumn="0" w:lastColumn="0" w:oddVBand="0" w:evenVBand="0" w:oddHBand="0" w:evenHBand="0" w:firstRowFirstColumn="0" w:firstRowLastColumn="0" w:lastRowFirstColumn="0" w:lastRowLastColumn="0"/>
          <w:trHeight w:val="229"/>
          <w:tblHeader/>
        </w:trPr>
        <w:tc>
          <w:tcPr>
            <w:tcW w:w="1437" w:type="dxa"/>
          </w:tcPr>
          <w:p w14:paraId="6E4240B1" w14:textId="77777777" w:rsidR="005622E0" w:rsidRPr="00AF7152" w:rsidRDefault="005622E0" w:rsidP="005622E0">
            <w:pPr>
              <w:pStyle w:val="Tabele"/>
              <w:jc w:val="center"/>
              <w:rPr>
                <w:bCs/>
                <w:color w:val="auto"/>
              </w:rPr>
            </w:pPr>
          </w:p>
        </w:tc>
        <w:tc>
          <w:tcPr>
            <w:tcW w:w="952" w:type="dxa"/>
          </w:tcPr>
          <w:p w14:paraId="7EB8AFDF" w14:textId="740B1B73" w:rsidR="005622E0" w:rsidRPr="00AF7152" w:rsidRDefault="005622E0" w:rsidP="005622E0">
            <w:pPr>
              <w:pStyle w:val="Tabele"/>
              <w:jc w:val="center"/>
              <w:rPr>
                <w:bCs/>
                <w:color w:val="auto"/>
              </w:rPr>
            </w:pPr>
            <w:r w:rsidRPr="00AE1D35">
              <w:t>2005</w:t>
            </w:r>
          </w:p>
        </w:tc>
        <w:tc>
          <w:tcPr>
            <w:tcW w:w="952" w:type="dxa"/>
          </w:tcPr>
          <w:p w14:paraId="0E3FFBAB" w14:textId="642A2CDD" w:rsidR="005622E0" w:rsidRPr="00AF7152" w:rsidRDefault="005622E0" w:rsidP="005622E0">
            <w:pPr>
              <w:pStyle w:val="Tabele"/>
              <w:jc w:val="center"/>
              <w:rPr>
                <w:bCs/>
                <w:color w:val="auto"/>
              </w:rPr>
            </w:pPr>
            <w:r w:rsidRPr="00AE1D35">
              <w:t>2010</w:t>
            </w:r>
          </w:p>
        </w:tc>
        <w:tc>
          <w:tcPr>
            <w:tcW w:w="954" w:type="dxa"/>
          </w:tcPr>
          <w:p w14:paraId="47A69A20" w14:textId="6B524898" w:rsidR="005622E0" w:rsidRPr="00AF7152" w:rsidRDefault="005622E0" w:rsidP="005622E0">
            <w:pPr>
              <w:pStyle w:val="Tabele"/>
              <w:jc w:val="center"/>
              <w:rPr>
                <w:bCs/>
                <w:color w:val="auto"/>
              </w:rPr>
            </w:pPr>
            <w:r w:rsidRPr="00AE1D35">
              <w:t>2015</w:t>
            </w:r>
          </w:p>
        </w:tc>
        <w:tc>
          <w:tcPr>
            <w:tcW w:w="953" w:type="dxa"/>
          </w:tcPr>
          <w:p w14:paraId="5D7390A5" w14:textId="7E5DD6F3" w:rsidR="005622E0" w:rsidRPr="00AF7152" w:rsidRDefault="005622E0" w:rsidP="005622E0">
            <w:pPr>
              <w:pStyle w:val="Tabele"/>
              <w:jc w:val="center"/>
              <w:rPr>
                <w:bCs/>
                <w:color w:val="auto"/>
              </w:rPr>
            </w:pPr>
            <w:r w:rsidRPr="00AE1D35">
              <w:t>2020</w:t>
            </w:r>
          </w:p>
        </w:tc>
        <w:tc>
          <w:tcPr>
            <w:tcW w:w="954" w:type="dxa"/>
          </w:tcPr>
          <w:p w14:paraId="3580EDAC" w14:textId="7B0C61E8" w:rsidR="005622E0" w:rsidRPr="00AF7152" w:rsidRDefault="005622E0" w:rsidP="005622E0">
            <w:pPr>
              <w:pStyle w:val="Tabele"/>
              <w:jc w:val="center"/>
              <w:rPr>
                <w:bCs/>
                <w:color w:val="auto"/>
              </w:rPr>
            </w:pPr>
            <w:r w:rsidRPr="00AE1D35">
              <w:t>2025</w:t>
            </w:r>
          </w:p>
        </w:tc>
        <w:tc>
          <w:tcPr>
            <w:tcW w:w="953" w:type="dxa"/>
          </w:tcPr>
          <w:p w14:paraId="2E2AB042" w14:textId="312ECC12" w:rsidR="005622E0" w:rsidRPr="00AF7152" w:rsidRDefault="005622E0" w:rsidP="005622E0">
            <w:pPr>
              <w:pStyle w:val="Tabele"/>
              <w:jc w:val="center"/>
              <w:rPr>
                <w:bCs/>
                <w:color w:val="auto"/>
              </w:rPr>
            </w:pPr>
            <w:r w:rsidRPr="00AE1D35">
              <w:t>2030</w:t>
            </w:r>
          </w:p>
        </w:tc>
        <w:tc>
          <w:tcPr>
            <w:tcW w:w="953" w:type="dxa"/>
          </w:tcPr>
          <w:p w14:paraId="36B8A679" w14:textId="1D257FF0" w:rsidR="005622E0" w:rsidRPr="00AF7152" w:rsidRDefault="005622E0" w:rsidP="005622E0">
            <w:pPr>
              <w:pStyle w:val="Tabele"/>
              <w:jc w:val="center"/>
              <w:rPr>
                <w:bCs/>
                <w:color w:val="auto"/>
              </w:rPr>
            </w:pPr>
            <w:r w:rsidRPr="00AE1D35">
              <w:t>2035</w:t>
            </w:r>
          </w:p>
        </w:tc>
        <w:tc>
          <w:tcPr>
            <w:tcW w:w="954" w:type="dxa"/>
          </w:tcPr>
          <w:p w14:paraId="64D74945" w14:textId="4268F454" w:rsidR="005622E0" w:rsidRPr="00AF7152" w:rsidRDefault="00C525E7" w:rsidP="005622E0">
            <w:pPr>
              <w:pStyle w:val="Tabele"/>
              <w:jc w:val="center"/>
              <w:rPr>
                <w:bCs/>
                <w:color w:val="auto"/>
              </w:rPr>
            </w:pPr>
            <w:r w:rsidRPr="00AE1D35">
              <w:t>2040</w:t>
            </w:r>
          </w:p>
        </w:tc>
      </w:tr>
      <w:tr w:rsidR="00531A4F" w:rsidRPr="00AF7152" w14:paraId="6CD44C09" w14:textId="77777777" w:rsidTr="00531A4F">
        <w:trPr>
          <w:trHeight w:val="229"/>
        </w:trPr>
        <w:tc>
          <w:tcPr>
            <w:tcW w:w="1437" w:type="dxa"/>
          </w:tcPr>
          <w:p w14:paraId="23E2BEBD" w14:textId="77777777" w:rsidR="00531A4F" w:rsidRPr="00AF7152" w:rsidRDefault="00531A4F" w:rsidP="00531A4F">
            <w:pPr>
              <w:pStyle w:val="Tabele"/>
              <w:rPr>
                <w:bCs/>
                <w:color w:val="auto"/>
              </w:rPr>
            </w:pPr>
            <w:r w:rsidRPr="00AF7152">
              <w:rPr>
                <w:color w:val="auto"/>
              </w:rPr>
              <w:t>Ogółem</w:t>
            </w:r>
          </w:p>
        </w:tc>
        <w:tc>
          <w:tcPr>
            <w:tcW w:w="952" w:type="dxa"/>
            <w:shd w:val="clear" w:color="auto" w:fill="C5E0B3"/>
            <w:vAlign w:val="top"/>
          </w:tcPr>
          <w:p w14:paraId="4CBC2264" w14:textId="06577701" w:rsidR="00531A4F" w:rsidRPr="00C23060" w:rsidRDefault="00531A4F" w:rsidP="00531A4F">
            <w:pPr>
              <w:pStyle w:val="Tabele"/>
              <w:jc w:val="right"/>
              <w:rPr>
                <w:bCs/>
                <w:color w:val="auto"/>
              </w:rPr>
            </w:pPr>
            <w:r w:rsidRPr="00C23060">
              <w:rPr>
                <w:color w:val="auto"/>
                <w:szCs w:val="16"/>
              </w:rPr>
              <w:t xml:space="preserve">38,1 </w:t>
            </w:r>
          </w:p>
        </w:tc>
        <w:tc>
          <w:tcPr>
            <w:tcW w:w="952" w:type="dxa"/>
            <w:shd w:val="clear" w:color="auto" w:fill="C5E0B3"/>
            <w:vAlign w:val="top"/>
          </w:tcPr>
          <w:p w14:paraId="688025FA" w14:textId="2FE29344" w:rsidR="00531A4F" w:rsidRPr="00C23060" w:rsidRDefault="00531A4F" w:rsidP="00531A4F">
            <w:pPr>
              <w:pStyle w:val="Tabele"/>
              <w:jc w:val="right"/>
              <w:rPr>
                <w:bCs/>
                <w:color w:val="auto"/>
              </w:rPr>
            </w:pPr>
            <w:r w:rsidRPr="00C23060">
              <w:rPr>
                <w:color w:val="auto"/>
                <w:szCs w:val="16"/>
              </w:rPr>
              <w:t xml:space="preserve">38,0 </w:t>
            </w:r>
          </w:p>
        </w:tc>
        <w:tc>
          <w:tcPr>
            <w:tcW w:w="954" w:type="dxa"/>
            <w:shd w:val="clear" w:color="auto" w:fill="C5E0B3"/>
            <w:vAlign w:val="top"/>
          </w:tcPr>
          <w:p w14:paraId="173DC4E2" w14:textId="6A37D55D" w:rsidR="00531A4F" w:rsidRPr="00C23060" w:rsidRDefault="00531A4F" w:rsidP="00531A4F">
            <w:pPr>
              <w:pStyle w:val="Tabele"/>
              <w:jc w:val="right"/>
              <w:rPr>
                <w:bCs/>
                <w:color w:val="auto"/>
              </w:rPr>
            </w:pPr>
            <w:r w:rsidRPr="00C23060">
              <w:rPr>
                <w:color w:val="auto"/>
                <w:szCs w:val="16"/>
              </w:rPr>
              <w:t xml:space="preserve">38,0 </w:t>
            </w:r>
          </w:p>
        </w:tc>
        <w:tc>
          <w:tcPr>
            <w:tcW w:w="953" w:type="dxa"/>
            <w:shd w:val="clear" w:color="auto" w:fill="C5E0B3"/>
            <w:vAlign w:val="top"/>
          </w:tcPr>
          <w:p w14:paraId="37B6DC82" w14:textId="7B7BB7DD" w:rsidR="00531A4F" w:rsidRPr="00C23060" w:rsidRDefault="00531A4F" w:rsidP="00531A4F">
            <w:pPr>
              <w:pStyle w:val="Tabele"/>
              <w:jc w:val="right"/>
              <w:rPr>
                <w:bCs/>
                <w:color w:val="auto"/>
              </w:rPr>
            </w:pPr>
            <w:r w:rsidRPr="00C23060">
              <w:rPr>
                <w:color w:val="auto"/>
                <w:szCs w:val="16"/>
              </w:rPr>
              <w:t xml:space="preserve">38,0 </w:t>
            </w:r>
          </w:p>
        </w:tc>
        <w:tc>
          <w:tcPr>
            <w:tcW w:w="954" w:type="dxa"/>
          </w:tcPr>
          <w:p w14:paraId="7D3628DC" w14:textId="62980F17" w:rsidR="00531A4F" w:rsidRPr="00C23060" w:rsidRDefault="00531A4F" w:rsidP="00531A4F">
            <w:pPr>
              <w:pStyle w:val="Tabele"/>
              <w:jc w:val="right"/>
              <w:rPr>
                <w:bCs/>
                <w:color w:val="auto"/>
              </w:rPr>
            </w:pPr>
            <w:r>
              <w:rPr>
                <w:rFonts w:cs="Arial"/>
                <w:color w:val="000000"/>
                <w:szCs w:val="16"/>
              </w:rPr>
              <w:t>37,5</w:t>
            </w:r>
          </w:p>
        </w:tc>
        <w:tc>
          <w:tcPr>
            <w:tcW w:w="953" w:type="dxa"/>
          </w:tcPr>
          <w:p w14:paraId="21CA849F" w14:textId="3AA47CFB" w:rsidR="00531A4F" w:rsidRPr="00C23060" w:rsidRDefault="00531A4F" w:rsidP="00531A4F">
            <w:pPr>
              <w:pStyle w:val="Tabele"/>
              <w:jc w:val="right"/>
              <w:rPr>
                <w:bCs/>
                <w:color w:val="auto"/>
              </w:rPr>
            </w:pPr>
            <w:r>
              <w:rPr>
                <w:rFonts w:cs="Arial"/>
                <w:color w:val="000000"/>
                <w:szCs w:val="16"/>
              </w:rPr>
              <w:t>37,7</w:t>
            </w:r>
          </w:p>
        </w:tc>
        <w:tc>
          <w:tcPr>
            <w:tcW w:w="953" w:type="dxa"/>
          </w:tcPr>
          <w:p w14:paraId="714E959C" w14:textId="77CCD9B6" w:rsidR="00531A4F" w:rsidRPr="00C23060" w:rsidRDefault="00531A4F" w:rsidP="00531A4F">
            <w:pPr>
              <w:pStyle w:val="Tabele"/>
              <w:jc w:val="right"/>
              <w:rPr>
                <w:bCs/>
                <w:color w:val="auto"/>
              </w:rPr>
            </w:pPr>
            <w:r>
              <w:rPr>
                <w:rFonts w:cs="Arial"/>
                <w:color w:val="000000"/>
                <w:szCs w:val="16"/>
              </w:rPr>
              <w:t>37,3</w:t>
            </w:r>
          </w:p>
        </w:tc>
        <w:tc>
          <w:tcPr>
            <w:tcW w:w="954" w:type="dxa"/>
          </w:tcPr>
          <w:p w14:paraId="6ECE774F" w14:textId="263B29C3" w:rsidR="00531A4F" w:rsidRPr="00C23060" w:rsidRDefault="00531A4F" w:rsidP="00531A4F">
            <w:pPr>
              <w:pStyle w:val="Tabele"/>
              <w:jc w:val="right"/>
              <w:rPr>
                <w:bCs/>
                <w:color w:val="auto"/>
              </w:rPr>
            </w:pPr>
            <w:r>
              <w:rPr>
                <w:rFonts w:cs="Arial"/>
                <w:color w:val="000000"/>
                <w:szCs w:val="16"/>
              </w:rPr>
              <w:t>36,8</w:t>
            </w:r>
          </w:p>
        </w:tc>
      </w:tr>
    </w:tbl>
    <w:p w14:paraId="7C46A2C3" w14:textId="698F40BD" w:rsidR="005C4144" w:rsidRPr="00EC1F6F" w:rsidRDefault="005C4144" w:rsidP="005C4144">
      <w:pPr>
        <w:widowControl w:val="0"/>
        <w:autoSpaceDE w:val="0"/>
        <w:autoSpaceDN w:val="0"/>
        <w:adjustRightInd w:val="0"/>
        <w:spacing w:before="40" w:line="240" w:lineRule="auto"/>
        <w:textAlignment w:val="baseline"/>
        <w:rPr>
          <w:rFonts w:ascii="Calibri" w:hAnsi="Calibri" w:cs="Calibri"/>
          <w:i/>
          <w:sz w:val="18"/>
          <w:szCs w:val="20"/>
        </w:rPr>
      </w:pPr>
      <w:r w:rsidRPr="00EC1F6F">
        <w:rPr>
          <w:rFonts w:ascii="Calibri" w:hAnsi="Calibri" w:cs="Calibri"/>
          <w:i/>
          <w:sz w:val="18"/>
          <w:szCs w:val="20"/>
        </w:rPr>
        <w:t>Źródło: GUS</w:t>
      </w:r>
      <w:r w:rsidR="009540D8">
        <w:rPr>
          <w:rFonts w:ascii="Calibri" w:hAnsi="Calibri" w:cs="Calibri"/>
          <w:i/>
          <w:sz w:val="18"/>
          <w:szCs w:val="20"/>
        </w:rPr>
        <w:t xml:space="preserve">, </w:t>
      </w:r>
      <w:hyperlink r:id="rId24" w:history="1">
        <w:r w:rsidR="009540D8" w:rsidRPr="009540D8">
          <w:rPr>
            <w:rStyle w:val="Hipercze"/>
            <w:rFonts w:ascii="Calibri" w:hAnsi="Calibri" w:cs="Calibri"/>
            <w:i/>
            <w:sz w:val="18"/>
            <w:szCs w:val="20"/>
          </w:rPr>
          <w:t>link</w:t>
        </w:r>
      </w:hyperlink>
    </w:p>
    <w:p w14:paraId="56BEE9BD" w14:textId="77777777" w:rsidR="005C4144" w:rsidRPr="00DC1A13" w:rsidRDefault="005C4144" w:rsidP="003C106B">
      <w:pPr>
        <w:pStyle w:val="Nagwek2"/>
      </w:pPr>
      <w:bookmarkStart w:id="58" w:name="_Toc171587290"/>
      <w:bookmarkStart w:id="59" w:name="_Toc202967698"/>
      <w:r>
        <w:t>PKB</w:t>
      </w:r>
      <w:bookmarkEnd w:id="58"/>
      <w:bookmarkEnd w:id="59"/>
    </w:p>
    <w:p w14:paraId="7519CB6D" w14:textId="34C61305" w:rsidR="005C4144" w:rsidRPr="00833F10" w:rsidRDefault="00907189" w:rsidP="00A24BEB">
      <w:pPr>
        <w:pStyle w:val="Legenda"/>
        <w:rPr>
          <w:i w:val="0"/>
          <w:iCs w:val="0"/>
          <w:color w:val="auto"/>
          <w:sz w:val="20"/>
          <w:szCs w:val="20"/>
        </w:rPr>
      </w:pPr>
      <w:r w:rsidRPr="00833F10">
        <w:rPr>
          <w:i w:val="0"/>
          <w:iCs w:val="0"/>
          <w:color w:val="auto"/>
          <w:sz w:val="20"/>
          <w:szCs w:val="20"/>
        </w:rPr>
        <w:t>Scenariusz makroekonomiczny, na bazie którego powstała projekcja zapotrzebowania na energię w Polsce w perspektywie 2040 r., został oparty na wytycznych KE (założenia do scenariusza Referencyjnego PRIMES2020</w:t>
      </w:r>
      <w:r w:rsidRPr="00833F10">
        <w:rPr>
          <w:i w:val="0"/>
          <w:iCs w:val="0"/>
          <w:color w:val="auto"/>
          <w:sz w:val="20"/>
          <w:szCs w:val="20"/>
        </w:rPr>
        <w:footnoteReference w:customMarkFollows="1" w:id="14"/>
        <w:t>2). Przyjętą do obliczeń modelowych projekcję wzrostu PKB dla Polski w wartościach bezwzględnych przedstawiono w tabeli poniżej (</w:t>
      </w:r>
      <w:r w:rsidRPr="00833F10">
        <w:rPr>
          <w:i w:val="0"/>
          <w:iCs w:val="0"/>
          <w:color w:val="auto"/>
          <w:sz w:val="20"/>
          <w:szCs w:val="20"/>
        </w:rPr>
        <w:fldChar w:fldCharType="begin"/>
      </w:r>
      <w:r w:rsidRPr="00833F10">
        <w:rPr>
          <w:i w:val="0"/>
          <w:iCs w:val="0"/>
          <w:color w:val="auto"/>
          <w:sz w:val="20"/>
          <w:szCs w:val="20"/>
        </w:rPr>
        <w:instrText xml:space="preserve"> REF _Ref156202954 \h  \* MERGEFORMAT </w:instrText>
      </w:r>
      <w:r w:rsidRPr="00833F10">
        <w:rPr>
          <w:i w:val="0"/>
          <w:iCs w:val="0"/>
          <w:color w:val="auto"/>
          <w:sz w:val="20"/>
          <w:szCs w:val="20"/>
        </w:rPr>
      </w:r>
      <w:r w:rsidRPr="00833F10">
        <w:rPr>
          <w:i w:val="0"/>
          <w:iCs w:val="0"/>
          <w:color w:val="auto"/>
          <w:sz w:val="20"/>
          <w:szCs w:val="20"/>
        </w:rPr>
        <w:fldChar w:fldCharType="separate"/>
      </w:r>
      <w:r w:rsidR="006B536C" w:rsidRPr="006B536C">
        <w:rPr>
          <w:i w:val="0"/>
          <w:iCs w:val="0"/>
          <w:color w:val="auto"/>
          <w:sz w:val="20"/>
          <w:szCs w:val="20"/>
        </w:rPr>
        <w:t>Tabela 2.2</w:t>
      </w:r>
      <w:r w:rsidRPr="00833F10">
        <w:rPr>
          <w:i w:val="0"/>
          <w:iCs w:val="0"/>
          <w:color w:val="auto"/>
          <w:sz w:val="20"/>
          <w:szCs w:val="20"/>
        </w:rPr>
        <w:fldChar w:fldCharType="end"/>
      </w:r>
      <w:r w:rsidRPr="00833F10">
        <w:rPr>
          <w:i w:val="0"/>
          <w:iCs w:val="0"/>
          <w:color w:val="auto"/>
          <w:sz w:val="20"/>
          <w:szCs w:val="20"/>
        </w:rPr>
        <w:t>), natomiast projekcje średniorocznych wzrostów w kolejnej tabeli</w:t>
      </w:r>
      <w:r w:rsidR="0001614F" w:rsidRPr="00D32ED6">
        <w:rPr>
          <w:i w:val="0"/>
          <w:iCs w:val="0"/>
          <w:color w:val="auto"/>
          <w:sz w:val="20"/>
          <w:szCs w:val="20"/>
        </w:rPr>
        <w:t xml:space="preserve"> (</w:t>
      </w:r>
      <w:r w:rsidR="00D32ED6" w:rsidRPr="00D32ED6">
        <w:rPr>
          <w:i w:val="0"/>
          <w:iCs w:val="0"/>
          <w:color w:val="auto"/>
          <w:sz w:val="20"/>
          <w:szCs w:val="20"/>
        </w:rPr>
        <w:fldChar w:fldCharType="begin"/>
      </w:r>
      <w:r w:rsidR="00D32ED6" w:rsidRPr="00D32ED6">
        <w:rPr>
          <w:i w:val="0"/>
          <w:iCs w:val="0"/>
          <w:color w:val="auto"/>
          <w:sz w:val="20"/>
          <w:szCs w:val="20"/>
        </w:rPr>
        <w:instrText xml:space="preserve"> REF _Ref195866417 \h  \* MERGEFORMAT </w:instrText>
      </w:r>
      <w:r w:rsidR="00D32ED6" w:rsidRPr="00D32ED6">
        <w:rPr>
          <w:i w:val="0"/>
          <w:iCs w:val="0"/>
          <w:color w:val="auto"/>
          <w:sz w:val="20"/>
          <w:szCs w:val="20"/>
        </w:rPr>
      </w:r>
      <w:r w:rsidR="00D32ED6" w:rsidRPr="00D32ED6">
        <w:rPr>
          <w:i w:val="0"/>
          <w:iCs w:val="0"/>
          <w:color w:val="auto"/>
          <w:sz w:val="20"/>
          <w:szCs w:val="20"/>
        </w:rPr>
        <w:fldChar w:fldCharType="separate"/>
      </w:r>
      <w:r w:rsidR="006B536C" w:rsidRPr="006B536C">
        <w:rPr>
          <w:i w:val="0"/>
          <w:iCs w:val="0"/>
          <w:color w:val="auto"/>
          <w:sz w:val="20"/>
          <w:szCs w:val="20"/>
        </w:rPr>
        <w:t xml:space="preserve">Tabela </w:t>
      </w:r>
      <w:r w:rsidR="006B536C" w:rsidRPr="006B536C">
        <w:rPr>
          <w:i w:val="0"/>
          <w:iCs w:val="0"/>
          <w:noProof/>
          <w:color w:val="auto"/>
          <w:sz w:val="20"/>
          <w:szCs w:val="20"/>
        </w:rPr>
        <w:t>2</w:t>
      </w:r>
      <w:r w:rsidR="006B536C" w:rsidRPr="006B536C">
        <w:rPr>
          <w:i w:val="0"/>
          <w:iCs w:val="0"/>
          <w:color w:val="auto"/>
          <w:sz w:val="20"/>
          <w:szCs w:val="20"/>
        </w:rPr>
        <w:t>.</w:t>
      </w:r>
      <w:r w:rsidR="006B536C" w:rsidRPr="006B536C">
        <w:rPr>
          <w:i w:val="0"/>
          <w:iCs w:val="0"/>
          <w:noProof/>
          <w:color w:val="auto"/>
          <w:sz w:val="20"/>
          <w:szCs w:val="20"/>
        </w:rPr>
        <w:t>3</w:t>
      </w:r>
      <w:r w:rsidR="00D32ED6" w:rsidRPr="00D32ED6">
        <w:rPr>
          <w:i w:val="0"/>
          <w:iCs w:val="0"/>
          <w:color w:val="auto"/>
          <w:sz w:val="20"/>
          <w:szCs w:val="20"/>
        </w:rPr>
        <w:fldChar w:fldCharType="end"/>
      </w:r>
      <w:r w:rsidR="0001614F" w:rsidRPr="00D32ED6">
        <w:rPr>
          <w:i w:val="0"/>
          <w:iCs w:val="0"/>
          <w:color w:val="auto"/>
          <w:sz w:val="20"/>
          <w:szCs w:val="20"/>
        </w:rPr>
        <w:t>)</w:t>
      </w:r>
      <w:r w:rsidR="005C4144" w:rsidRPr="00D32ED6">
        <w:rPr>
          <w:i w:val="0"/>
          <w:iCs w:val="0"/>
          <w:color w:val="auto"/>
          <w:sz w:val="20"/>
          <w:szCs w:val="20"/>
        </w:rPr>
        <w:t>.</w:t>
      </w:r>
      <w:r w:rsidR="005C4144" w:rsidRPr="00833F10">
        <w:rPr>
          <w:i w:val="0"/>
          <w:iCs w:val="0"/>
          <w:color w:val="auto"/>
          <w:sz w:val="20"/>
          <w:szCs w:val="20"/>
        </w:rPr>
        <w:t xml:space="preserve"> Z zaprezentowanych projekcji wynika średnioroczne tempo wzrostu PKB w Polsce w okresie </w:t>
      </w:r>
      <w:r w:rsidR="004C0D4F" w:rsidRPr="00833F10">
        <w:rPr>
          <w:i w:val="0"/>
          <w:iCs w:val="0"/>
          <w:color w:val="auto"/>
          <w:sz w:val="20"/>
          <w:szCs w:val="20"/>
        </w:rPr>
        <w:t xml:space="preserve">2021-2040 </w:t>
      </w:r>
      <w:r w:rsidR="005C4144" w:rsidRPr="00833F10">
        <w:rPr>
          <w:i w:val="0"/>
          <w:iCs w:val="0"/>
          <w:color w:val="auto"/>
          <w:sz w:val="20"/>
          <w:szCs w:val="20"/>
        </w:rPr>
        <w:t xml:space="preserve">na poziomie </w:t>
      </w:r>
      <w:r w:rsidR="004C0D4F" w:rsidRPr="00833F10">
        <w:rPr>
          <w:i w:val="0"/>
          <w:iCs w:val="0"/>
          <w:color w:val="auto"/>
          <w:sz w:val="20"/>
          <w:szCs w:val="20"/>
        </w:rPr>
        <w:t>2,3</w:t>
      </w:r>
      <w:r w:rsidR="005C4144" w:rsidRPr="00833F10">
        <w:rPr>
          <w:i w:val="0"/>
          <w:iCs w:val="0"/>
          <w:color w:val="auto"/>
          <w:sz w:val="20"/>
          <w:szCs w:val="20"/>
        </w:rPr>
        <w:t xml:space="preserve">%. </w:t>
      </w:r>
    </w:p>
    <w:p w14:paraId="799E17A5" w14:textId="049E33F0" w:rsidR="005C4144" w:rsidRDefault="005C4144" w:rsidP="005C4144">
      <w:pPr>
        <w:pStyle w:val="Legenda"/>
      </w:pPr>
      <w:bookmarkStart w:id="60" w:name="_Ref156202954"/>
      <w:bookmarkStart w:id="61" w:name="_Toc171587140"/>
      <w:bookmarkStart w:id="62" w:name="_Toc202967727"/>
      <w:r>
        <w:t xml:space="preserve">Tabela </w:t>
      </w:r>
      <w:fldSimple w:instr=" STYLEREF 1 \s ">
        <w:r w:rsidR="006B536C">
          <w:rPr>
            <w:noProof/>
          </w:rPr>
          <w:t>2</w:t>
        </w:r>
      </w:fldSimple>
      <w:r>
        <w:t>.</w:t>
      </w:r>
      <w:fldSimple w:instr=" SEQ Tabela \* ARABIC \s 1 ">
        <w:r w:rsidR="006B536C">
          <w:rPr>
            <w:noProof/>
          </w:rPr>
          <w:t>2</w:t>
        </w:r>
      </w:fldSimple>
      <w:bookmarkEnd w:id="60"/>
      <w:r>
        <w:t xml:space="preserve">. </w:t>
      </w:r>
      <w:r w:rsidRPr="0060223A">
        <w:t>Produkt Krajowy Brutto</w:t>
      </w:r>
      <w:r>
        <w:t xml:space="preserve"> [mln EUR’202</w:t>
      </w:r>
      <w:r w:rsidR="00E82C3F">
        <w:t>4</w:t>
      </w:r>
      <w:r w:rsidRPr="0060223A">
        <w:t>]</w:t>
      </w:r>
      <w:bookmarkEnd w:id="61"/>
      <w:bookmarkEnd w:id="62"/>
    </w:p>
    <w:tbl>
      <w:tblPr>
        <w:tblStyle w:val="KPEiK"/>
        <w:tblW w:w="5000" w:type="pct"/>
        <w:tblLayout w:type="fixed"/>
        <w:tblLook w:val="04A0" w:firstRow="1" w:lastRow="0" w:firstColumn="1" w:lastColumn="0" w:noHBand="0" w:noVBand="1"/>
      </w:tblPr>
      <w:tblGrid>
        <w:gridCol w:w="863"/>
        <w:gridCol w:w="1025"/>
        <w:gridCol w:w="1025"/>
        <w:gridCol w:w="1025"/>
        <w:gridCol w:w="1025"/>
        <w:gridCol w:w="1025"/>
        <w:gridCol w:w="1024"/>
        <w:gridCol w:w="1025"/>
        <w:gridCol w:w="1025"/>
      </w:tblGrid>
      <w:tr w:rsidR="004C0D4F" w:rsidRPr="004C0D4F" w14:paraId="26A0F994" w14:textId="77777777" w:rsidTr="00E82C3F">
        <w:trPr>
          <w:cnfStyle w:val="100000000000" w:firstRow="1" w:lastRow="0" w:firstColumn="0" w:lastColumn="0" w:oddVBand="0" w:evenVBand="0" w:oddHBand="0" w:evenHBand="0" w:firstRowFirstColumn="0" w:firstRowLastColumn="0" w:lastRowFirstColumn="0" w:lastRowLastColumn="0"/>
          <w:trHeight w:val="227"/>
        </w:trPr>
        <w:tc>
          <w:tcPr>
            <w:tcW w:w="863" w:type="dxa"/>
          </w:tcPr>
          <w:p w14:paraId="40FE094E" w14:textId="77777777" w:rsidR="00542EB9" w:rsidRPr="004C0D4F" w:rsidRDefault="00542EB9">
            <w:pPr>
              <w:pStyle w:val="Tabele"/>
              <w:jc w:val="center"/>
              <w:rPr>
                <w:rFonts w:ascii="Calibri" w:hAnsi="Calibri" w:cs="Calibri"/>
                <w:color w:val="auto"/>
              </w:rPr>
            </w:pPr>
          </w:p>
        </w:tc>
        <w:tc>
          <w:tcPr>
            <w:tcW w:w="1025" w:type="dxa"/>
          </w:tcPr>
          <w:p w14:paraId="6CB7D29F" w14:textId="77777777" w:rsidR="00542EB9" w:rsidRPr="006F7BB4" w:rsidRDefault="00542EB9">
            <w:pPr>
              <w:pStyle w:val="Tabele"/>
              <w:jc w:val="center"/>
              <w:rPr>
                <w:rFonts w:ascii="Calibri" w:hAnsi="Calibri" w:cs="Calibri"/>
              </w:rPr>
            </w:pPr>
            <w:r w:rsidRPr="006F7BB4">
              <w:t>2005</w:t>
            </w:r>
          </w:p>
        </w:tc>
        <w:tc>
          <w:tcPr>
            <w:tcW w:w="1025" w:type="dxa"/>
          </w:tcPr>
          <w:p w14:paraId="6317FD12" w14:textId="77777777" w:rsidR="00542EB9" w:rsidRPr="006F7BB4" w:rsidRDefault="00542EB9">
            <w:pPr>
              <w:pStyle w:val="Tabele"/>
              <w:jc w:val="center"/>
              <w:rPr>
                <w:rFonts w:ascii="Calibri" w:hAnsi="Calibri" w:cs="Calibri"/>
              </w:rPr>
            </w:pPr>
            <w:r w:rsidRPr="006F7BB4">
              <w:t>2010</w:t>
            </w:r>
          </w:p>
        </w:tc>
        <w:tc>
          <w:tcPr>
            <w:tcW w:w="1025" w:type="dxa"/>
          </w:tcPr>
          <w:p w14:paraId="2A54772E" w14:textId="77777777" w:rsidR="00542EB9" w:rsidRPr="006F7BB4" w:rsidRDefault="00542EB9">
            <w:pPr>
              <w:pStyle w:val="Tabele"/>
              <w:jc w:val="center"/>
              <w:rPr>
                <w:rFonts w:ascii="Calibri" w:hAnsi="Calibri" w:cs="Calibri"/>
              </w:rPr>
            </w:pPr>
            <w:r w:rsidRPr="006F7BB4">
              <w:t>2015</w:t>
            </w:r>
          </w:p>
        </w:tc>
        <w:tc>
          <w:tcPr>
            <w:tcW w:w="1025" w:type="dxa"/>
          </w:tcPr>
          <w:p w14:paraId="056CD8CF" w14:textId="77777777" w:rsidR="00542EB9" w:rsidRPr="006F7BB4" w:rsidRDefault="00542EB9">
            <w:pPr>
              <w:pStyle w:val="Tabele"/>
              <w:jc w:val="center"/>
              <w:rPr>
                <w:rFonts w:ascii="Calibri" w:hAnsi="Calibri" w:cs="Calibri"/>
              </w:rPr>
            </w:pPr>
            <w:r w:rsidRPr="006F7BB4">
              <w:t>2020</w:t>
            </w:r>
          </w:p>
        </w:tc>
        <w:tc>
          <w:tcPr>
            <w:tcW w:w="1025" w:type="dxa"/>
          </w:tcPr>
          <w:p w14:paraId="3BC64069" w14:textId="77777777" w:rsidR="00542EB9" w:rsidRPr="006F7BB4" w:rsidRDefault="00542EB9">
            <w:pPr>
              <w:pStyle w:val="Tabele"/>
              <w:jc w:val="center"/>
              <w:rPr>
                <w:rFonts w:ascii="Calibri" w:hAnsi="Calibri" w:cs="Calibri"/>
              </w:rPr>
            </w:pPr>
            <w:r w:rsidRPr="006F7BB4">
              <w:t>2025</w:t>
            </w:r>
          </w:p>
        </w:tc>
        <w:tc>
          <w:tcPr>
            <w:tcW w:w="1024" w:type="dxa"/>
          </w:tcPr>
          <w:p w14:paraId="3FA1D35D" w14:textId="77777777" w:rsidR="00542EB9" w:rsidRPr="006F7BB4" w:rsidRDefault="00542EB9">
            <w:pPr>
              <w:pStyle w:val="Tabele"/>
              <w:jc w:val="center"/>
              <w:rPr>
                <w:rFonts w:ascii="Calibri" w:hAnsi="Calibri" w:cs="Calibri"/>
              </w:rPr>
            </w:pPr>
            <w:r w:rsidRPr="006F7BB4">
              <w:t>2030</w:t>
            </w:r>
          </w:p>
        </w:tc>
        <w:tc>
          <w:tcPr>
            <w:tcW w:w="1025" w:type="dxa"/>
          </w:tcPr>
          <w:p w14:paraId="3E365ABF" w14:textId="77777777" w:rsidR="00542EB9" w:rsidRPr="006F7BB4" w:rsidRDefault="00542EB9">
            <w:pPr>
              <w:pStyle w:val="Tabele"/>
              <w:jc w:val="center"/>
              <w:rPr>
                <w:rFonts w:ascii="Calibri" w:hAnsi="Calibri" w:cs="Calibri"/>
              </w:rPr>
            </w:pPr>
            <w:r w:rsidRPr="006F7BB4">
              <w:t>2035</w:t>
            </w:r>
          </w:p>
        </w:tc>
        <w:tc>
          <w:tcPr>
            <w:tcW w:w="1025" w:type="dxa"/>
          </w:tcPr>
          <w:p w14:paraId="4644218F" w14:textId="77777777" w:rsidR="00542EB9" w:rsidRPr="006F7BB4" w:rsidRDefault="00542EB9">
            <w:pPr>
              <w:pStyle w:val="Tabele"/>
              <w:jc w:val="center"/>
              <w:rPr>
                <w:rFonts w:ascii="Calibri" w:hAnsi="Calibri" w:cs="Calibri"/>
              </w:rPr>
            </w:pPr>
            <w:r w:rsidRPr="006F7BB4">
              <w:t>2040</w:t>
            </w:r>
          </w:p>
        </w:tc>
      </w:tr>
      <w:tr w:rsidR="003C2EC9" w:rsidRPr="004C0D4F" w14:paraId="4835F468" w14:textId="77777777" w:rsidTr="00E82C3F">
        <w:trPr>
          <w:trHeight w:val="227"/>
        </w:trPr>
        <w:tc>
          <w:tcPr>
            <w:tcW w:w="863" w:type="dxa"/>
          </w:tcPr>
          <w:p w14:paraId="08936874" w14:textId="77777777" w:rsidR="003C2EC9" w:rsidRPr="004C0D4F" w:rsidRDefault="003C2EC9" w:rsidP="003C2EC9">
            <w:pPr>
              <w:pStyle w:val="Tabele"/>
              <w:rPr>
                <w:rFonts w:ascii="Calibri" w:hAnsi="Calibri" w:cs="Calibri"/>
                <w:b/>
                <w:color w:val="auto"/>
              </w:rPr>
            </w:pPr>
            <w:r w:rsidRPr="004C0D4F">
              <w:rPr>
                <w:color w:val="auto"/>
              </w:rPr>
              <w:t>PKB</w:t>
            </w:r>
          </w:p>
        </w:tc>
        <w:tc>
          <w:tcPr>
            <w:tcW w:w="1025" w:type="dxa"/>
            <w:shd w:val="clear" w:color="auto" w:fill="C5E0B3"/>
          </w:tcPr>
          <w:p w14:paraId="1A1ADAC6" w14:textId="594AD2DE" w:rsidR="003C2EC9" w:rsidRPr="004C0D4F" w:rsidRDefault="00E82C3F" w:rsidP="003C2EC9">
            <w:pPr>
              <w:pStyle w:val="Tabele"/>
              <w:jc w:val="right"/>
              <w:rPr>
                <w:rFonts w:ascii="Calibri" w:hAnsi="Calibri" w:cs="Calibri"/>
                <w:color w:val="auto"/>
              </w:rPr>
            </w:pPr>
            <w:r>
              <w:rPr>
                <w:color w:val="000000"/>
                <w:szCs w:val="16"/>
              </w:rPr>
              <w:t>344 159</w:t>
            </w:r>
          </w:p>
        </w:tc>
        <w:tc>
          <w:tcPr>
            <w:tcW w:w="1025" w:type="dxa"/>
            <w:shd w:val="clear" w:color="auto" w:fill="C5E0B3"/>
          </w:tcPr>
          <w:p w14:paraId="13478CFD" w14:textId="26888244" w:rsidR="003C2EC9" w:rsidRPr="004C0D4F" w:rsidRDefault="00E82C3F" w:rsidP="003C2EC9">
            <w:pPr>
              <w:pStyle w:val="Tabele"/>
              <w:jc w:val="right"/>
              <w:rPr>
                <w:rFonts w:ascii="Calibri" w:hAnsi="Calibri" w:cs="Calibri"/>
                <w:color w:val="auto"/>
              </w:rPr>
            </w:pPr>
            <w:r>
              <w:rPr>
                <w:color w:val="000000"/>
                <w:szCs w:val="16"/>
              </w:rPr>
              <w:t>434 380</w:t>
            </w:r>
          </w:p>
        </w:tc>
        <w:tc>
          <w:tcPr>
            <w:tcW w:w="1025" w:type="dxa"/>
            <w:shd w:val="clear" w:color="auto" w:fill="C5E0B3"/>
          </w:tcPr>
          <w:p w14:paraId="3AF87C15" w14:textId="5DFA2898" w:rsidR="003C2EC9" w:rsidRPr="004C0D4F" w:rsidRDefault="00E82C3F" w:rsidP="003C2EC9">
            <w:pPr>
              <w:pStyle w:val="Tabele"/>
              <w:jc w:val="right"/>
              <w:rPr>
                <w:rFonts w:ascii="Calibri" w:hAnsi="Calibri" w:cs="Calibri"/>
                <w:color w:val="auto"/>
              </w:rPr>
            </w:pPr>
            <w:r>
              <w:rPr>
                <w:color w:val="000000"/>
                <w:szCs w:val="16"/>
              </w:rPr>
              <w:t>504 196</w:t>
            </w:r>
          </w:p>
        </w:tc>
        <w:tc>
          <w:tcPr>
            <w:tcW w:w="1025" w:type="dxa"/>
            <w:shd w:val="clear" w:color="auto" w:fill="C5E0B3"/>
          </w:tcPr>
          <w:p w14:paraId="69BD17FB" w14:textId="60F42A68" w:rsidR="003C2EC9" w:rsidRPr="004C0D4F" w:rsidRDefault="00E82C3F" w:rsidP="003C2EC9">
            <w:pPr>
              <w:pStyle w:val="Tabele"/>
              <w:jc w:val="right"/>
              <w:rPr>
                <w:rFonts w:ascii="Calibri" w:hAnsi="Calibri" w:cs="Calibri"/>
                <w:color w:val="auto"/>
              </w:rPr>
            </w:pPr>
            <w:r>
              <w:rPr>
                <w:color w:val="000000"/>
                <w:szCs w:val="16"/>
              </w:rPr>
              <w:t>571 190</w:t>
            </w:r>
          </w:p>
        </w:tc>
        <w:tc>
          <w:tcPr>
            <w:tcW w:w="1025" w:type="dxa"/>
          </w:tcPr>
          <w:p w14:paraId="164DD6AC" w14:textId="120BB3CC" w:rsidR="003C2EC9" w:rsidRPr="004C0D4F" w:rsidRDefault="00E82C3F" w:rsidP="003C2EC9">
            <w:pPr>
              <w:pStyle w:val="Tabele"/>
              <w:jc w:val="right"/>
              <w:rPr>
                <w:rFonts w:ascii="Calibri" w:hAnsi="Calibri" w:cs="Calibri"/>
                <w:color w:val="auto"/>
              </w:rPr>
            </w:pPr>
            <w:r>
              <w:rPr>
                <w:color w:val="000000"/>
                <w:szCs w:val="16"/>
              </w:rPr>
              <w:t>674 013</w:t>
            </w:r>
          </w:p>
        </w:tc>
        <w:tc>
          <w:tcPr>
            <w:tcW w:w="1024" w:type="dxa"/>
          </w:tcPr>
          <w:p w14:paraId="433139D5" w14:textId="65FD4EAE" w:rsidR="003C2EC9" w:rsidRPr="004C0D4F" w:rsidRDefault="00E82C3F" w:rsidP="003C2EC9">
            <w:pPr>
              <w:pStyle w:val="Tabele"/>
              <w:jc w:val="right"/>
              <w:rPr>
                <w:rFonts w:ascii="Calibri" w:hAnsi="Calibri" w:cs="Calibri"/>
                <w:color w:val="auto"/>
              </w:rPr>
            </w:pPr>
            <w:r>
              <w:rPr>
                <w:color w:val="000000"/>
                <w:szCs w:val="16"/>
              </w:rPr>
              <w:t>759 179</w:t>
            </w:r>
          </w:p>
        </w:tc>
        <w:tc>
          <w:tcPr>
            <w:tcW w:w="1025" w:type="dxa"/>
          </w:tcPr>
          <w:p w14:paraId="528486CE" w14:textId="41C0648B" w:rsidR="003C2EC9" w:rsidRPr="004C0D4F" w:rsidRDefault="00E82C3F" w:rsidP="003C2EC9">
            <w:pPr>
              <w:pStyle w:val="Tabele"/>
              <w:jc w:val="right"/>
              <w:rPr>
                <w:rFonts w:ascii="Calibri" w:hAnsi="Calibri" w:cs="Calibri"/>
                <w:color w:val="auto"/>
              </w:rPr>
            </w:pPr>
            <w:r>
              <w:rPr>
                <w:color w:val="000000"/>
                <w:szCs w:val="16"/>
              </w:rPr>
              <w:t>828 172</w:t>
            </w:r>
          </w:p>
        </w:tc>
        <w:tc>
          <w:tcPr>
            <w:tcW w:w="1025" w:type="dxa"/>
          </w:tcPr>
          <w:p w14:paraId="4134724A" w14:textId="0CDE0197" w:rsidR="003C2EC9" w:rsidRPr="004C0D4F" w:rsidRDefault="00E82C3F" w:rsidP="003C2EC9">
            <w:pPr>
              <w:pStyle w:val="Tabele"/>
              <w:jc w:val="right"/>
              <w:rPr>
                <w:rFonts w:ascii="Calibri" w:hAnsi="Calibri" w:cs="Calibri"/>
                <w:color w:val="auto"/>
              </w:rPr>
            </w:pPr>
            <w:r>
              <w:rPr>
                <w:color w:val="000000"/>
                <w:szCs w:val="16"/>
              </w:rPr>
              <w:t>886 395</w:t>
            </w:r>
          </w:p>
        </w:tc>
      </w:tr>
    </w:tbl>
    <w:p w14:paraId="58EE2334" w14:textId="77777777" w:rsidR="005C4144" w:rsidRDefault="005C4144" w:rsidP="005C4144">
      <w:pPr>
        <w:pStyle w:val="ardo"/>
      </w:pPr>
      <w:r w:rsidRPr="009C1D7A">
        <w:t>Źródło: EUROSTAT, PRIMES2020 Scenariusz Referencyjny</w:t>
      </w:r>
    </w:p>
    <w:p w14:paraId="0392DA1D" w14:textId="77777777" w:rsidR="00504C98" w:rsidRPr="00504C98" w:rsidRDefault="00504C98" w:rsidP="005C4144">
      <w:pPr>
        <w:pStyle w:val="Legenda"/>
      </w:pPr>
      <w:bookmarkStart w:id="63" w:name="_Ref156202990"/>
      <w:bookmarkStart w:id="64" w:name="_Toc171587141"/>
    </w:p>
    <w:p w14:paraId="42C97189" w14:textId="5D89B6E1" w:rsidR="005C4144" w:rsidRPr="0060223A" w:rsidRDefault="005C4144" w:rsidP="005C4144">
      <w:pPr>
        <w:pStyle w:val="Legenda"/>
      </w:pPr>
      <w:bookmarkStart w:id="65" w:name="_Ref195866417"/>
      <w:bookmarkStart w:id="66" w:name="_Toc202967728"/>
      <w:r>
        <w:t xml:space="preserve">Tabela </w:t>
      </w:r>
      <w:fldSimple w:instr=" STYLEREF 1 \s ">
        <w:r w:rsidR="006B536C">
          <w:rPr>
            <w:noProof/>
          </w:rPr>
          <w:t>2</w:t>
        </w:r>
      </w:fldSimple>
      <w:r>
        <w:t>.</w:t>
      </w:r>
      <w:fldSimple w:instr=" SEQ Tabela \* ARABIC \s 1 ">
        <w:r w:rsidR="006B536C">
          <w:rPr>
            <w:noProof/>
          </w:rPr>
          <w:t>3</w:t>
        </w:r>
      </w:fldSimple>
      <w:bookmarkEnd w:id="63"/>
      <w:bookmarkEnd w:id="65"/>
      <w:r>
        <w:t>. Dynamika wzrostu PKB w latach 2021</w:t>
      </w:r>
      <w:r w:rsidRPr="0060223A">
        <w:sym w:font="Symbol" w:char="F02D"/>
      </w:r>
      <w:r>
        <w:t>20</w:t>
      </w:r>
      <w:r w:rsidR="00CF5896">
        <w:t>4</w:t>
      </w:r>
      <w:r w:rsidRPr="0060223A">
        <w:t>0 (średnioroczn</w:t>
      </w:r>
      <w:r>
        <w:t>ie</w:t>
      </w:r>
      <w:r w:rsidRPr="0060223A">
        <w:t>)</w:t>
      </w:r>
      <w:bookmarkEnd w:id="64"/>
      <w:bookmarkEnd w:id="66"/>
    </w:p>
    <w:tbl>
      <w:tblPr>
        <w:tblStyle w:val="KPEiK"/>
        <w:tblW w:w="5000" w:type="pct"/>
        <w:tblLayout w:type="fixed"/>
        <w:tblLook w:val="04A0" w:firstRow="1" w:lastRow="0" w:firstColumn="1" w:lastColumn="0" w:noHBand="0" w:noVBand="1"/>
      </w:tblPr>
      <w:tblGrid>
        <w:gridCol w:w="1511"/>
        <w:gridCol w:w="1509"/>
        <w:gridCol w:w="1512"/>
        <w:gridCol w:w="1509"/>
        <w:gridCol w:w="1509"/>
        <w:gridCol w:w="1512"/>
      </w:tblGrid>
      <w:tr w:rsidR="007B14C4" w14:paraId="7C099553" w14:textId="77777777" w:rsidTr="00BC3A61">
        <w:trPr>
          <w:cnfStyle w:val="100000000000" w:firstRow="1" w:lastRow="0" w:firstColumn="0" w:lastColumn="0" w:oddVBand="0" w:evenVBand="0" w:oddHBand="0" w:evenHBand="0" w:firstRowFirstColumn="0" w:firstRowLastColumn="0" w:lastRowFirstColumn="0" w:lastRowLastColumn="0"/>
          <w:trHeight w:val="218"/>
        </w:trPr>
        <w:tc>
          <w:tcPr>
            <w:tcW w:w="1516" w:type="dxa"/>
          </w:tcPr>
          <w:p w14:paraId="451560F9" w14:textId="77777777" w:rsidR="007B14C4" w:rsidRPr="009C1D7A" w:rsidRDefault="007B14C4">
            <w:pPr>
              <w:pStyle w:val="Tabele"/>
              <w:jc w:val="center"/>
              <w:rPr>
                <w:bCs/>
              </w:rPr>
            </w:pPr>
          </w:p>
        </w:tc>
        <w:tc>
          <w:tcPr>
            <w:tcW w:w="1514" w:type="dxa"/>
          </w:tcPr>
          <w:p w14:paraId="6035FFE1" w14:textId="77777777" w:rsidR="007B14C4" w:rsidRPr="009C1D7A" w:rsidRDefault="007B14C4">
            <w:pPr>
              <w:pStyle w:val="Tabele"/>
              <w:jc w:val="center"/>
              <w:rPr>
                <w:bCs/>
              </w:rPr>
            </w:pPr>
            <w:r w:rsidRPr="009C1D7A">
              <w:t>2021-2025</w:t>
            </w:r>
          </w:p>
        </w:tc>
        <w:tc>
          <w:tcPr>
            <w:tcW w:w="1517" w:type="dxa"/>
          </w:tcPr>
          <w:p w14:paraId="12A64943" w14:textId="77777777" w:rsidR="007B14C4" w:rsidRPr="009C1D7A" w:rsidRDefault="007B14C4">
            <w:pPr>
              <w:pStyle w:val="Tabele"/>
              <w:jc w:val="center"/>
              <w:rPr>
                <w:bCs/>
              </w:rPr>
            </w:pPr>
            <w:r w:rsidRPr="009C1D7A">
              <w:t>2026-2030</w:t>
            </w:r>
          </w:p>
        </w:tc>
        <w:tc>
          <w:tcPr>
            <w:tcW w:w="1514" w:type="dxa"/>
          </w:tcPr>
          <w:p w14:paraId="10553FBF" w14:textId="77777777" w:rsidR="007B14C4" w:rsidRPr="009C1D7A" w:rsidRDefault="007B14C4">
            <w:pPr>
              <w:pStyle w:val="Tabele"/>
              <w:jc w:val="center"/>
              <w:rPr>
                <w:bCs/>
              </w:rPr>
            </w:pPr>
            <w:r w:rsidRPr="009C1D7A">
              <w:t>2031-2035</w:t>
            </w:r>
          </w:p>
        </w:tc>
        <w:tc>
          <w:tcPr>
            <w:tcW w:w="1514" w:type="dxa"/>
          </w:tcPr>
          <w:p w14:paraId="317B42E7" w14:textId="77777777" w:rsidR="007B14C4" w:rsidRPr="009C1D7A" w:rsidRDefault="007B14C4">
            <w:pPr>
              <w:pStyle w:val="Tabele"/>
              <w:jc w:val="center"/>
              <w:rPr>
                <w:bCs/>
              </w:rPr>
            </w:pPr>
            <w:r w:rsidRPr="009C1D7A">
              <w:t>2036-2040</w:t>
            </w:r>
          </w:p>
        </w:tc>
        <w:tc>
          <w:tcPr>
            <w:tcW w:w="1517" w:type="dxa"/>
          </w:tcPr>
          <w:p w14:paraId="0EAF7434" w14:textId="2C7A4633" w:rsidR="007B14C4" w:rsidRPr="009C1D7A" w:rsidRDefault="007B14C4">
            <w:pPr>
              <w:pStyle w:val="Tabele"/>
              <w:jc w:val="center"/>
              <w:rPr>
                <w:bCs/>
              </w:rPr>
            </w:pPr>
            <w:r w:rsidRPr="009C1D7A">
              <w:t>2021-20</w:t>
            </w:r>
            <w:r>
              <w:t>4</w:t>
            </w:r>
            <w:r w:rsidRPr="009C1D7A">
              <w:t>0</w:t>
            </w:r>
          </w:p>
        </w:tc>
      </w:tr>
      <w:tr w:rsidR="007B14C4" w14:paraId="465F71DA" w14:textId="77777777" w:rsidTr="00BC3A61">
        <w:trPr>
          <w:trHeight w:val="218"/>
        </w:trPr>
        <w:tc>
          <w:tcPr>
            <w:tcW w:w="1516" w:type="dxa"/>
          </w:tcPr>
          <w:p w14:paraId="16B29853" w14:textId="77777777" w:rsidR="007B14C4" w:rsidRPr="00542EB9" w:rsidRDefault="007B14C4">
            <w:pPr>
              <w:pStyle w:val="Tabele"/>
              <w:rPr>
                <w:b/>
                <w:bCs/>
                <w:color w:val="auto"/>
              </w:rPr>
            </w:pPr>
            <w:r w:rsidRPr="00542EB9">
              <w:rPr>
                <w:rFonts w:eastAsia="Calibri"/>
                <w:color w:val="auto"/>
              </w:rPr>
              <w:t>PKB</w:t>
            </w:r>
          </w:p>
        </w:tc>
        <w:tc>
          <w:tcPr>
            <w:tcW w:w="1514" w:type="dxa"/>
          </w:tcPr>
          <w:p w14:paraId="5C8A75B4" w14:textId="77777777" w:rsidR="007B14C4" w:rsidRPr="00542EB9" w:rsidRDefault="007B14C4">
            <w:pPr>
              <w:pStyle w:val="Tabele"/>
              <w:jc w:val="right"/>
              <w:rPr>
                <w:bCs/>
                <w:color w:val="auto"/>
              </w:rPr>
            </w:pPr>
            <w:r w:rsidRPr="00542EB9">
              <w:rPr>
                <w:rFonts w:eastAsia="Calibri"/>
                <w:color w:val="auto"/>
              </w:rPr>
              <w:t>103,6</w:t>
            </w:r>
          </w:p>
        </w:tc>
        <w:tc>
          <w:tcPr>
            <w:tcW w:w="1517" w:type="dxa"/>
          </w:tcPr>
          <w:p w14:paraId="46D25428" w14:textId="77777777" w:rsidR="007B14C4" w:rsidRPr="00542EB9" w:rsidRDefault="007B14C4">
            <w:pPr>
              <w:pStyle w:val="Tabele"/>
              <w:jc w:val="right"/>
              <w:rPr>
                <w:bCs/>
                <w:color w:val="auto"/>
              </w:rPr>
            </w:pPr>
            <w:r w:rsidRPr="00542EB9">
              <w:rPr>
                <w:rFonts w:eastAsia="Calibri"/>
                <w:color w:val="auto"/>
              </w:rPr>
              <w:t>102,4</w:t>
            </w:r>
          </w:p>
        </w:tc>
        <w:tc>
          <w:tcPr>
            <w:tcW w:w="1514" w:type="dxa"/>
          </w:tcPr>
          <w:p w14:paraId="0DF34D3D" w14:textId="77777777" w:rsidR="007B14C4" w:rsidRPr="00542EB9" w:rsidRDefault="007B14C4">
            <w:pPr>
              <w:pStyle w:val="Tabele"/>
              <w:jc w:val="right"/>
              <w:rPr>
                <w:bCs/>
                <w:color w:val="auto"/>
              </w:rPr>
            </w:pPr>
            <w:r w:rsidRPr="00542EB9">
              <w:rPr>
                <w:rFonts w:eastAsia="Calibri"/>
                <w:color w:val="auto"/>
              </w:rPr>
              <w:t>101,7</w:t>
            </w:r>
          </w:p>
        </w:tc>
        <w:tc>
          <w:tcPr>
            <w:tcW w:w="1514" w:type="dxa"/>
          </w:tcPr>
          <w:p w14:paraId="49E6D44F" w14:textId="77777777" w:rsidR="007B14C4" w:rsidRPr="00542EB9" w:rsidRDefault="007B14C4">
            <w:pPr>
              <w:pStyle w:val="Tabele"/>
              <w:jc w:val="right"/>
              <w:rPr>
                <w:bCs/>
                <w:color w:val="auto"/>
              </w:rPr>
            </w:pPr>
            <w:r w:rsidRPr="00542EB9">
              <w:rPr>
                <w:rFonts w:eastAsia="Calibri"/>
                <w:color w:val="auto"/>
              </w:rPr>
              <w:t>101,4</w:t>
            </w:r>
          </w:p>
        </w:tc>
        <w:tc>
          <w:tcPr>
            <w:tcW w:w="1517" w:type="dxa"/>
          </w:tcPr>
          <w:p w14:paraId="56A300B8" w14:textId="700D6FDE" w:rsidR="007B14C4" w:rsidRPr="00542EB9" w:rsidRDefault="007B14C4">
            <w:pPr>
              <w:pStyle w:val="Tabele"/>
              <w:jc w:val="right"/>
              <w:rPr>
                <w:bCs/>
                <w:color w:val="auto"/>
              </w:rPr>
            </w:pPr>
            <w:r w:rsidRPr="00542EB9">
              <w:rPr>
                <w:rFonts w:eastAsia="Calibri"/>
                <w:color w:val="auto"/>
              </w:rPr>
              <w:t>10</w:t>
            </w:r>
            <w:r w:rsidR="004C0D4F">
              <w:rPr>
                <w:rFonts w:eastAsia="Calibri"/>
                <w:color w:val="auto"/>
              </w:rPr>
              <w:t>2,3</w:t>
            </w:r>
          </w:p>
        </w:tc>
      </w:tr>
    </w:tbl>
    <w:p w14:paraId="569F9E52" w14:textId="77777777" w:rsidR="005C4144" w:rsidRPr="009C1D7A" w:rsidRDefault="005C4144" w:rsidP="005C4144">
      <w:pPr>
        <w:pStyle w:val="ardo"/>
      </w:pPr>
      <w:r w:rsidRPr="009C1D7A">
        <w:t>Źródło: EUROSTAT, PRIMES2020 Scenariusz Referencyjny</w:t>
      </w:r>
    </w:p>
    <w:p w14:paraId="44899FBB" w14:textId="77777777" w:rsidR="005C4144" w:rsidRPr="00DC1A13" w:rsidRDefault="005C4144" w:rsidP="003C106B">
      <w:pPr>
        <w:pStyle w:val="Nagwek2"/>
      </w:pPr>
      <w:bookmarkStart w:id="67" w:name="_Toc171587291"/>
      <w:bookmarkStart w:id="68" w:name="_Toc202967699"/>
      <w:r>
        <w:lastRenderedPageBreak/>
        <w:t>Sektorowa wartość dodana brutto</w:t>
      </w:r>
      <w:bookmarkEnd w:id="67"/>
      <w:bookmarkEnd w:id="68"/>
    </w:p>
    <w:p w14:paraId="6EC1B102" w14:textId="5648C182" w:rsidR="005C4144" w:rsidRDefault="003228BF" w:rsidP="005C4144">
      <w:r>
        <w:t>Strukturę tworzenia wartości dodanej brutto wyznaczono na podstawie przyjętej ścieżki założeń makroekonomicznych do modelu PRIMES2020 (Scenariusz referencyjny)</w:t>
      </w:r>
      <w:r>
        <w:rPr>
          <w:rStyle w:val="Odwoanieprzypisudolnego"/>
        </w:rPr>
        <w:footnoteReference w:customMarkFollows="1" w:id="15"/>
        <w:t>2</w:t>
      </w:r>
      <w:r>
        <w:t>. Wartości tej projekcji zostały nieznacznie skorygowane w początkowym okresie prognozy w celu ich dostosowania do danych statystycznych z 2020 r. (</w:t>
      </w:r>
      <w:r w:rsidR="005C4144">
        <w:fldChar w:fldCharType="begin"/>
      </w:r>
      <w:r w:rsidR="005C4144">
        <w:instrText xml:space="preserve"> REF _Ref156203298 \h </w:instrText>
      </w:r>
      <w:r w:rsidR="005C4144">
        <w:fldChar w:fldCharType="separate"/>
      </w:r>
      <w:r w:rsidR="006B536C">
        <w:t xml:space="preserve">Tabela </w:t>
      </w:r>
      <w:r w:rsidR="006B536C">
        <w:rPr>
          <w:noProof/>
        </w:rPr>
        <w:t>2</w:t>
      </w:r>
      <w:r w:rsidR="006B536C">
        <w:t>.</w:t>
      </w:r>
      <w:r w:rsidR="006B536C">
        <w:rPr>
          <w:noProof/>
        </w:rPr>
        <w:t>4</w:t>
      </w:r>
      <w:r w:rsidR="005C4144">
        <w:fldChar w:fldCharType="end"/>
      </w:r>
      <w:r w:rsidR="005C4144">
        <w:t>).</w:t>
      </w:r>
    </w:p>
    <w:p w14:paraId="17B07F08" w14:textId="765493E9" w:rsidR="005C4144" w:rsidRDefault="005C4144" w:rsidP="005C4144">
      <w:pPr>
        <w:pStyle w:val="Legenda"/>
      </w:pPr>
      <w:bookmarkStart w:id="69" w:name="_Ref156203298"/>
      <w:bookmarkStart w:id="70" w:name="_Toc171587142"/>
      <w:bookmarkStart w:id="71" w:name="_Toc202967729"/>
      <w:r>
        <w:t xml:space="preserve">Tabela </w:t>
      </w:r>
      <w:fldSimple w:instr=" STYLEREF 1 \s ">
        <w:r w:rsidR="006B536C">
          <w:rPr>
            <w:noProof/>
          </w:rPr>
          <w:t>2</w:t>
        </w:r>
      </w:fldSimple>
      <w:r>
        <w:t>.</w:t>
      </w:r>
      <w:fldSimple w:instr=" SEQ Tabela \* ARABIC \s 1 ">
        <w:r w:rsidR="006B536C">
          <w:rPr>
            <w:noProof/>
          </w:rPr>
          <w:t>4</w:t>
        </w:r>
      </w:fldSimple>
      <w:bookmarkEnd w:id="69"/>
      <w:r>
        <w:t xml:space="preserve">. </w:t>
      </w:r>
      <w:r w:rsidRPr="0060223A">
        <w:t>Sektorowa war</w:t>
      </w:r>
      <w:r>
        <w:t>tość dodana brutto [mln EUR’202</w:t>
      </w:r>
      <w:r w:rsidR="00166303">
        <w:t>4</w:t>
      </w:r>
      <w:r w:rsidRPr="0060223A">
        <w:t>]</w:t>
      </w:r>
      <w:bookmarkEnd w:id="70"/>
      <w:bookmarkEnd w:id="71"/>
    </w:p>
    <w:tbl>
      <w:tblPr>
        <w:tblStyle w:val="KPEiK"/>
        <w:tblW w:w="5000" w:type="pct"/>
        <w:tblLayout w:type="fixed"/>
        <w:tblLook w:val="04A0" w:firstRow="1" w:lastRow="0" w:firstColumn="1" w:lastColumn="0" w:noHBand="0" w:noVBand="1"/>
      </w:tblPr>
      <w:tblGrid>
        <w:gridCol w:w="1865"/>
        <w:gridCol w:w="899"/>
        <w:gridCol w:w="900"/>
        <w:gridCol w:w="900"/>
        <w:gridCol w:w="899"/>
        <w:gridCol w:w="900"/>
        <w:gridCol w:w="900"/>
        <w:gridCol w:w="899"/>
        <w:gridCol w:w="900"/>
      </w:tblGrid>
      <w:tr w:rsidR="00567F67" w:rsidRPr="00567F67" w14:paraId="26646CED" w14:textId="77777777" w:rsidTr="00AD7078">
        <w:trPr>
          <w:cnfStyle w:val="100000000000" w:firstRow="1" w:lastRow="0" w:firstColumn="0" w:lastColumn="0" w:oddVBand="0" w:evenVBand="0" w:oddHBand="0" w:evenHBand="0" w:firstRowFirstColumn="0" w:firstRowLastColumn="0" w:lastRowFirstColumn="0" w:lastRowLastColumn="0"/>
          <w:trHeight w:val="201"/>
          <w:tblHeader/>
        </w:trPr>
        <w:tc>
          <w:tcPr>
            <w:tcW w:w="1865" w:type="dxa"/>
          </w:tcPr>
          <w:p w14:paraId="69061F8F" w14:textId="77777777" w:rsidR="00567F67" w:rsidRPr="004C0D4F" w:rsidRDefault="00567F67" w:rsidP="00567F67">
            <w:pPr>
              <w:pStyle w:val="Tabele"/>
              <w:jc w:val="center"/>
              <w:rPr>
                <w:rFonts w:ascii="Calibri" w:hAnsi="Calibri" w:cs="Calibri"/>
                <w:color w:val="auto"/>
              </w:rPr>
            </w:pPr>
          </w:p>
        </w:tc>
        <w:tc>
          <w:tcPr>
            <w:tcW w:w="899" w:type="dxa"/>
          </w:tcPr>
          <w:p w14:paraId="2AF59FFF" w14:textId="2E2466CF" w:rsidR="00567F67" w:rsidRPr="00567F67" w:rsidRDefault="00567F67" w:rsidP="00567F67">
            <w:pPr>
              <w:pStyle w:val="Tabele"/>
              <w:jc w:val="center"/>
              <w:rPr>
                <w:rFonts w:ascii="Calibri" w:hAnsi="Calibri" w:cs="Calibri"/>
              </w:rPr>
            </w:pPr>
            <w:r w:rsidRPr="00567F67">
              <w:t>2005</w:t>
            </w:r>
          </w:p>
        </w:tc>
        <w:tc>
          <w:tcPr>
            <w:tcW w:w="900" w:type="dxa"/>
          </w:tcPr>
          <w:p w14:paraId="2C07B475" w14:textId="2DB8CFD0" w:rsidR="00567F67" w:rsidRPr="00567F67" w:rsidRDefault="00567F67" w:rsidP="00567F67">
            <w:pPr>
              <w:pStyle w:val="Tabele"/>
              <w:jc w:val="center"/>
              <w:rPr>
                <w:rFonts w:ascii="Calibri" w:hAnsi="Calibri" w:cs="Calibri"/>
              </w:rPr>
            </w:pPr>
            <w:r w:rsidRPr="00567F67">
              <w:t>2010</w:t>
            </w:r>
          </w:p>
        </w:tc>
        <w:tc>
          <w:tcPr>
            <w:tcW w:w="900" w:type="dxa"/>
          </w:tcPr>
          <w:p w14:paraId="3EA2B689" w14:textId="45D4D1FE" w:rsidR="00567F67" w:rsidRPr="00567F67" w:rsidRDefault="00567F67" w:rsidP="00567F67">
            <w:pPr>
              <w:pStyle w:val="Tabele"/>
              <w:jc w:val="center"/>
              <w:rPr>
                <w:rFonts w:ascii="Calibri" w:hAnsi="Calibri" w:cs="Calibri"/>
              </w:rPr>
            </w:pPr>
            <w:r w:rsidRPr="00567F67">
              <w:t>2015</w:t>
            </w:r>
          </w:p>
        </w:tc>
        <w:tc>
          <w:tcPr>
            <w:tcW w:w="899" w:type="dxa"/>
          </w:tcPr>
          <w:p w14:paraId="03416AEF" w14:textId="6E26F464" w:rsidR="00567F67" w:rsidRPr="00567F67" w:rsidRDefault="00567F67" w:rsidP="00567F67">
            <w:pPr>
              <w:pStyle w:val="Tabele"/>
              <w:jc w:val="center"/>
              <w:rPr>
                <w:rFonts w:ascii="Calibri" w:hAnsi="Calibri" w:cs="Calibri"/>
              </w:rPr>
            </w:pPr>
            <w:r w:rsidRPr="00567F67">
              <w:t>2020</w:t>
            </w:r>
          </w:p>
        </w:tc>
        <w:tc>
          <w:tcPr>
            <w:tcW w:w="900" w:type="dxa"/>
          </w:tcPr>
          <w:p w14:paraId="7FAFF909" w14:textId="668FD199" w:rsidR="00567F67" w:rsidRPr="00567F67" w:rsidRDefault="00567F67" w:rsidP="00567F67">
            <w:pPr>
              <w:pStyle w:val="Tabele"/>
              <w:jc w:val="center"/>
              <w:rPr>
                <w:rFonts w:ascii="Calibri" w:hAnsi="Calibri" w:cs="Calibri"/>
              </w:rPr>
            </w:pPr>
            <w:r w:rsidRPr="00567F67">
              <w:t>2025</w:t>
            </w:r>
          </w:p>
        </w:tc>
        <w:tc>
          <w:tcPr>
            <w:tcW w:w="900" w:type="dxa"/>
          </w:tcPr>
          <w:p w14:paraId="1CF1C08A" w14:textId="6EEECA94" w:rsidR="00567F67" w:rsidRPr="00567F67" w:rsidRDefault="00567F67" w:rsidP="00567F67">
            <w:pPr>
              <w:pStyle w:val="Tabele"/>
              <w:jc w:val="center"/>
              <w:rPr>
                <w:rFonts w:ascii="Calibri" w:hAnsi="Calibri" w:cs="Calibri"/>
              </w:rPr>
            </w:pPr>
            <w:r w:rsidRPr="00567F67">
              <w:t>2030</w:t>
            </w:r>
          </w:p>
        </w:tc>
        <w:tc>
          <w:tcPr>
            <w:tcW w:w="899" w:type="dxa"/>
          </w:tcPr>
          <w:p w14:paraId="017438B1" w14:textId="47A26D28" w:rsidR="00567F67" w:rsidRPr="00567F67" w:rsidRDefault="00567F67" w:rsidP="00567F67">
            <w:pPr>
              <w:pStyle w:val="Tabele"/>
              <w:jc w:val="center"/>
              <w:rPr>
                <w:rFonts w:ascii="Calibri" w:hAnsi="Calibri" w:cs="Calibri"/>
              </w:rPr>
            </w:pPr>
            <w:r w:rsidRPr="00567F67">
              <w:t>2035</w:t>
            </w:r>
          </w:p>
        </w:tc>
        <w:tc>
          <w:tcPr>
            <w:tcW w:w="900" w:type="dxa"/>
          </w:tcPr>
          <w:p w14:paraId="62AF8782" w14:textId="3A5A2BCB" w:rsidR="00567F67" w:rsidRPr="00567F67" w:rsidRDefault="00567F67" w:rsidP="00567F67">
            <w:pPr>
              <w:pStyle w:val="Tabele"/>
              <w:jc w:val="center"/>
              <w:rPr>
                <w:rFonts w:ascii="Calibri" w:hAnsi="Calibri" w:cs="Calibri"/>
              </w:rPr>
            </w:pPr>
            <w:r w:rsidRPr="00567F67">
              <w:t>2040</w:t>
            </w:r>
          </w:p>
        </w:tc>
      </w:tr>
      <w:tr w:rsidR="00567F67" w:rsidRPr="004C0D4F" w14:paraId="721F3851" w14:textId="77777777" w:rsidTr="00953CC4">
        <w:trPr>
          <w:trHeight w:val="201"/>
        </w:trPr>
        <w:tc>
          <w:tcPr>
            <w:tcW w:w="1865" w:type="dxa"/>
          </w:tcPr>
          <w:p w14:paraId="75B381E2" w14:textId="77777777" w:rsidR="00567F67" w:rsidRPr="004C0D4F" w:rsidRDefault="00567F67" w:rsidP="00567F67">
            <w:pPr>
              <w:pStyle w:val="Tabele"/>
              <w:rPr>
                <w:rFonts w:ascii="Calibri" w:hAnsi="Calibri" w:cs="Calibri"/>
                <w:color w:val="auto"/>
              </w:rPr>
            </w:pPr>
            <w:r w:rsidRPr="004C0D4F">
              <w:rPr>
                <w:color w:val="auto"/>
              </w:rPr>
              <w:t>Wartość dodana brutto</w:t>
            </w:r>
          </w:p>
        </w:tc>
        <w:tc>
          <w:tcPr>
            <w:tcW w:w="899" w:type="dxa"/>
            <w:shd w:val="clear" w:color="auto" w:fill="C5E0B3"/>
            <w:vAlign w:val="top"/>
          </w:tcPr>
          <w:p w14:paraId="028AA761" w14:textId="2B24C83B" w:rsidR="00567F67" w:rsidRPr="00567F67" w:rsidRDefault="00AD7078" w:rsidP="00567F67">
            <w:pPr>
              <w:pStyle w:val="Tabele"/>
              <w:jc w:val="right"/>
              <w:rPr>
                <w:rFonts w:ascii="Calibri" w:hAnsi="Calibri" w:cs="Calibri"/>
                <w:color w:val="auto"/>
              </w:rPr>
            </w:pPr>
            <w:r w:rsidRPr="00AD7078">
              <w:rPr>
                <w:color w:val="auto"/>
              </w:rPr>
              <w:t>304 236</w:t>
            </w:r>
          </w:p>
        </w:tc>
        <w:tc>
          <w:tcPr>
            <w:tcW w:w="900" w:type="dxa"/>
            <w:shd w:val="clear" w:color="auto" w:fill="C5E0B3"/>
            <w:vAlign w:val="top"/>
          </w:tcPr>
          <w:p w14:paraId="1C43D37C" w14:textId="665DCB6A" w:rsidR="00567F67" w:rsidRPr="00567F67" w:rsidRDefault="00AD7078" w:rsidP="00567F67">
            <w:pPr>
              <w:pStyle w:val="Tabele"/>
              <w:jc w:val="right"/>
              <w:rPr>
                <w:rFonts w:ascii="Calibri" w:hAnsi="Calibri" w:cs="Calibri"/>
                <w:color w:val="auto"/>
              </w:rPr>
            </w:pPr>
            <w:r w:rsidRPr="00AD7078">
              <w:rPr>
                <w:color w:val="auto"/>
              </w:rPr>
              <w:t>382 138</w:t>
            </w:r>
          </w:p>
        </w:tc>
        <w:tc>
          <w:tcPr>
            <w:tcW w:w="900" w:type="dxa"/>
            <w:shd w:val="clear" w:color="auto" w:fill="C5E0B3"/>
            <w:vAlign w:val="top"/>
          </w:tcPr>
          <w:p w14:paraId="71150C12" w14:textId="37519413" w:rsidR="00567F67" w:rsidRPr="00567F67" w:rsidRDefault="00AD7078" w:rsidP="00567F67">
            <w:pPr>
              <w:pStyle w:val="Tabele"/>
              <w:jc w:val="right"/>
              <w:rPr>
                <w:rFonts w:ascii="Calibri" w:hAnsi="Calibri" w:cs="Calibri"/>
                <w:color w:val="auto"/>
              </w:rPr>
            </w:pPr>
            <w:r w:rsidRPr="00AD7078">
              <w:rPr>
                <w:color w:val="auto"/>
              </w:rPr>
              <w:t>443 614</w:t>
            </w:r>
          </w:p>
        </w:tc>
        <w:tc>
          <w:tcPr>
            <w:tcW w:w="899" w:type="dxa"/>
            <w:shd w:val="clear" w:color="auto" w:fill="C5E0B3"/>
            <w:vAlign w:val="top"/>
          </w:tcPr>
          <w:p w14:paraId="4F7CFF15" w14:textId="4FAA6C53" w:rsidR="00567F67" w:rsidRPr="00567F67" w:rsidRDefault="00AD7078" w:rsidP="00567F67">
            <w:pPr>
              <w:pStyle w:val="Tabele"/>
              <w:jc w:val="right"/>
              <w:rPr>
                <w:rFonts w:ascii="Calibri" w:hAnsi="Calibri" w:cs="Calibri"/>
                <w:color w:val="auto"/>
              </w:rPr>
            </w:pPr>
            <w:r w:rsidRPr="00AD7078">
              <w:rPr>
                <w:color w:val="auto"/>
              </w:rPr>
              <w:t>501 076</w:t>
            </w:r>
          </w:p>
        </w:tc>
        <w:tc>
          <w:tcPr>
            <w:tcW w:w="900" w:type="dxa"/>
            <w:vAlign w:val="top"/>
          </w:tcPr>
          <w:p w14:paraId="09529BE1" w14:textId="580A9AAC" w:rsidR="00567F67" w:rsidRPr="00567F67" w:rsidRDefault="00AD7078" w:rsidP="00567F67">
            <w:pPr>
              <w:pStyle w:val="Tabele"/>
              <w:jc w:val="right"/>
              <w:rPr>
                <w:rFonts w:ascii="Calibri" w:hAnsi="Calibri" w:cs="Calibri"/>
                <w:color w:val="auto"/>
              </w:rPr>
            </w:pPr>
            <w:r w:rsidRPr="00AD7078">
              <w:rPr>
                <w:color w:val="auto"/>
              </w:rPr>
              <w:t>591 836</w:t>
            </w:r>
          </w:p>
        </w:tc>
        <w:tc>
          <w:tcPr>
            <w:tcW w:w="900" w:type="dxa"/>
            <w:vAlign w:val="top"/>
          </w:tcPr>
          <w:p w14:paraId="4132B2A6" w14:textId="29DC8F41" w:rsidR="00567F67" w:rsidRPr="00567F67" w:rsidRDefault="00AD7078" w:rsidP="00567F67">
            <w:pPr>
              <w:pStyle w:val="Tabele"/>
              <w:jc w:val="right"/>
              <w:rPr>
                <w:rFonts w:ascii="Calibri" w:hAnsi="Calibri" w:cs="Calibri"/>
                <w:color w:val="auto"/>
              </w:rPr>
            </w:pPr>
            <w:r w:rsidRPr="00AD7078">
              <w:rPr>
                <w:color w:val="auto"/>
              </w:rPr>
              <w:t>666 731</w:t>
            </w:r>
          </w:p>
        </w:tc>
        <w:tc>
          <w:tcPr>
            <w:tcW w:w="899" w:type="dxa"/>
            <w:vAlign w:val="top"/>
          </w:tcPr>
          <w:p w14:paraId="50FC4EB7" w14:textId="0D707121" w:rsidR="00567F67" w:rsidRPr="00567F67" w:rsidRDefault="00AD7078" w:rsidP="00567F67">
            <w:pPr>
              <w:pStyle w:val="Tabele"/>
              <w:jc w:val="right"/>
              <w:rPr>
                <w:rFonts w:ascii="Calibri" w:hAnsi="Calibri" w:cs="Calibri"/>
                <w:color w:val="auto"/>
              </w:rPr>
            </w:pPr>
            <w:r w:rsidRPr="00AD7078">
              <w:rPr>
                <w:color w:val="auto"/>
              </w:rPr>
              <w:t>727 367</w:t>
            </w:r>
          </w:p>
        </w:tc>
        <w:tc>
          <w:tcPr>
            <w:tcW w:w="900" w:type="dxa"/>
            <w:vAlign w:val="top"/>
          </w:tcPr>
          <w:p w14:paraId="7A649619" w14:textId="2DB0C187" w:rsidR="00567F67" w:rsidRPr="00567F67" w:rsidRDefault="00AD7078" w:rsidP="00567F67">
            <w:pPr>
              <w:pStyle w:val="Tabele"/>
              <w:jc w:val="right"/>
              <w:rPr>
                <w:rFonts w:ascii="Calibri" w:hAnsi="Calibri" w:cs="Calibri"/>
                <w:color w:val="auto"/>
              </w:rPr>
            </w:pPr>
            <w:r w:rsidRPr="00AD7078">
              <w:rPr>
                <w:color w:val="auto"/>
              </w:rPr>
              <w:t>778 546</w:t>
            </w:r>
          </w:p>
        </w:tc>
      </w:tr>
      <w:tr w:rsidR="00567F67" w:rsidRPr="004C0D4F" w14:paraId="22E5B316" w14:textId="77777777" w:rsidTr="00953CC4">
        <w:trPr>
          <w:trHeight w:val="201"/>
        </w:trPr>
        <w:tc>
          <w:tcPr>
            <w:tcW w:w="1865" w:type="dxa"/>
          </w:tcPr>
          <w:p w14:paraId="32C061C7" w14:textId="77777777" w:rsidR="00567F67" w:rsidRPr="004C0D4F" w:rsidRDefault="00567F67" w:rsidP="00567F67">
            <w:pPr>
              <w:pStyle w:val="Tabele"/>
              <w:rPr>
                <w:color w:val="auto"/>
              </w:rPr>
            </w:pPr>
            <w:r w:rsidRPr="004C0D4F">
              <w:rPr>
                <w:color w:val="auto"/>
              </w:rPr>
              <w:t>Przemysł</w:t>
            </w:r>
          </w:p>
        </w:tc>
        <w:tc>
          <w:tcPr>
            <w:tcW w:w="899" w:type="dxa"/>
            <w:shd w:val="clear" w:color="auto" w:fill="C5E0B3"/>
            <w:vAlign w:val="top"/>
          </w:tcPr>
          <w:p w14:paraId="1973EDEE" w14:textId="70FD16E8" w:rsidR="00567F67" w:rsidRPr="00567F67" w:rsidRDefault="00AD7078" w:rsidP="00567F67">
            <w:pPr>
              <w:pStyle w:val="Tabele"/>
              <w:jc w:val="right"/>
              <w:rPr>
                <w:color w:val="auto"/>
              </w:rPr>
            </w:pPr>
            <w:r w:rsidRPr="00AD7078">
              <w:rPr>
                <w:color w:val="auto"/>
              </w:rPr>
              <w:t>62 565</w:t>
            </w:r>
          </w:p>
        </w:tc>
        <w:tc>
          <w:tcPr>
            <w:tcW w:w="900" w:type="dxa"/>
            <w:shd w:val="clear" w:color="auto" w:fill="C5E0B3"/>
            <w:vAlign w:val="top"/>
          </w:tcPr>
          <w:p w14:paraId="0F7B86C0" w14:textId="3864AB55" w:rsidR="00567F67" w:rsidRPr="00567F67" w:rsidRDefault="00AD7078" w:rsidP="00567F67">
            <w:pPr>
              <w:pStyle w:val="Tabele"/>
              <w:jc w:val="right"/>
              <w:rPr>
                <w:color w:val="auto"/>
              </w:rPr>
            </w:pPr>
            <w:r w:rsidRPr="00AD7078">
              <w:rPr>
                <w:color w:val="auto"/>
              </w:rPr>
              <w:t>89 540</w:t>
            </w:r>
          </w:p>
        </w:tc>
        <w:tc>
          <w:tcPr>
            <w:tcW w:w="900" w:type="dxa"/>
            <w:shd w:val="clear" w:color="auto" w:fill="C5E0B3"/>
            <w:vAlign w:val="top"/>
          </w:tcPr>
          <w:p w14:paraId="10ED2B93" w14:textId="090DA8D5" w:rsidR="00567F67" w:rsidRPr="00567F67" w:rsidRDefault="00AD7078" w:rsidP="00567F67">
            <w:pPr>
              <w:pStyle w:val="Tabele"/>
              <w:jc w:val="right"/>
              <w:rPr>
                <w:color w:val="auto"/>
              </w:rPr>
            </w:pPr>
            <w:r w:rsidRPr="00AD7078">
              <w:rPr>
                <w:color w:val="auto"/>
              </w:rPr>
              <w:t>109 075</w:t>
            </w:r>
          </w:p>
        </w:tc>
        <w:tc>
          <w:tcPr>
            <w:tcW w:w="899" w:type="dxa"/>
            <w:shd w:val="clear" w:color="auto" w:fill="C5E0B3"/>
            <w:vAlign w:val="top"/>
          </w:tcPr>
          <w:p w14:paraId="75AD663D" w14:textId="6C12BBC2" w:rsidR="00567F67" w:rsidRPr="00567F67" w:rsidRDefault="00AD7078" w:rsidP="00567F67">
            <w:pPr>
              <w:pStyle w:val="Tabele"/>
              <w:jc w:val="right"/>
              <w:rPr>
                <w:color w:val="auto"/>
              </w:rPr>
            </w:pPr>
            <w:r w:rsidRPr="00AD7078">
              <w:rPr>
                <w:color w:val="auto"/>
              </w:rPr>
              <w:t>124 318</w:t>
            </w:r>
          </w:p>
        </w:tc>
        <w:tc>
          <w:tcPr>
            <w:tcW w:w="900" w:type="dxa"/>
            <w:vAlign w:val="top"/>
          </w:tcPr>
          <w:p w14:paraId="18382913" w14:textId="25B9ED27" w:rsidR="00567F67" w:rsidRPr="00567F67" w:rsidRDefault="00AD7078" w:rsidP="00567F67">
            <w:pPr>
              <w:pStyle w:val="Tabele"/>
              <w:jc w:val="right"/>
              <w:rPr>
                <w:color w:val="auto"/>
              </w:rPr>
            </w:pPr>
            <w:r w:rsidRPr="00AD7078">
              <w:rPr>
                <w:color w:val="auto"/>
              </w:rPr>
              <w:t>147 682</w:t>
            </w:r>
          </w:p>
        </w:tc>
        <w:tc>
          <w:tcPr>
            <w:tcW w:w="900" w:type="dxa"/>
            <w:vAlign w:val="top"/>
          </w:tcPr>
          <w:p w14:paraId="3D8C7B92" w14:textId="68CBA564" w:rsidR="00567F67" w:rsidRPr="00567F67" w:rsidRDefault="00AD7078" w:rsidP="00567F67">
            <w:pPr>
              <w:pStyle w:val="Tabele"/>
              <w:jc w:val="right"/>
              <w:rPr>
                <w:color w:val="auto"/>
              </w:rPr>
            </w:pPr>
            <w:r w:rsidRPr="00AD7078">
              <w:rPr>
                <w:color w:val="auto"/>
              </w:rPr>
              <w:t>167 182</w:t>
            </w:r>
          </w:p>
        </w:tc>
        <w:tc>
          <w:tcPr>
            <w:tcW w:w="899" w:type="dxa"/>
            <w:vAlign w:val="top"/>
          </w:tcPr>
          <w:p w14:paraId="516D5652" w14:textId="6794DE51" w:rsidR="00567F67" w:rsidRPr="00567F67" w:rsidRDefault="00AD7078" w:rsidP="00567F67">
            <w:pPr>
              <w:pStyle w:val="Tabele"/>
              <w:jc w:val="right"/>
              <w:rPr>
                <w:color w:val="auto"/>
              </w:rPr>
            </w:pPr>
            <w:r w:rsidRPr="00AD7078">
              <w:rPr>
                <w:color w:val="auto"/>
              </w:rPr>
              <w:t>183 544</w:t>
            </w:r>
          </w:p>
        </w:tc>
        <w:tc>
          <w:tcPr>
            <w:tcW w:w="900" w:type="dxa"/>
            <w:vAlign w:val="top"/>
          </w:tcPr>
          <w:p w14:paraId="6A957029" w14:textId="5521C655" w:rsidR="00567F67" w:rsidRPr="00567F67" w:rsidRDefault="00AD7078" w:rsidP="00567F67">
            <w:pPr>
              <w:pStyle w:val="Tabele"/>
              <w:jc w:val="right"/>
              <w:rPr>
                <w:color w:val="auto"/>
              </w:rPr>
            </w:pPr>
            <w:r w:rsidRPr="00AD7078">
              <w:rPr>
                <w:color w:val="auto"/>
              </w:rPr>
              <w:t>196 788</w:t>
            </w:r>
          </w:p>
        </w:tc>
      </w:tr>
      <w:tr w:rsidR="00567F67" w:rsidRPr="004C0D4F" w14:paraId="15C3058B" w14:textId="77777777" w:rsidTr="00953CC4">
        <w:trPr>
          <w:trHeight w:val="201"/>
        </w:trPr>
        <w:tc>
          <w:tcPr>
            <w:tcW w:w="1865" w:type="dxa"/>
          </w:tcPr>
          <w:p w14:paraId="611416BA" w14:textId="77777777" w:rsidR="00567F67" w:rsidRPr="004C0D4F" w:rsidRDefault="00567F67" w:rsidP="00567F67">
            <w:pPr>
              <w:pStyle w:val="Tabele"/>
              <w:rPr>
                <w:color w:val="auto"/>
              </w:rPr>
            </w:pPr>
            <w:r w:rsidRPr="004C0D4F">
              <w:rPr>
                <w:color w:val="auto"/>
              </w:rPr>
              <w:t>Rolnictwo</w:t>
            </w:r>
          </w:p>
        </w:tc>
        <w:tc>
          <w:tcPr>
            <w:tcW w:w="899" w:type="dxa"/>
            <w:shd w:val="clear" w:color="auto" w:fill="C5E0B3"/>
            <w:vAlign w:val="top"/>
          </w:tcPr>
          <w:p w14:paraId="5AB8BF33" w14:textId="0BC27CDB" w:rsidR="00567F67" w:rsidRPr="00567F67" w:rsidRDefault="00AD7078" w:rsidP="00567F67">
            <w:pPr>
              <w:pStyle w:val="Tabele"/>
              <w:jc w:val="right"/>
              <w:rPr>
                <w:color w:val="auto"/>
              </w:rPr>
            </w:pPr>
            <w:r w:rsidRPr="00AD7078">
              <w:rPr>
                <w:color w:val="auto"/>
              </w:rPr>
              <w:t>11 180</w:t>
            </w:r>
          </w:p>
        </w:tc>
        <w:tc>
          <w:tcPr>
            <w:tcW w:w="900" w:type="dxa"/>
            <w:shd w:val="clear" w:color="auto" w:fill="C5E0B3"/>
            <w:vAlign w:val="top"/>
          </w:tcPr>
          <w:p w14:paraId="7C8BFB5D" w14:textId="3F3C8618" w:rsidR="00567F67" w:rsidRPr="00567F67" w:rsidRDefault="00AD7078" w:rsidP="00567F67">
            <w:pPr>
              <w:pStyle w:val="Tabele"/>
              <w:jc w:val="right"/>
              <w:rPr>
                <w:color w:val="auto"/>
              </w:rPr>
            </w:pPr>
            <w:r w:rsidRPr="00AD7078">
              <w:rPr>
                <w:color w:val="auto"/>
              </w:rPr>
              <w:t>11 146</w:t>
            </w:r>
          </w:p>
        </w:tc>
        <w:tc>
          <w:tcPr>
            <w:tcW w:w="900" w:type="dxa"/>
            <w:shd w:val="clear" w:color="auto" w:fill="C5E0B3"/>
            <w:vAlign w:val="top"/>
          </w:tcPr>
          <w:p w14:paraId="213717F2" w14:textId="0FF12AD4" w:rsidR="00567F67" w:rsidRPr="00567F67" w:rsidRDefault="00AD7078" w:rsidP="00567F67">
            <w:pPr>
              <w:pStyle w:val="Tabele"/>
              <w:jc w:val="right"/>
              <w:rPr>
                <w:color w:val="auto"/>
              </w:rPr>
            </w:pPr>
            <w:r w:rsidRPr="00AD7078">
              <w:rPr>
                <w:color w:val="auto"/>
              </w:rPr>
              <w:t>10 354</w:t>
            </w:r>
          </w:p>
        </w:tc>
        <w:tc>
          <w:tcPr>
            <w:tcW w:w="899" w:type="dxa"/>
            <w:shd w:val="clear" w:color="auto" w:fill="C5E0B3"/>
            <w:vAlign w:val="top"/>
          </w:tcPr>
          <w:p w14:paraId="599E6DD0" w14:textId="3204ADE8" w:rsidR="00567F67" w:rsidRPr="00567F67" w:rsidRDefault="00AD7078" w:rsidP="00567F67">
            <w:pPr>
              <w:pStyle w:val="Tabele"/>
              <w:jc w:val="right"/>
              <w:rPr>
                <w:color w:val="auto"/>
              </w:rPr>
            </w:pPr>
            <w:r w:rsidRPr="00AD7078">
              <w:rPr>
                <w:color w:val="auto"/>
              </w:rPr>
              <w:t>10 755</w:t>
            </w:r>
          </w:p>
        </w:tc>
        <w:tc>
          <w:tcPr>
            <w:tcW w:w="900" w:type="dxa"/>
            <w:vAlign w:val="top"/>
          </w:tcPr>
          <w:p w14:paraId="2DE7A8AB" w14:textId="78905B2B" w:rsidR="00567F67" w:rsidRPr="00567F67" w:rsidRDefault="00AD7078" w:rsidP="00567F67">
            <w:pPr>
              <w:pStyle w:val="Tabele"/>
              <w:jc w:val="right"/>
              <w:rPr>
                <w:color w:val="auto"/>
              </w:rPr>
            </w:pPr>
            <w:r w:rsidRPr="00AD7078">
              <w:rPr>
                <w:color w:val="auto"/>
              </w:rPr>
              <w:t>11 342</w:t>
            </w:r>
          </w:p>
        </w:tc>
        <w:tc>
          <w:tcPr>
            <w:tcW w:w="900" w:type="dxa"/>
            <w:vAlign w:val="top"/>
          </w:tcPr>
          <w:p w14:paraId="2B3E7560" w14:textId="5506822C" w:rsidR="00567F67" w:rsidRPr="00567F67" w:rsidRDefault="00AD7078" w:rsidP="00567F67">
            <w:pPr>
              <w:pStyle w:val="Tabele"/>
              <w:jc w:val="right"/>
              <w:rPr>
                <w:color w:val="auto"/>
              </w:rPr>
            </w:pPr>
            <w:r w:rsidRPr="00AD7078">
              <w:rPr>
                <w:color w:val="auto"/>
              </w:rPr>
              <w:t>11 959</w:t>
            </w:r>
          </w:p>
        </w:tc>
        <w:tc>
          <w:tcPr>
            <w:tcW w:w="899" w:type="dxa"/>
            <w:vAlign w:val="top"/>
          </w:tcPr>
          <w:p w14:paraId="1629A1C5" w14:textId="75BCAE11" w:rsidR="00567F67" w:rsidRPr="00567F67" w:rsidRDefault="00AD7078" w:rsidP="00567F67">
            <w:pPr>
              <w:pStyle w:val="Tabele"/>
              <w:jc w:val="right"/>
              <w:rPr>
                <w:color w:val="auto"/>
              </w:rPr>
            </w:pPr>
            <w:r w:rsidRPr="00AD7078">
              <w:rPr>
                <w:color w:val="auto"/>
              </w:rPr>
              <w:t>12 262</w:t>
            </w:r>
          </w:p>
        </w:tc>
        <w:tc>
          <w:tcPr>
            <w:tcW w:w="900" w:type="dxa"/>
            <w:vAlign w:val="top"/>
          </w:tcPr>
          <w:p w14:paraId="562FB764" w14:textId="626ECB71" w:rsidR="00567F67" w:rsidRPr="00567F67" w:rsidRDefault="00AD7078" w:rsidP="00567F67">
            <w:pPr>
              <w:pStyle w:val="Tabele"/>
              <w:jc w:val="right"/>
              <w:rPr>
                <w:color w:val="auto"/>
              </w:rPr>
            </w:pPr>
            <w:r w:rsidRPr="00AD7078">
              <w:rPr>
                <w:color w:val="auto"/>
              </w:rPr>
              <w:t>12 417</w:t>
            </w:r>
          </w:p>
        </w:tc>
      </w:tr>
      <w:tr w:rsidR="00567F67" w:rsidRPr="004C0D4F" w14:paraId="0FCB09F7" w14:textId="77777777" w:rsidTr="00953CC4">
        <w:trPr>
          <w:trHeight w:val="201"/>
        </w:trPr>
        <w:tc>
          <w:tcPr>
            <w:tcW w:w="1865" w:type="dxa"/>
          </w:tcPr>
          <w:p w14:paraId="75B85F30" w14:textId="77777777" w:rsidR="00567F67" w:rsidRPr="004C0D4F" w:rsidRDefault="00567F67" w:rsidP="00567F67">
            <w:pPr>
              <w:pStyle w:val="Tabele"/>
              <w:rPr>
                <w:color w:val="auto"/>
              </w:rPr>
            </w:pPr>
            <w:r w:rsidRPr="004C0D4F">
              <w:rPr>
                <w:color w:val="auto"/>
              </w:rPr>
              <w:t>Transport</w:t>
            </w:r>
          </w:p>
        </w:tc>
        <w:tc>
          <w:tcPr>
            <w:tcW w:w="899" w:type="dxa"/>
            <w:shd w:val="clear" w:color="auto" w:fill="C5E0B3"/>
            <w:vAlign w:val="top"/>
          </w:tcPr>
          <w:p w14:paraId="3D28AF65" w14:textId="4F7FA543" w:rsidR="00567F67" w:rsidRPr="00567F67" w:rsidRDefault="00AD7078" w:rsidP="00567F67">
            <w:pPr>
              <w:pStyle w:val="Tabele"/>
              <w:jc w:val="right"/>
              <w:rPr>
                <w:color w:val="auto"/>
              </w:rPr>
            </w:pPr>
            <w:r w:rsidRPr="00AD7078">
              <w:rPr>
                <w:color w:val="auto"/>
              </w:rPr>
              <w:t>19 842</w:t>
            </w:r>
          </w:p>
        </w:tc>
        <w:tc>
          <w:tcPr>
            <w:tcW w:w="900" w:type="dxa"/>
            <w:shd w:val="clear" w:color="auto" w:fill="C5E0B3"/>
            <w:vAlign w:val="top"/>
          </w:tcPr>
          <w:p w14:paraId="5CDD9260" w14:textId="6EF3D4CD" w:rsidR="00567F67" w:rsidRPr="00567F67" w:rsidRDefault="00AD7078" w:rsidP="00567F67">
            <w:pPr>
              <w:pStyle w:val="Tabele"/>
              <w:jc w:val="right"/>
              <w:rPr>
                <w:color w:val="auto"/>
              </w:rPr>
            </w:pPr>
            <w:r w:rsidRPr="00AD7078">
              <w:rPr>
                <w:color w:val="auto"/>
              </w:rPr>
              <w:t>20 207</w:t>
            </w:r>
          </w:p>
        </w:tc>
        <w:tc>
          <w:tcPr>
            <w:tcW w:w="900" w:type="dxa"/>
            <w:shd w:val="clear" w:color="auto" w:fill="C5E0B3"/>
            <w:vAlign w:val="top"/>
          </w:tcPr>
          <w:p w14:paraId="3B45612A" w14:textId="1B37B808" w:rsidR="00567F67" w:rsidRPr="00567F67" w:rsidRDefault="00AD7078" w:rsidP="00567F67">
            <w:pPr>
              <w:pStyle w:val="Tabele"/>
              <w:jc w:val="right"/>
              <w:rPr>
                <w:color w:val="auto"/>
              </w:rPr>
            </w:pPr>
            <w:r w:rsidRPr="00AD7078">
              <w:rPr>
                <w:color w:val="auto"/>
              </w:rPr>
              <w:t>25 676</w:t>
            </w:r>
          </w:p>
        </w:tc>
        <w:tc>
          <w:tcPr>
            <w:tcW w:w="899" w:type="dxa"/>
            <w:shd w:val="clear" w:color="auto" w:fill="C5E0B3"/>
            <w:vAlign w:val="top"/>
          </w:tcPr>
          <w:p w14:paraId="6FAD5E7F" w14:textId="439BD29D" w:rsidR="00567F67" w:rsidRPr="00567F67" w:rsidRDefault="00AD7078" w:rsidP="00567F67">
            <w:pPr>
              <w:pStyle w:val="Tabele"/>
              <w:jc w:val="right"/>
              <w:rPr>
                <w:color w:val="auto"/>
              </w:rPr>
            </w:pPr>
            <w:r w:rsidRPr="00AD7078">
              <w:rPr>
                <w:color w:val="auto"/>
              </w:rPr>
              <w:t>24 677</w:t>
            </w:r>
          </w:p>
        </w:tc>
        <w:tc>
          <w:tcPr>
            <w:tcW w:w="900" w:type="dxa"/>
            <w:vAlign w:val="top"/>
          </w:tcPr>
          <w:p w14:paraId="690F30F6" w14:textId="4BEBA45B" w:rsidR="00567F67" w:rsidRPr="00567F67" w:rsidRDefault="00AD7078" w:rsidP="00567F67">
            <w:pPr>
              <w:pStyle w:val="Tabele"/>
              <w:jc w:val="right"/>
              <w:rPr>
                <w:color w:val="auto"/>
              </w:rPr>
            </w:pPr>
            <w:r w:rsidRPr="00AD7078">
              <w:rPr>
                <w:color w:val="auto"/>
              </w:rPr>
              <w:t>33 338</w:t>
            </w:r>
          </w:p>
        </w:tc>
        <w:tc>
          <w:tcPr>
            <w:tcW w:w="900" w:type="dxa"/>
            <w:vAlign w:val="top"/>
          </w:tcPr>
          <w:p w14:paraId="06D62CE8" w14:textId="2A0D104D" w:rsidR="00567F67" w:rsidRPr="00567F67" w:rsidRDefault="00AD7078" w:rsidP="00567F67">
            <w:pPr>
              <w:pStyle w:val="Tabele"/>
              <w:jc w:val="right"/>
              <w:rPr>
                <w:color w:val="auto"/>
              </w:rPr>
            </w:pPr>
            <w:r w:rsidRPr="00AD7078">
              <w:rPr>
                <w:color w:val="auto"/>
              </w:rPr>
              <w:t>38 532</w:t>
            </w:r>
          </w:p>
        </w:tc>
        <w:tc>
          <w:tcPr>
            <w:tcW w:w="899" w:type="dxa"/>
            <w:vAlign w:val="top"/>
          </w:tcPr>
          <w:p w14:paraId="61856418" w14:textId="52371A43" w:rsidR="00567F67" w:rsidRPr="00567F67" w:rsidRDefault="00AD7078" w:rsidP="00567F67">
            <w:pPr>
              <w:pStyle w:val="Tabele"/>
              <w:jc w:val="right"/>
              <w:rPr>
                <w:color w:val="auto"/>
              </w:rPr>
            </w:pPr>
            <w:r w:rsidRPr="00AD7078">
              <w:rPr>
                <w:color w:val="auto"/>
              </w:rPr>
              <w:t>42 560</w:t>
            </w:r>
          </w:p>
        </w:tc>
        <w:tc>
          <w:tcPr>
            <w:tcW w:w="900" w:type="dxa"/>
            <w:vAlign w:val="top"/>
          </w:tcPr>
          <w:p w14:paraId="555DE62D" w14:textId="26F75056" w:rsidR="00567F67" w:rsidRPr="00567F67" w:rsidRDefault="00AD7078" w:rsidP="00567F67">
            <w:pPr>
              <w:pStyle w:val="Tabele"/>
              <w:jc w:val="right"/>
              <w:rPr>
                <w:color w:val="auto"/>
              </w:rPr>
            </w:pPr>
            <w:r w:rsidRPr="00AD7078">
              <w:rPr>
                <w:color w:val="auto"/>
              </w:rPr>
              <w:t>46 241</w:t>
            </w:r>
          </w:p>
        </w:tc>
      </w:tr>
      <w:tr w:rsidR="00567F67" w:rsidRPr="004C0D4F" w14:paraId="19DF1640" w14:textId="77777777" w:rsidTr="00953CC4">
        <w:trPr>
          <w:trHeight w:val="201"/>
        </w:trPr>
        <w:tc>
          <w:tcPr>
            <w:tcW w:w="1865" w:type="dxa"/>
          </w:tcPr>
          <w:p w14:paraId="7B49F828" w14:textId="77777777" w:rsidR="00567F67" w:rsidRPr="004C0D4F" w:rsidRDefault="00567F67" w:rsidP="00567F67">
            <w:pPr>
              <w:pStyle w:val="Tabele"/>
              <w:rPr>
                <w:color w:val="auto"/>
              </w:rPr>
            </w:pPr>
            <w:r w:rsidRPr="004C0D4F">
              <w:rPr>
                <w:color w:val="auto"/>
              </w:rPr>
              <w:t>Budownictwo</w:t>
            </w:r>
          </w:p>
        </w:tc>
        <w:tc>
          <w:tcPr>
            <w:tcW w:w="899" w:type="dxa"/>
            <w:shd w:val="clear" w:color="auto" w:fill="C5E0B3"/>
            <w:vAlign w:val="top"/>
          </w:tcPr>
          <w:p w14:paraId="5FC215E8" w14:textId="78D1BE78" w:rsidR="00567F67" w:rsidRPr="00567F67" w:rsidRDefault="00AD7078" w:rsidP="00567F67">
            <w:pPr>
              <w:pStyle w:val="Tabele"/>
              <w:jc w:val="right"/>
              <w:rPr>
                <w:color w:val="auto"/>
              </w:rPr>
            </w:pPr>
            <w:r w:rsidRPr="00AD7078">
              <w:rPr>
                <w:color w:val="auto"/>
              </w:rPr>
              <w:t>24 939</w:t>
            </w:r>
          </w:p>
        </w:tc>
        <w:tc>
          <w:tcPr>
            <w:tcW w:w="900" w:type="dxa"/>
            <w:shd w:val="clear" w:color="auto" w:fill="C5E0B3"/>
            <w:vAlign w:val="top"/>
          </w:tcPr>
          <w:p w14:paraId="33CF5D64" w14:textId="2184E985" w:rsidR="00567F67" w:rsidRPr="00567F67" w:rsidRDefault="00AD7078" w:rsidP="00567F67">
            <w:pPr>
              <w:pStyle w:val="Tabele"/>
              <w:jc w:val="right"/>
              <w:rPr>
                <w:color w:val="auto"/>
              </w:rPr>
            </w:pPr>
            <w:r w:rsidRPr="00AD7078">
              <w:rPr>
                <w:color w:val="auto"/>
              </w:rPr>
              <w:t>32 444</w:t>
            </w:r>
          </w:p>
        </w:tc>
        <w:tc>
          <w:tcPr>
            <w:tcW w:w="900" w:type="dxa"/>
            <w:shd w:val="clear" w:color="auto" w:fill="C5E0B3"/>
            <w:vAlign w:val="top"/>
          </w:tcPr>
          <w:p w14:paraId="353EA5B0" w14:textId="02FF6AC3" w:rsidR="00567F67" w:rsidRPr="00567F67" w:rsidRDefault="00AD7078" w:rsidP="00567F67">
            <w:pPr>
              <w:pStyle w:val="Tabele"/>
              <w:jc w:val="right"/>
              <w:rPr>
                <w:color w:val="auto"/>
              </w:rPr>
            </w:pPr>
            <w:r w:rsidRPr="00AD7078">
              <w:rPr>
                <w:color w:val="auto"/>
              </w:rPr>
              <w:t>38 937</w:t>
            </w:r>
          </w:p>
        </w:tc>
        <w:tc>
          <w:tcPr>
            <w:tcW w:w="899" w:type="dxa"/>
            <w:shd w:val="clear" w:color="auto" w:fill="C5E0B3"/>
            <w:vAlign w:val="top"/>
          </w:tcPr>
          <w:p w14:paraId="3F671B0B" w14:textId="1BAF6D58" w:rsidR="00567F67" w:rsidRPr="00567F67" w:rsidRDefault="00AD7078" w:rsidP="00567F67">
            <w:pPr>
              <w:pStyle w:val="Tabele"/>
              <w:jc w:val="right"/>
              <w:rPr>
                <w:color w:val="auto"/>
              </w:rPr>
            </w:pPr>
            <w:r w:rsidRPr="00AD7078">
              <w:rPr>
                <w:color w:val="auto"/>
              </w:rPr>
              <w:t>43 223</w:t>
            </w:r>
          </w:p>
        </w:tc>
        <w:tc>
          <w:tcPr>
            <w:tcW w:w="900" w:type="dxa"/>
            <w:vAlign w:val="top"/>
          </w:tcPr>
          <w:p w14:paraId="7185411F" w14:textId="34028CC8" w:rsidR="00567F67" w:rsidRPr="00567F67" w:rsidRDefault="00AD7078" w:rsidP="00567F67">
            <w:pPr>
              <w:pStyle w:val="Tabele"/>
              <w:jc w:val="right"/>
              <w:rPr>
                <w:color w:val="auto"/>
              </w:rPr>
            </w:pPr>
            <w:r w:rsidRPr="00AD7078">
              <w:rPr>
                <w:color w:val="auto"/>
              </w:rPr>
              <w:t>51 633</w:t>
            </w:r>
          </w:p>
        </w:tc>
        <w:tc>
          <w:tcPr>
            <w:tcW w:w="900" w:type="dxa"/>
            <w:vAlign w:val="top"/>
          </w:tcPr>
          <w:p w14:paraId="20203115" w14:textId="60DFADE5" w:rsidR="00567F67" w:rsidRPr="00567F67" w:rsidRDefault="00AD7078" w:rsidP="00567F67">
            <w:pPr>
              <w:pStyle w:val="Tabele"/>
              <w:jc w:val="right"/>
              <w:rPr>
                <w:color w:val="auto"/>
              </w:rPr>
            </w:pPr>
            <w:r w:rsidRPr="00AD7078">
              <w:rPr>
                <w:color w:val="auto"/>
              </w:rPr>
              <w:t>56 770</w:t>
            </w:r>
          </w:p>
        </w:tc>
        <w:tc>
          <w:tcPr>
            <w:tcW w:w="899" w:type="dxa"/>
            <w:vAlign w:val="top"/>
          </w:tcPr>
          <w:p w14:paraId="0E07BEFC" w14:textId="001F10D9" w:rsidR="00567F67" w:rsidRPr="00567F67" w:rsidRDefault="00AD7078" w:rsidP="00567F67">
            <w:pPr>
              <w:pStyle w:val="Tabele"/>
              <w:jc w:val="right"/>
              <w:rPr>
                <w:color w:val="auto"/>
              </w:rPr>
            </w:pPr>
            <w:r w:rsidRPr="00AD7078">
              <w:rPr>
                <w:color w:val="auto"/>
              </w:rPr>
              <w:t>60 027</w:t>
            </w:r>
          </w:p>
        </w:tc>
        <w:tc>
          <w:tcPr>
            <w:tcW w:w="900" w:type="dxa"/>
            <w:vAlign w:val="top"/>
          </w:tcPr>
          <w:p w14:paraId="5A36808B" w14:textId="42D60277" w:rsidR="00567F67" w:rsidRPr="00567F67" w:rsidRDefault="00AD7078" w:rsidP="00567F67">
            <w:pPr>
              <w:pStyle w:val="Tabele"/>
              <w:jc w:val="right"/>
              <w:rPr>
                <w:color w:val="auto"/>
              </w:rPr>
            </w:pPr>
            <w:r w:rsidRPr="00AD7078">
              <w:rPr>
                <w:color w:val="auto"/>
              </w:rPr>
              <w:t>62 717</w:t>
            </w:r>
          </w:p>
        </w:tc>
      </w:tr>
      <w:tr w:rsidR="00567F67" w:rsidRPr="004C0D4F" w14:paraId="62600AF2" w14:textId="77777777" w:rsidTr="00953CC4">
        <w:trPr>
          <w:trHeight w:val="201"/>
        </w:trPr>
        <w:tc>
          <w:tcPr>
            <w:tcW w:w="1865" w:type="dxa"/>
          </w:tcPr>
          <w:p w14:paraId="1E6554F1" w14:textId="77777777" w:rsidR="00567F67" w:rsidRPr="004C0D4F" w:rsidRDefault="00567F67" w:rsidP="00567F67">
            <w:pPr>
              <w:pStyle w:val="Tabele"/>
              <w:rPr>
                <w:color w:val="auto"/>
              </w:rPr>
            </w:pPr>
            <w:r w:rsidRPr="004C0D4F">
              <w:rPr>
                <w:color w:val="auto"/>
              </w:rPr>
              <w:t>Usługi</w:t>
            </w:r>
          </w:p>
        </w:tc>
        <w:tc>
          <w:tcPr>
            <w:tcW w:w="899" w:type="dxa"/>
            <w:shd w:val="clear" w:color="auto" w:fill="C5E0B3"/>
            <w:vAlign w:val="top"/>
          </w:tcPr>
          <w:p w14:paraId="3078642A" w14:textId="27295A76" w:rsidR="00567F67" w:rsidRPr="00567F67" w:rsidRDefault="00AD7078" w:rsidP="00567F67">
            <w:pPr>
              <w:pStyle w:val="Tabele"/>
              <w:jc w:val="right"/>
              <w:rPr>
                <w:color w:val="auto"/>
              </w:rPr>
            </w:pPr>
            <w:r w:rsidRPr="00AD7078">
              <w:rPr>
                <w:color w:val="auto"/>
              </w:rPr>
              <w:t>185 709</w:t>
            </w:r>
          </w:p>
        </w:tc>
        <w:tc>
          <w:tcPr>
            <w:tcW w:w="900" w:type="dxa"/>
            <w:shd w:val="clear" w:color="auto" w:fill="C5E0B3"/>
            <w:vAlign w:val="top"/>
          </w:tcPr>
          <w:p w14:paraId="15A76518" w14:textId="788030D0" w:rsidR="00567F67" w:rsidRPr="00567F67" w:rsidRDefault="00AD7078" w:rsidP="00567F67">
            <w:pPr>
              <w:pStyle w:val="Tabele"/>
              <w:jc w:val="right"/>
              <w:rPr>
                <w:color w:val="auto"/>
              </w:rPr>
            </w:pPr>
            <w:r w:rsidRPr="00AD7078">
              <w:rPr>
                <w:color w:val="auto"/>
              </w:rPr>
              <w:t>228 800</w:t>
            </w:r>
          </w:p>
        </w:tc>
        <w:tc>
          <w:tcPr>
            <w:tcW w:w="900" w:type="dxa"/>
            <w:shd w:val="clear" w:color="auto" w:fill="C5E0B3"/>
            <w:vAlign w:val="top"/>
          </w:tcPr>
          <w:p w14:paraId="51DE0848" w14:textId="68DD947F" w:rsidR="00567F67" w:rsidRPr="00567F67" w:rsidRDefault="00AD7078" w:rsidP="00567F67">
            <w:pPr>
              <w:pStyle w:val="Tabele"/>
              <w:jc w:val="right"/>
              <w:rPr>
                <w:color w:val="auto"/>
              </w:rPr>
            </w:pPr>
            <w:r w:rsidRPr="00AD7078">
              <w:rPr>
                <w:color w:val="auto"/>
              </w:rPr>
              <w:t>259 572</w:t>
            </w:r>
          </w:p>
        </w:tc>
        <w:tc>
          <w:tcPr>
            <w:tcW w:w="899" w:type="dxa"/>
            <w:shd w:val="clear" w:color="auto" w:fill="C5E0B3"/>
            <w:vAlign w:val="top"/>
          </w:tcPr>
          <w:p w14:paraId="4DF0A5B2" w14:textId="1796AC92" w:rsidR="00567F67" w:rsidRPr="00567F67" w:rsidRDefault="00AD7078" w:rsidP="00567F67">
            <w:pPr>
              <w:pStyle w:val="Tabele"/>
              <w:jc w:val="right"/>
              <w:rPr>
                <w:color w:val="auto"/>
              </w:rPr>
            </w:pPr>
            <w:r w:rsidRPr="00AD7078">
              <w:rPr>
                <w:color w:val="auto"/>
              </w:rPr>
              <w:t>298 103</w:t>
            </w:r>
          </w:p>
        </w:tc>
        <w:tc>
          <w:tcPr>
            <w:tcW w:w="900" w:type="dxa"/>
            <w:vAlign w:val="top"/>
          </w:tcPr>
          <w:p w14:paraId="24117AF4" w14:textId="0A672E1D" w:rsidR="00567F67" w:rsidRPr="00567F67" w:rsidRDefault="00AD7078" w:rsidP="00567F67">
            <w:pPr>
              <w:pStyle w:val="Tabele"/>
              <w:jc w:val="right"/>
              <w:rPr>
                <w:color w:val="auto"/>
              </w:rPr>
            </w:pPr>
            <w:r w:rsidRPr="00AD7078">
              <w:rPr>
                <w:color w:val="auto"/>
              </w:rPr>
              <w:t>347 841</w:t>
            </w:r>
          </w:p>
        </w:tc>
        <w:tc>
          <w:tcPr>
            <w:tcW w:w="900" w:type="dxa"/>
            <w:vAlign w:val="top"/>
          </w:tcPr>
          <w:p w14:paraId="4DA69B96" w14:textId="3360D68B" w:rsidR="00567F67" w:rsidRPr="00567F67" w:rsidRDefault="00AD7078" w:rsidP="00567F67">
            <w:pPr>
              <w:pStyle w:val="Tabele"/>
              <w:jc w:val="right"/>
              <w:rPr>
                <w:color w:val="auto"/>
              </w:rPr>
            </w:pPr>
            <w:r w:rsidRPr="00AD7078">
              <w:rPr>
                <w:color w:val="auto"/>
              </w:rPr>
              <w:t>392 288</w:t>
            </w:r>
          </w:p>
        </w:tc>
        <w:tc>
          <w:tcPr>
            <w:tcW w:w="899" w:type="dxa"/>
            <w:vAlign w:val="top"/>
          </w:tcPr>
          <w:p w14:paraId="0BABA522" w14:textId="25135B54" w:rsidR="00567F67" w:rsidRPr="00567F67" w:rsidRDefault="00AD7078" w:rsidP="00567F67">
            <w:pPr>
              <w:pStyle w:val="Tabele"/>
              <w:jc w:val="right"/>
              <w:rPr>
                <w:color w:val="auto"/>
              </w:rPr>
            </w:pPr>
            <w:r w:rsidRPr="00AD7078">
              <w:rPr>
                <w:color w:val="auto"/>
              </w:rPr>
              <w:t>428 974</w:t>
            </w:r>
          </w:p>
        </w:tc>
        <w:tc>
          <w:tcPr>
            <w:tcW w:w="900" w:type="dxa"/>
            <w:vAlign w:val="top"/>
          </w:tcPr>
          <w:p w14:paraId="52EAC272" w14:textId="72A36E45" w:rsidR="00567F67" w:rsidRPr="00567F67" w:rsidRDefault="00AD7078" w:rsidP="00567F67">
            <w:pPr>
              <w:pStyle w:val="Tabele"/>
              <w:jc w:val="right"/>
              <w:rPr>
                <w:color w:val="auto"/>
              </w:rPr>
            </w:pPr>
            <w:r w:rsidRPr="00AD7078">
              <w:rPr>
                <w:color w:val="auto"/>
              </w:rPr>
              <w:t xml:space="preserve">460 </w:t>
            </w:r>
            <w:r w:rsidR="00567F67" w:rsidRPr="00AD7078">
              <w:rPr>
                <w:color w:val="auto"/>
              </w:rPr>
              <w:t>383</w:t>
            </w:r>
          </w:p>
        </w:tc>
      </w:tr>
    </w:tbl>
    <w:p w14:paraId="1990DC74" w14:textId="77777777" w:rsidR="005C4144" w:rsidRPr="00243535" w:rsidRDefault="005C4144" w:rsidP="005C4144">
      <w:pPr>
        <w:pStyle w:val="ardo"/>
        <w:rPr>
          <w:lang w:val="en-US"/>
        </w:rPr>
      </w:pPr>
      <w:proofErr w:type="spellStart"/>
      <w:r w:rsidRPr="00243535">
        <w:rPr>
          <w:lang w:val="en-US"/>
        </w:rPr>
        <w:t>Źródło</w:t>
      </w:r>
      <w:proofErr w:type="spellEnd"/>
      <w:r w:rsidRPr="00243535">
        <w:rPr>
          <w:lang w:val="en-US"/>
        </w:rPr>
        <w:t>: EUROSTAT, PRIMES Ref2020, ARE S</w:t>
      </w:r>
      <w:r>
        <w:rPr>
          <w:lang w:val="en-US"/>
        </w:rPr>
        <w:t>.</w:t>
      </w:r>
      <w:r w:rsidRPr="00243535">
        <w:rPr>
          <w:lang w:val="en-US"/>
        </w:rPr>
        <w:t>A</w:t>
      </w:r>
      <w:r>
        <w:rPr>
          <w:lang w:val="en-US"/>
        </w:rPr>
        <w:t>.</w:t>
      </w:r>
    </w:p>
    <w:p w14:paraId="4BEFAE73" w14:textId="605FD4C4" w:rsidR="0092798A" w:rsidRDefault="0092798A" w:rsidP="005C4144">
      <w:r w:rsidRPr="00BB21C3">
        <w:t>Zgodnie</w:t>
      </w:r>
      <w:r>
        <w:t xml:space="preserve"> z </w:t>
      </w:r>
      <w:r w:rsidRPr="00BB21C3">
        <w:t>założonym scenariuszem wzrostu wartości dodanej</w:t>
      </w:r>
      <w:r>
        <w:t xml:space="preserve"> w poszczególnych sektorach</w:t>
      </w:r>
      <w:r w:rsidRPr="00BB21C3">
        <w:t xml:space="preserve">, </w:t>
      </w:r>
      <w:r>
        <w:t xml:space="preserve">usługi będą </w:t>
      </w:r>
      <w:r w:rsidRPr="00BB21C3">
        <w:t>najszybciej rozwijającym się s</w:t>
      </w:r>
      <w:r>
        <w:t>ektorem gospodarki - w latach 2020-20</w:t>
      </w:r>
      <w:r w:rsidR="00125182">
        <w:t>4</w:t>
      </w:r>
      <w:r>
        <w:t>0</w:t>
      </w:r>
      <w:r w:rsidRPr="00BB21C3">
        <w:t xml:space="preserve"> wartość dodana</w:t>
      </w:r>
      <w:r>
        <w:t xml:space="preserve"> w tym sektorze </w:t>
      </w:r>
      <w:r w:rsidR="00AF7E72">
        <w:t xml:space="preserve">zanotuje wzrost o ok. 54% </w:t>
      </w:r>
      <w:r w:rsidR="00AF7E72" w:rsidRPr="00BB21C3">
        <w:t>(</w:t>
      </w:r>
      <w:r w:rsidR="00AF7E72">
        <w:fldChar w:fldCharType="begin"/>
      </w:r>
      <w:r w:rsidR="00AF7E72">
        <w:instrText xml:space="preserve"> REF _Ref156203678 \h </w:instrText>
      </w:r>
      <w:r w:rsidR="00AF7E72">
        <w:fldChar w:fldCharType="separate"/>
      </w:r>
      <w:r w:rsidR="006B536C">
        <w:t xml:space="preserve">Rysunek </w:t>
      </w:r>
      <w:r w:rsidR="006B536C">
        <w:rPr>
          <w:noProof/>
        </w:rPr>
        <w:t>2</w:t>
      </w:r>
      <w:r w:rsidR="006B536C">
        <w:t>.</w:t>
      </w:r>
      <w:r w:rsidR="006B536C">
        <w:rPr>
          <w:noProof/>
        </w:rPr>
        <w:t>1</w:t>
      </w:r>
      <w:r w:rsidR="00AF7E72">
        <w:fldChar w:fldCharType="end"/>
      </w:r>
      <w:r w:rsidR="00AF7E72" w:rsidRPr="00BB21C3">
        <w:t>)</w:t>
      </w:r>
      <w:r w:rsidRPr="00BB21C3">
        <w:t>.</w:t>
      </w:r>
      <w:r>
        <w:t xml:space="preserve"> Drugim, obok usług sektorem napędzającym gospodarkę jest przemysł. Wzrost wartości dodanej w przemyśle w latach 2020-20</w:t>
      </w:r>
      <w:r w:rsidR="00856291">
        <w:t>4</w:t>
      </w:r>
      <w:r>
        <w:t xml:space="preserve">0 wynosi ok. </w:t>
      </w:r>
      <w:r w:rsidR="00856291">
        <w:t>58</w:t>
      </w:r>
      <w:r>
        <w:t>%</w:t>
      </w:r>
    </w:p>
    <w:p w14:paraId="17640489" w14:textId="54F19618" w:rsidR="005C4144" w:rsidRDefault="001D6CDC" w:rsidP="005C4144">
      <w:r>
        <w:rPr>
          <w:noProof/>
        </w:rPr>
        <w:drawing>
          <wp:inline distT="0" distB="0" distL="0" distR="0" wp14:anchorId="4172B049" wp14:editId="427065F1">
            <wp:extent cx="5556250" cy="3622456"/>
            <wp:effectExtent l="0" t="0" r="6350" b="0"/>
            <wp:docPr id="839601144"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76122" cy="3635411"/>
                    </a:xfrm>
                    <a:prstGeom prst="rect">
                      <a:avLst/>
                    </a:prstGeom>
                    <a:noFill/>
                  </pic:spPr>
                </pic:pic>
              </a:graphicData>
            </a:graphic>
          </wp:inline>
        </w:drawing>
      </w:r>
    </w:p>
    <w:p w14:paraId="730EC007" w14:textId="135318E7" w:rsidR="005C4144" w:rsidRPr="003257F4" w:rsidRDefault="005C4144" w:rsidP="005C4144">
      <w:pPr>
        <w:pStyle w:val="Legenda"/>
      </w:pPr>
      <w:bookmarkStart w:id="72" w:name="_Ref156203678"/>
      <w:bookmarkStart w:id="73" w:name="_Toc171587254"/>
      <w:bookmarkStart w:id="74" w:name="_Toc202967764"/>
      <w:r>
        <w:t xml:space="preserve">Rysunek </w:t>
      </w:r>
      <w:r>
        <w:rPr>
          <w:noProof/>
        </w:rPr>
        <w:fldChar w:fldCharType="begin"/>
      </w:r>
      <w:r>
        <w:rPr>
          <w:noProof/>
        </w:rPr>
        <w:instrText xml:space="preserve"> STYLEREF 1 \s </w:instrText>
      </w:r>
      <w:r>
        <w:rPr>
          <w:noProof/>
        </w:rPr>
        <w:fldChar w:fldCharType="separate"/>
      </w:r>
      <w:r w:rsidR="006B536C">
        <w:rPr>
          <w:noProof/>
        </w:rPr>
        <w:t>2</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1</w:t>
      </w:r>
      <w:r>
        <w:rPr>
          <w:noProof/>
        </w:rPr>
        <w:fldChar w:fldCharType="end"/>
      </w:r>
      <w:bookmarkEnd w:id="72"/>
      <w:r>
        <w:t xml:space="preserve">. </w:t>
      </w:r>
      <w:r w:rsidRPr="000950C2">
        <w:t>PKB</w:t>
      </w:r>
      <w:r>
        <w:t xml:space="preserve"> i </w:t>
      </w:r>
      <w:r w:rsidRPr="000950C2">
        <w:t>struktura tworzenia wartości dodanej brutto</w:t>
      </w:r>
      <w:r>
        <w:t xml:space="preserve"> w </w:t>
      </w:r>
      <w:r w:rsidRPr="000950C2">
        <w:t>Polsce</w:t>
      </w:r>
      <w:bookmarkEnd w:id="73"/>
      <w:bookmarkEnd w:id="74"/>
    </w:p>
    <w:p w14:paraId="17E9B898" w14:textId="77777777" w:rsidR="005C4144" w:rsidRPr="00DC1A13" w:rsidRDefault="005C4144" w:rsidP="003C106B">
      <w:pPr>
        <w:pStyle w:val="Nagwek2"/>
      </w:pPr>
      <w:bookmarkStart w:id="75" w:name="_Toc171587292"/>
      <w:bookmarkStart w:id="76" w:name="_Toc202967700"/>
      <w:r>
        <w:lastRenderedPageBreak/>
        <w:t>Liczba i wielkość gospodarstw domowych</w:t>
      </w:r>
      <w:bookmarkEnd w:id="75"/>
      <w:bookmarkEnd w:id="76"/>
    </w:p>
    <w:p w14:paraId="04F60A3E" w14:textId="58A13AA3" w:rsidR="007313AC" w:rsidRDefault="007313AC" w:rsidP="005C4144">
      <w:pPr>
        <w:rPr>
          <w:rFonts w:eastAsia="Calibri"/>
        </w:rPr>
      </w:pPr>
      <w:r w:rsidRPr="00313407">
        <w:t>Na podstawie przewidywanej liczby ludności</w:t>
      </w:r>
      <w:r>
        <w:t xml:space="preserve"> w </w:t>
      </w:r>
      <w:r w:rsidRPr="00313407">
        <w:t>kraju</w:t>
      </w:r>
      <w:r>
        <w:t>,</w:t>
      </w:r>
      <w:r w:rsidRPr="00313407">
        <w:t xml:space="preserve"> sporządzono projekcje liczb</w:t>
      </w:r>
      <w:r>
        <w:t>y gospodarstw domowych (</w:t>
      </w:r>
      <w:r>
        <w:fldChar w:fldCharType="begin"/>
      </w:r>
      <w:r>
        <w:instrText xml:space="preserve"> REF _Ref156204089 \h </w:instrText>
      </w:r>
      <w:r>
        <w:fldChar w:fldCharType="separate"/>
      </w:r>
      <w:r w:rsidR="006B536C">
        <w:t xml:space="preserve">Tabela </w:t>
      </w:r>
      <w:r w:rsidR="006B536C">
        <w:rPr>
          <w:noProof/>
        </w:rPr>
        <w:t>2</w:t>
      </w:r>
      <w:r w:rsidR="006B536C">
        <w:t>.</w:t>
      </w:r>
      <w:r w:rsidR="006B536C">
        <w:rPr>
          <w:noProof/>
        </w:rPr>
        <w:t>5</w:t>
      </w:r>
      <w:r>
        <w:fldChar w:fldCharType="end"/>
      </w:r>
      <w:r w:rsidRPr="00313407">
        <w:t>)</w:t>
      </w:r>
      <w:r>
        <w:t xml:space="preserve"> i </w:t>
      </w:r>
      <w:r w:rsidRPr="00313407">
        <w:t>przeciętnej liczby osób zamieszkujących jedn</w:t>
      </w:r>
      <w:r>
        <w:t>o gospodarstwo domowe (</w:t>
      </w:r>
      <w:r>
        <w:fldChar w:fldCharType="begin"/>
      </w:r>
      <w:r>
        <w:instrText xml:space="preserve"> REF _Ref156204103 \h </w:instrText>
      </w:r>
      <w:r>
        <w:fldChar w:fldCharType="separate"/>
      </w:r>
      <w:r w:rsidR="006B536C">
        <w:t xml:space="preserve">Tabela </w:t>
      </w:r>
      <w:r w:rsidR="006B536C">
        <w:rPr>
          <w:noProof/>
        </w:rPr>
        <w:t>2</w:t>
      </w:r>
      <w:r w:rsidR="006B536C">
        <w:t>.</w:t>
      </w:r>
      <w:r w:rsidR="006B536C">
        <w:rPr>
          <w:noProof/>
        </w:rPr>
        <w:t>6</w:t>
      </w:r>
      <w:r>
        <w:fldChar w:fldCharType="end"/>
      </w:r>
      <w:r>
        <w:t>)</w:t>
      </w:r>
      <w:r w:rsidRPr="00313407">
        <w:t>.</w:t>
      </w:r>
      <w:r>
        <w:t xml:space="preserve"> Oszacowań dokonano na podstawie analizy trendu historycznego oraz porównań z najnowszymi projekcjami przygotowywanymi przez GUS</w:t>
      </w:r>
      <w:r>
        <w:rPr>
          <w:rStyle w:val="Odwoanieprzypisudolnego"/>
          <w:sz w:val="24"/>
        </w:rPr>
        <w:footnoteReference w:id="16"/>
      </w:r>
      <w:r>
        <w:t>.</w:t>
      </w:r>
      <w:r>
        <w:rPr>
          <w:rFonts w:eastAsia="Calibri"/>
        </w:rPr>
        <w:t xml:space="preserve"> Z </w:t>
      </w:r>
      <w:r w:rsidRPr="00470192">
        <w:rPr>
          <w:rFonts w:eastAsia="Calibri"/>
        </w:rPr>
        <w:t xml:space="preserve">zaprezentowanego zestawienia wynika, że następować będzie stopniowa </w:t>
      </w:r>
      <w:r>
        <w:rPr>
          <w:rFonts w:eastAsia="Calibri"/>
        </w:rPr>
        <w:t>poprawa warunków mieszkaniowych w </w:t>
      </w:r>
      <w:r w:rsidRPr="00470192">
        <w:rPr>
          <w:rFonts w:eastAsia="Calibri"/>
        </w:rPr>
        <w:t>Polsce, przejawiająca się spadkiem liczby osób przypadających na jedno gospodarstwo domowe.</w:t>
      </w:r>
      <w:r>
        <w:rPr>
          <w:rFonts w:eastAsia="Calibri"/>
        </w:rPr>
        <w:t xml:space="preserve"> W 2020 r. na jedno gospodarstwo domowe przypadało średnio 2,5 osoby. Przewiduje się poprawę tego wskaźnika w rozpatrywanym horyzoncie czasowym do poziomu ok. 2,4 w 2030 r. i 2,</w:t>
      </w:r>
      <w:r w:rsidR="00257FC8">
        <w:rPr>
          <w:rFonts w:eastAsia="Calibri"/>
        </w:rPr>
        <w:t>2</w:t>
      </w:r>
      <w:r>
        <w:rPr>
          <w:rFonts w:eastAsia="Calibri"/>
        </w:rPr>
        <w:t xml:space="preserve"> w 20</w:t>
      </w:r>
      <w:r w:rsidR="00257FC8">
        <w:rPr>
          <w:rFonts w:eastAsia="Calibri"/>
        </w:rPr>
        <w:t>4</w:t>
      </w:r>
      <w:r>
        <w:rPr>
          <w:rFonts w:eastAsia="Calibri"/>
        </w:rPr>
        <w:t>0 r.</w:t>
      </w:r>
    </w:p>
    <w:p w14:paraId="5618CCFE" w14:textId="36922905" w:rsidR="005C4144" w:rsidRDefault="005C4144" w:rsidP="001E6D74">
      <w:pPr>
        <w:pStyle w:val="Legenda"/>
        <w:spacing w:after="60"/>
      </w:pPr>
      <w:bookmarkStart w:id="77" w:name="_Ref156204089"/>
      <w:bookmarkStart w:id="78" w:name="_Toc171587143"/>
      <w:bookmarkStart w:id="79" w:name="_Toc202967730"/>
      <w:r>
        <w:t xml:space="preserve">Tabela </w:t>
      </w:r>
      <w:fldSimple w:instr=" STYLEREF 1 \s ">
        <w:r w:rsidR="006B536C">
          <w:rPr>
            <w:noProof/>
          </w:rPr>
          <w:t>2</w:t>
        </w:r>
      </w:fldSimple>
      <w:r>
        <w:t>.</w:t>
      </w:r>
      <w:fldSimple w:instr=" SEQ Tabela \* ARABIC \s 1 ">
        <w:r w:rsidR="006B536C">
          <w:rPr>
            <w:noProof/>
          </w:rPr>
          <w:t>5</w:t>
        </w:r>
      </w:fldSimple>
      <w:bookmarkEnd w:id="77"/>
      <w:r>
        <w:t xml:space="preserve">. </w:t>
      </w:r>
      <w:r w:rsidRPr="000950C2">
        <w:t>Liczba gospodarstw domowych</w:t>
      </w:r>
      <w:bookmarkEnd w:id="78"/>
      <w:r w:rsidR="008D0F88">
        <w:t xml:space="preserve"> [tys.]</w:t>
      </w:r>
      <w:bookmarkEnd w:id="79"/>
    </w:p>
    <w:tbl>
      <w:tblPr>
        <w:tblStyle w:val="KPEiK"/>
        <w:tblW w:w="5000" w:type="pct"/>
        <w:tblLayout w:type="fixed"/>
        <w:tblLook w:val="04A0" w:firstRow="1" w:lastRow="0" w:firstColumn="1" w:lastColumn="0" w:noHBand="0" w:noVBand="1"/>
      </w:tblPr>
      <w:tblGrid>
        <w:gridCol w:w="1436"/>
        <w:gridCol w:w="952"/>
        <w:gridCol w:w="953"/>
        <w:gridCol w:w="954"/>
        <w:gridCol w:w="953"/>
        <w:gridCol w:w="954"/>
        <w:gridCol w:w="953"/>
        <w:gridCol w:w="953"/>
        <w:gridCol w:w="954"/>
      </w:tblGrid>
      <w:tr w:rsidR="003B0890" w:rsidRPr="00CB486C" w14:paraId="08782DB4" w14:textId="77777777" w:rsidTr="00BC3A61">
        <w:trPr>
          <w:cnfStyle w:val="100000000000" w:firstRow="1" w:lastRow="0" w:firstColumn="0" w:lastColumn="0" w:oddVBand="0" w:evenVBand="0" w:oddHBand="0" w:evenHBand="0" w:firstRowFirstColumn="0" w:firstRowLastColumn="0" w:lastRowFirstColumn="0" w:lastRowLastColumn="0"/>
          <w:trHeight w:val="227"/>
          <w:tblHeader/>
        </w:trPr>
        <w:tc>
          <w:tcPr>
            <w:tcW w:w="1446" w:type="dxa"/>
          </w:tcPr>
          <w:p w14:paraId="107D00B9" w14:textId="77777777" w:rsidR="003B0890" w:rsidRPr="00CB486C" w:rsidRDefault="003B0890" w:rsidP="003B0890">
            <w:pPr>
              <w:pStyle w:val="Tabele"/>
              <w:jc w:val="center"/>
              <w:rPr>
                <w:bCs/>
                <w:color w:val="auto"/>
              </w:rPr>
            </w:pPr>
          </w:p>
        </w:tc>
        <w:tc>
          <w:tcPr>
            <w:tcW w:w="958" w:type="dxa"/>
          </w:tcPr>
          <w:p w14:paraId="26916185" w14:textId="21A4A33F" w:rsidR="003B0890" w:rsidRPr="00906861" w:rsidRDefault="003B0890" w:rsidP="003B0890">
            <w:pPr>
              <w:pStyle w:val="Tabele"/>
              <w:jc w:val="center"/>
              <w:rPr>
                <w:bCs/>
              </w:rPr>
            </w:pPr>
            <w:r w:rsidRPr="00906861">
              <w:t>2005</w:t>
            </w:r>
          </w:p>
        </w:tc>
        <w:tc>
          <w:tcPr>
            <w:tcW w:w="958" w:type="dxa"/>
          </w:tcPr>
          <w:p w14:paraId="3256FA84" w14:textId="537F9DC3" w:rsidR="003B0890" w:rsidRPr="00906861" w:rsidRDefault="003B0890" w:rsidP="003B0890">
            <w:pPr>
              <w:pStyle w:val="Tabele"/>
              <w:jc w:val="center"/>
              <w:rPr>
                <w:bCs/>
              </w:rPr>
            </w:pPr>
            <w:r w:rsidRPr="00906861">
              <w:t>2010</w:t>
            </w:r>
          </w:p>
        </w:tc>
        <w:tc>
          <w:tcPr>
            <w:tcW w:w="959" w:type="dxa"/>
          </w:tcPr>
          <w:p w14:paraId="4DD57391" w14:textId="20847BE7" w:rsidR="003B0890" w:rsidRPr="00906861" w:rsidRDefault="003B0890" w:rsidP="003B0890">
            <w:pPr>
              <w:pStyle w:val="Tabele"/>
              <w:jc w:val="center"/>
              <w:rPr>
                <w:bCs/>
              </w:rPr>
            </w:pPr>
            <w:r w:rsidRPr="00906861">
              <w:t>2015</w:t>
            </w:r>
          </w:p>
        </w:tc>
        <w:tc>
          <w:tcPr>
            <w:tcW w:w="958" w:type="dxa"/>
          </w:tcPr>
          <w:p w14:paraId="10BF64CF" w14:textId="20E0496E" w:rsidR="003B0890" w:rsidRPr="00906861" w:rsidRDefault="003B0890" w:rsidP="003B0890">
            <w:pPr>
              <w:pStyle w:val="Tabele"/>
              <w:jc w:val="center"/>
              <w:rPr>
                <w:bCs/>
              </w:rPr>
            </w:pPr>
            <w:r w:rsidRPr="00906861">
              <w:t>2020</w:t>
            </w:r>
          </w:p>
        </w:tc>
        <w:tc>
          <w:tcPr>
            <w:tcW w:w="959" w:type="dxa"/>
          </w:tcPr>
          <w:p w14:paraId="198B1897" w14:textId="288D28E5" w:rsidR="003B0890" w:rsidRPr="00906861" w:rsidRDefault="003B0890" w:rsidP="003B0890">
            <w:pPr>
              <w:pStyle w:val="Tabele"/>
              <w:jc w:val="center"/>
              <w:rPr>
                <w:bCs/>
              </w:rPr>
            </w:pPr>
            <w:r w:rsidRPr="00906861">
              <w:t>2025</w:t>
            </w:r>
          </w:p>
        </w:tc>
        <w:tc>
          <w:tcPr>
            <w:tcW w:w="958" w:type="dxa"/>
          </w:tcPr>
          <w:p w14:paraId="083B25F6" w14:textId="5C154372" w:rsidR="003B0890" w:rsidRPr="00906861" w:rsidRDefault="003B0890" w:rsidP="003B0890">
            <w:pPr>
              <w:pStyle w:val="Tabele"/>
              <w:jc w:val="center"/>
              <w:rPr>
                <w:bCs/>
              </w:rPr>
            </w:pPr>
            <w:r w:rsidRPr="00906861">
              <w:t>2030</w:t>
            </w:r>
          </w:p>
        </w:tc>
        <w:tc>
          <w:tcPr>
            <w:tcW w:w="958" w:type="dxa"/>
          </w:tcPr>
          <w:p w14:paraId="602BFE52" w14:textId="64DDA329" w:rsidR="003B0890" w:rsidRPr="00906861" w:rsidRDefault="003B0890" w:rsidP="003B0890">
            <w:pPr>
              <w:pStyle w:val="Tabele"/>
              <w:jc w:val="center"/>
              <w:rPr>
                <w:bCs/>
              </w:rPr>
            </w:pPr>
            <w:r w:rsidRPr="00906861">
              <w:t>2035</w:t>
            </w:r>
          </w:p>
        </w:tc>
        <w:tc>
          <w:tcPr>
            <w:tcW w:w="959" w:type="dxa"/>
          </w:tcPr>
          <w:p w14:paraId="12C87339" w14:textId="34C8ABD4" w:rsidR="003B0890" w:rsidRPr="00906861" w:rsidRDefault="003B0890" w:rsidP="003B0890">
            <w:pPr>
              <w:pStyle w:val="Tabele"/>
              <w:jc w:val="center"/>
              <w:rPr>
                <w:bCs/>
              </w:rPr>
            </w:pPr>
            <w:r w:rsidRPr="00906861">
              <w:t>2040</w:t>
            </w:r>
          </w:p>
        </w:tc>
      </w:tr>
      <w:tr w:rsidR="003B0890" w:rsidRPr="00CB486C" w14:paraId="0936F725" w14:textId="77777777" w:rsidTr="00BC3A61">
        <w:trPr>
          <w:trHeight w:val="227"/>
        </w:trPr>
        <w:tc>
          <w:tcPr>
            <w:tcW w:w="1446" w:type="dxa"/>
          </w:tcPr>
          <w:p w14:paraId="057E0160" w14:textId="77777777" w:rsidR="003B0890" w:rsidRPr="00CB486C" w:rsidRDefault="003B0890" w:rsidP="003B0890">
            <w:pPr>
              <w:pStyle w:val="Tabele"/>
              <w:rPr>
                <w:bCs/>
                <w:color w:val="auto"/>
              </w:rPr>
            </w:pPr>
            <w:r w:rsidRPr="00CB486C">
              <w:rPr>
                <w:color w:val="auto"/>
              </w:rPr>
              <w:t>Ogółem</w:t>
            </w:r>
          </w:p>
        </w:tc>
        <w:tc>
          <w:tcPr>
            <w:tcW w:w="958" w:type="dxa"/>
            <w:shd w:val="clear" w:color="auto" w:fill="C5E0B3"/>
          </w:tcPr>
          <w:p w14:paraId="4E076F14" w14:textId="47288648" w:rsidR="003B0890" w:rsidRPr="00906861" w:rsidRDefault="003B0890" w:rsidP="003B0890">
            <w:pPr>
              <w:pStyle w:val="Tabele"/>
              <w:jc w:val="right"/>
              <w:rPr>
                <w:bCs/>
                <w:color w:val="auto"/>
              </w:rPr>
            </w:pPr>
            <w:r w:rsidRPr="00906861">
              <w:rPr>
                <w:color w:val="auto"/>
              </w:rPr>
              <w:t>12 776</w:t>
            </w:r>
          </w:p>
        </w:tc>
        <w:tc>
          <w:tcPr>
            <w:tcW w:w="958" w:type="dxa"/>
            <w:shd w:val="clear" w:color="auto" w:fill="C5E0B3"/>
          </w:tcPr>
          <w:p w14:paraId="0E3D3CBE" w14:textId="38FF7235" w:rsidR="003B0890" w:rsidRPr="00906861" w:rsidRDefault="003B0890" w:rsidP="003B0890">
            <w:pPr>
              <w:pStyle w:val="Tabele"/>
              <w:jc w:val="right"/>
              <w:rPr>
                <w:bCs/>
                <w:color w:val="auto"/>
              </w:rPr>
            </w:pPr>
            <w:r w:rsidRPr="00906861">
              <w:rPr>
                <w:color w:val="auto"/>
              </w:rPr>
              <w:t>13 471</w:t>
            </w:r>
          </w:p>
        </w:tc>
        <w:tc>
          <w:tcPr>
            <w:tcW w:w="959" w:type="dxa"/>
            <w:shd w:val="clear" w:color="auto" w:fill="C5E0B3"/>
          </w:tcPr>
          <w:p w14:paraId="5E4FFCC5" w14:textId="6A1C5230" w:rsidR="003B0890" w:rsidRPr="00906861" w:rsidRDefault="003B0890" w:rsidP="003B0890">
            <w:pPr>
              <w:pStyle w:val="Tabele"/>
              <w:jc w:val="right"/>
              <w:rPr>
                <w:bCs/>
                <w:color w:val="auto"/>
              </w:rPr>
            </w:pPr>
            <w:r w:rsidRPr="00906861">
              <w:rPr>
                <w:color w:val="auto"/>
              </w:rPr>
              <w:t>13 962</w:t>
            </w:r>
          </w:p>
        </w:tc>
        <w:tc>
          <w:tcPr>
            <w:tcW w:w="958" w:type="dxa"/>
            <w:shd w:val="clear" w:color="auto" w:fill="C5E0B3"/>
          </w:tcPr>
          <w:p w14:paraId="3DA0F0CD" w14:textId="5304083D" w:rsidR="003B0890" w:rsidRPr="00906861" w:rsidRDefault="003B0890" w:rsidP="003B0890">
            <w:pPr>
              <w:pStyle w:val="Tabele"/>
              <w:jc w:val="right"/>
              <w:rPr>
                <w:bCs/>
                <w:color w:val="auto"/>
              </w:rPr>
            </w:pPr>
            <w:r w:rsidRPr="00906861">
              <w:rPr>
                <w:color w:val="auto"/>
              </w:rPr>
              <w:t>15 016</w:t>
            </w:r>
          </w:p>
        </w:tc>
        <w:tc>
          <w:tcPr>
            <w:tcW w:w="959" w:type="dxa"/>
          </w:tcPr>
          <w:p w14:paraId="6242BD24" w14:textId="56CD544A" w:rsidR="003B0890" w:rsidRPr="00906861" w:rsidRDefault="003B0890" w:rsidP="003B0890">
            <w:pPr>
              <w:pStyle w:val="Tabele"/>
              <w:jc w:val="right"/>
              <w:rPr>
                <w:bCs/>
                <w:color w:val="auto"/>
              </w:rPr>
            </w:pPr>
            <w:r w:rsidRPr="00906861">
              <w:rPr>
                <w:color w:val="auto"/>
              </w:rPr>
              <w:t>15 694</w:t>
            </w:r>
          </w:p>
        </w:tc>
        <w:tc>
          <w:tcPr>
            <w:tcW w:w="958" w:type="dxa"/>
          </w:tcPr>
          <w:p w14:paraId="355EF1A9" w14:textId="6DC94B71" w:rsidR="003B0890" w:rsidRPr="00906861" w:rsidRDefault="003B0890" w:rsidP="003B0890">
            <w:pPr>
              <w:pStyle w:val="Tabele"/>
              <w:jc w:val="right"/>
              <w:rPr>
                <w:bCs/>
                <w:color w:val="auto"/>
              </w:rPr>
            </w:pPr>
            <w:r w:rsidRPr="00906861">
              <w:rPr>
                <w:color w:val="auto"/>
              </w:rPr>
              <w:t>16 088</w:t>
            </w:r>
          </w:p>
        </w:tc>
        <w:tc>
          <w:tcPr>
            <w:tcW w:w="958" w:type="dxa"/>
          </w:tcPr>
          <w:p w14:paraId="1669A33C" w14:textId="284BE2D9" w:rsidR="003B0890" w:rsidRPr="00906861" w:rsidRDefault="003B0890" w:rsidP="003B0890">
            <w:pPr>
              <w:pStyle w:val="Tabele"/>
              <w:jc w:val="right"/>
              <w:rPr>
                <w:bCs/>
                <w:color w:val="auto"/>
              </w:rPr>
            </w:pPr>
            <w:r w:rsidRPr="00906861">
              <w:rPr>
                <w:color w:val="auto"/>
              </w:rPr>
              <w:t>16 577</w:t>
            </w:r>
          </w:p>
        </w:tc>
        <w:tc>
          <w:tcPr>
            <w:tcW w:w="959" w:type="dxa"/>
          </w:tcPr>
          <w:p w14:paraId="6DA7E92B" w14:textId="7C12E687" w:rsidR="003B0890" w:rsidRPr="00906861" w:rsidRDefault="003B0890" w:rsidP="003B0890">
            <w:pPr>
              <w:pStyle w:val="Tabele"/>
              <w:jc w:val="right"/>
              <w:rPr>
                <w:bCs/>
                <w:color w:val="auto"/>
              </w:rPr>
            </w:pPr>
            <w:r w:rsidRPr="00906861">
              <w:rPr>
                <w:color w:val="auto"/>
              </w:rPr>
              <w:t>16 971</w:t>
            </w:r>
          </w:p>
        </w:tc>
      </w:tr>
      <w:tr w:rsidR="003B0890" w:rsidRPr="00CB486C" w14:paraId="73A88014" w14:textId="77777777" w:rsidTr="00BC3A61">
        <w:trPr>
          <w:trHeight w:val="227"/>
        </w:trPr>
        <w:tc>
          <w:tcPr>
            <w:tcW w:w="1446" w:type="dxa"/>
          </w:tcPr>
          <w:p w14:paraId="1CB4060F" w14:textId="77777777" w:rsidR="003B0890" w:rsidRPr="00CB486C" w:rsidRDefault="003B0890" w:rsidP="003B0890">
            <w:pPr>
              <w:pStyle w:val="Tabele"/>
              <w:rPr>
                <w:bCs/>
                <w:color w:val="auto"/>
              </w:rPr>
            </w:pPr>
            <w:r w:rsidRPr="00CB486C">
              <w:rPr>
                <w:color w:val="auto"/>
              </w:rPr>
              <w:t>Miasto</w:t>
            </w:r>
          </w:p>
        </w:tc>
        <w:tc>
          <w:tcPr>
            <w:tcW w:w="958" w:type="dxa"/>
            <w:shd w:val="clear" w:color="auto" w:fill="C5E0B3"/>
          </w:tcPr>
          <w:p w14:paraId="41592918" w14:textId="5B19DAF5" w:rsidR="003B0890" w:rsidRPr="00906861" w:rsidRDefault="003B0890" w:rsidP="003B0890">
            <w:pPr>
              <w:pStyle w:val="Tabele"/>
              <w:jc w:val="right"/>
              <w:rPr>
                <w:bCs/>
                <w:color w:val="auto"/>
              </w:rPr>
            </w:pPr>
            <w:r w:rsidRPr="00906861">
              <w:rPr>
                <w:color w:val="auto"/>
              </w:rPr>
              <w:t>8 580</w:t>
            </w:r>
          </w:p>
        </w:tc>
        <w:tc>
          <w:tcPr>
            <w:tcW w:w="958" w:type="dxa"/>
            <w:shd w:val="clear" w:color="auto" w:fill="C5E0B3"/>
          </w:tcPr>
          <w:p w14:paraId="148A47AD" w14:textId="1D730B9F" w:rsidR="003B0890" w:rsidRPr="00906861" w:rsidRDefault="003B0890" w:rsidP="003B0890">
            <w:pPr>
              <w:pStyle w:val="Tabele"/>
              <w:jc w:val="right"/>
              <w:rPr>
                <w:bCs/>
                <w:color w:val="auto"/>
              </w:rPr>
            </w:pPr>
            <w:r w:rsidRPr="00906861">
              <w:rPr>
                <w:color w:val="auto"/>
              </w:rPr>
              <w:t>9 088</w:t>
            </w:r>
          </w:p>
        </w:tc>
        <w:tc>
          <w:tcPr>
            <w:tcW w:w="959" w:type="dxa"/>
            <w:shd w:val="clear" w:color="auto" w:fill="C5E0B3"/>
          </w:tcPr>
          <w:p w14:paraId="17EC760A" w14:textId="2A80B9AC" w:rsidR="003B0890" w:rsidRPr="00906861" w:rsidRDefault="003B0890" w:rsidP="003B0890">
            <w:pPr>
              <w:pStyle w:val="Tabele"/>
              <w:jc w:val="right"/>
              <w:rPr>
                <w:bCs/>
                <w:color w:val="auto"/>
              </w:rPr>
            </w:pPr>
            <w:r w:rsidRPr="00906861">
              <w:rPr>
                <w:color w:val="auto"/>
              </w:rPr>
              <w:t>9 398</w:t>
            </w:r>
          </w:p>
        </w:tc>
        <w:tc>
          <w:tcPr>
            <w:tcW w:w="958" w:type="dxa"/>
            <w:shd w:val="clear" w:color="auto" w:fill="C5E0B3"/>
          </w:tcPr>
          <w:p w14:paraId="65792E54" w14:textId="2259A4E5" w:rsidR="003B0890" w:rsidRPr="00906861" w:rsidRDefault="003B0890" w:rsidP="003B0890">
            <w:pPr>
              <w:pStyle w:val="Tabele"/>
              <w:jc w:val="right"/>
              <w:rPr>
                <w:bCs/>
                <w:color w:val="auto"/>
              </w:rPr>
            </w:pPr>
            <w:r w:rsidRPr="00906861">
              <w:rPr>
                <w:color w:val="auto"/>
              </w:rPr>
              <w:t>10 154</w:t>
            </w:r>
          </w:p>
        </w:tc>
        <w:tc>
          <w:tcPr>
            <w:tcW w:w="959" w:type="dxa"/>
          </w:tcPr>
          <w:p w14:paraId="74F33E67" w14:textId="7C593AF9" w:rsidR="003B0890" w:rsidRPr="00906861" w:rsidRDefault="003B0890" w:rsidP="003B0890">
            <w:pPr>
              <w:pStyle w:val="Tabele"/>
              <w:jc w:val="right"/>
              <w:rPr>
                <w:bCs/>
                <w:color w:val="auto"/>
              </w:rPr>
            </w:pPr>
            <w:r w:rsidRPr="00906861">
              <w:rPr>
                <w:color w:val="auto"/>
              </w:rPr>
              <w:t>10 598</w:t>
            </w:r>
          </w:p>
        </w:tc>
        <w:tc>
          <w:tcPr>
            <w:tcW w:w="958" w:type="dxa"/>
          </w:tcPr>
          <w:p w14:paraId="32ADF938" w14:textId="3CC3386B" w:rsidR="003B0890" w:rsidRPr="00906861" w:rsidRDefault="003B0890" w:rsidP="003B0890">
            <w:pPr>
              <w:pStyle w:val="Tabele"/>
              <w:jc w:val="right"/>
              <w:rPr>
                <w:bCs/>
                <w:color w:val="auto"/>
              </w:rPr>
            </w:pPr>
            <w:r w:rsidRPr="00906861">
              <w:rPr>
                <w:color w:val="auto"/>
              </w:rPr>
              <w:t>10 793</w:t>
            </w:r>
          </w:p>
        </w:tc>
        <w:tc>
          <w:tcPr>
            <w:tcW w:w="958" w:type="dxa"/>
          </w:tcPr>
          <w:p w14:paraId="573EA04D" w14:textId="596CE556" w:rsidR="003B0890" w:rsidRPr="00906861" w:rsidRDefault="003B0890" w:rsidP="003B0890">
            <w:pPr>
              <w:pStyle w:val="Tabele"/>
              <w:jc w:val="right"/>
              <w:rPr>
                <w:bCs/>
                <w:color w:val="auto"/>
              </w:rPr>
            </w:pPr>
            <w:r w:rsidRPr="00906861">
              <w:rPr>
                <w:color w:val="auto"/>
              </w:rPr>
              <w:t>11 058</w:t>
            </w:r>
          </w:p>
        </w:tc>
        <w:tc>
          <w:tcPr>
            <w:tcW w:w="959" w:type="dxa"/>
          </w:tcPr>
          <w:p w14:paraId="18988457" w14:textId="3B47D5F7" w:rsidR="003B0890" w:rsidRPr="00906861" w:rsidRDefault="003B0890" w:rsidP="003B0890">
            <w:pPr>
              <w:pStyle w:val="Tabele"/>
              <w:jc w:val="right"/>
              <w:rPr>
                <w:bCs/>
                <w:color w:val="auto"/>
              </w:rPr>
            </w:pPr>
            <w:r w:rsidRPr="00906861">
              <w:rPr>
                <w:color w:val="auto"/>
              </w:rPr>
              <w:t>11 258</w:t>
            </w:r>
          </w:p>
        </w:tc>
      </w:tr>
      <w:tr w:rsidR="003B0890" w:rsidRPr="00CB486C" w14:paraId="36AF62FE" w14:textId="77777777" w:rsidTr="00BC3A61">
        <w:trPr>
          <w:trHeight w:val="227"/>
        </w:trPr>
        <w:tc>
          <w:tcPr>
            <w:tcW w:w="1446" w:type="dxa"/>
          </w:tcPr>
          <w:p w14:paraId="22467F18" w14:textId="77777777" w:rsidR="003B0890" w:rsidRPr="00CB486C" w:rsidRDefault="003B0890" w:rsidP="003B0890">
            <w:pPr>
              <w:pStyle w:val="Tabele"/>
              <w:rPr>
                <w:bCs/>
                <w:color w:val="auto"/>
              </w:rPr>
            </w:pPr>
            <w:r w:rsidRPr="00CB486C">
              <w:rPr>
                <w:color w:val="auto"/>
              </w:rPr>
              <w:t>Wieś</w:t>
            </w:r>
          </w:p>
        </w:tc>
        <w:tc>
          <w:tcPr>
            <w:tcW w:w="958" w:type="dxa"/>
            <w:shd w:val="clear" w:color="auto" w:fill="C5E0B3"/>
          </w:tcPr>
          <w:p w14:paraId="05869111" w14:textId="62C64C6C" w:rsidR="003B0890" w:rsidRPr="00906861" w:rsidRDefault="003B0890" w:rsidP="003B0890">
            <w:pPr>
              <w:pStyle w:val="Tabele"/>
              <w:jc w:val="right"/>
              <w:rPr>
                <w:bCs/>
                <w:color w:val="auto"/>
              </w:rPr>
            </w:pPr>
            <w:r w:rsidRPr="00906861">
              <w:rPr>
                <w:color w:val="auto"/>
              </w:rPr>
              <w:t>4 196</w:t>
            </w:r>
          </w:p>
        </w:tc>
        <w:tc>
          <w:tcPr>
            <w:tcW w:w="958" w:type="dxa"/>
            <w:shd w:val="clear" w:color="auto" w:fill="C5E0B3"/>
          </w:tcPr>
          <w:p w14:paraId="1677E862" w14:textId="704047B6" w:rsidR="003B0890" w:rsidRPr="00906861" w:rsidRDefault="003B0890" w:rsidP="003B0890">
            <w:pPr>
              <w:pStyle w:val="Tabele"/>
              <w:jc w:val="right"/>
              <w:rPr>
                <w:bCs/>
                <w:color w:val="auto"/>
              </w:rPr>
            </w:pPr>
            <w:r w:rsidRPr="00906861">
              <w:rPr>
                <w:color w:val="auto"/>
              </w:rPr>
              <w:t>4 383</w:t>
            </w:r>
          </w:p>
        </w:tc>
        <w:tc>
          <w:tcPr>
            <w:tcW w:w="959" w:type="dxa"/>
            <w:shd w:val="clear" w:color="auto" w:fill="C5E0B3"/>
          </w:tcPr>
          <w:p w14:paraId="111ABBB7" w14:textId="0282CE3B" w:rsidR="003B0890" w:rsidRPr="00906861" w:rsidRDefault="003B0890" w:rsidP="003B0890">
            <w:pPr>
              <w:pStyle w:val="Tabele"/>
              <w:jc w:val="right"/>
              <w:rPr>
                <w:bCs/>
                <w:color w:val="auto"/>
              </w:rPr>
            </w:pPr>
            <w:r w:rsidRPr="00906861">
              <w:rPr>
                <w:color w:val="auto"/>
              </w:rPr>
              <w:t>4 564</w:t>
            </w:r>
          </w:p>
        </w:tc>
        <w:tc>
          <w:tcPr>
            <w:tcW w:w="958" w:type="dxa"/>
            <w:shd w:val="clear" w:color="auto" w:fill="C5E0B3"/>
          </w:tcPr>
          <w:p w14:paraId="49A0133A" w14:textId="60B3230B" w:rsidR="003B0890" w:rsidRPr="00906861" w:rsidRDefault="003B0890" w:rsidP="003B0890">
            <w:pPr>
              <w:pStyle w:val="Tabele"/>
              <w:jc w:val="right"/>
              <w:rPr>
                <w:bCs/>
                <w:color w:val="auto"/>
              </w:rPr>
            </w:pPr>
            <w:r w:rsidRPr="00906861">
              <w:rPr>
                <w:color w:val="auto"/>
              </w:rPr>
              <w:t>4 862</w:t>
            </w:r>
          </w:p>
        </w:tc>
        <w:tc>
          <w:tcPr>
            <w:tcW w:w="959" w:type="dxa"/>
          </w:tcPr>
          <w:p w14:paraId="1D0E774E" w14:textId="61CB35C6" w:rsidR="003B0890" w:rsidRPr="00906861" w:rsidRDefault="003B0890" w:rsidP="003B0890">
            <w:pPr>
              <w:pStyle w:val="Tabele"/>
              <w:jc w:val="right"/>
              <w:rPr>
                <w:bCs/>
                <w:color w:val="auto"/>
              </w:rPr>
            </w:pPr>
            <w:r w:rsidRPr="00906861">
              <w:rPr>
                <w:color w:val="auto"/>
              </w:rPr>
              <w:t>5 096</w:t>
            </w:r>
          </w:p>
        </w:tc>
        <w:tc>
          <w:tcPr>
            <w:tcW w:w="958" w:type="dxa"/>
          </w:tcPr>
          <w:p w14:paraId="4F03C001" w14:textId="24DFB008" w:rsidR="003B0890" w:rsidRPr="00906861" w:rsidRDefault="003B0890" w:rsidP="003B0890">
            <w:pPr>
              <w:pStyle w:val="Tabele"/>
              <w:jc w:val="right"/>
              <w:rPr>
                <w:bCs/>
                <w:color w:val="auto"/>
              </w:rPr>
            </w:pPr>
            <w:r w:rsidRPr="00906861">
              <w:rPr>
                <w:color w:val="auto"/>
              </w:rPr>
              <w:t>5 295</w:t>
            </w:r>
          </w:p>
        </w:tc>
        <w:tc>
          <w:tcPr>
            <w:tcW w:w="958" w:type="dxa"/>
          </w:tcPr>
          <w:p w14:paraId="5DE9C9F1" w14:textId="69FF66B3" w:rsidR="003B0890" w:rsidRPr="00906861" w:rsidRDefault="003B0890" w:rsidP="003B0890">
            <w:pPr>
              <w:pStyle w:val="Tabele"/>
              <w:jc w:val="right"/>
              <w:rPr>
                <w:bCs/>
                <w:color w:val="auto"/>
              </w:rPr>
            </w:pPr>
            <w:r w:rsidRPr="00906861">
              <w:rPr>
                <w:color w:val="auto"/>
              </w:rPr>
              <w:t>5 519</w:t>
            </w:r>
          </w:p>
        </w:tc>
        <w:tc>
          <w:tcPr>
            <w:tcW w:w="959" w:type="dxa"/>
          </w:tcPr>
          <w:p w14:paraId="6CF50BBF" w14:textId="4147820A" w:rsidR="003B0890" w:rsidRPr="00906861" w:rsidRDefault="003B0890" w:rsidP="003B0890">
            <w:pPr>
              <w:pStyle w:val="Tabele"/>
              <w:jc w:val="right"/>
              <w:rPr>
                <w:bCs/>
                <w:color w:val="auto"/>
              </w:rPr>
            </w:pPr>
            <w:r w:rsidRPr="00906861">
              <w:rPr>
                <w:color w:val="auto"/>
              </w:rPr>
              <w:t>5 713</w:t>
            </w:r>
          </w:p>
        </w:tc>
      </w:tr>
    </w:tbl>
    <w:p w14:paraId="017578E1" w14:textId="77777777" w:rsidR="005C4144" w:rsidRPr="007D28EE" w:rsidRDefault="005C4144" w:rsidP="005C4144">
      <w:pPr>
        <w:pStyle w:val="ardo"/>
        <w:rPr>
          <w:lang w:val="en-US"/>
        </w:rPr>
      </w:pPr>
      <w:proofErr w:type="spellStart"/>
      <w:r w:rsidRPr="00F61BB5">
        <w:rPr>
          <w:lang w:val="en-US"/>
        </w:rPr>
        <w:t>Źródło</w:t>
      </w:r>
      <w:proofErr w:type="spellEnd"/>
      <w:r w:rsidRPr="00F61BB5">
        <w:rPr>
          <w:lang w:val="en-US"/>
        </w:rPr>
        <w:t>: GUS, ARE S.A.</w:t>
      </w:r>
    </w:p>
    <w:p w14:paraId="12AAF19C" w14:textId="09172221" w:rsidR="005C4144" w:rsidRDefault="005C4144" w:rsidP="001E6D74">
      <w:pPr>
        <w:pStyle w:val="Legenda"/>
        <w:spacing w:after="60"/>
      </w:pPr>
      <w:bookmarkStart w:id="80" w:name="_Ref156204103"/>
      <w:bookmarkStart w:id="81" w:name="_Toc171587144"/>
      <w:bookmarkStart w:id="82" w:name="_Toc202967731"/>
      <w:r>
        <w:t xml:space="preserve">Tabela </w:t>
      </w:r>
      <w:fldSimple w:instr=" STYLEREF 1 \s ">
        <w:r w:rsidR="006B536C">
          <w:rPr>
            <w:noProof/>
          </w:rPr>
          <w:t>2</w:t>
        </w:r>
      </w:fldSimple>
      <w:r>
        <w:t>.</w:t>
      </w:r>
      <w:fldSimple w:instr=" SEQ Tabela \* ARABIC \s 1 ">
        <w:r w:rsidR="006B536C">
          <w:rPr>
            <w:noProof/>
          </w:rPr>
          <w:t>6</w:t>
        </w:r>
      </w:fldSimple>
      <w:bookmarkEnd w:id="80"/>
      <w:r>
        <w:t xml:space="preserve">. </w:t>
      </w:r>
      <w:r w:rsidRPr="000950C2">
        <w:t>Liczba osób przypadających na jedno gospodarstwo domowe</w:t>
      </w:r>
      <w:bookmarkEnd w:id="81"/>
      <w:bookmarkEnd w:id="82"/>
    </w:p>
    <w:tbl>
      <w:tblPr>
        <w:tblStyle w:val="KPEiK"/>
        <w:tblW w:w="5000" w:type="pct"/>
        <w:tblLook w:val="04A0" w:firstRow="1" w:lastRow="0" w:firstColumn="1" w:lastColumn="0" w:noHBand="0" w:noVBand="1"/>
      </w:tblPr>
      <w:tblGrid>
        <w:gridCol w:w="1436"/>
        <w:gridCol w:w="952"/>
        <w:gridCol w:w="953"/>
        <w:gridCol w:w="954"/>
        <w:gridCol w:w="953"/>
        <w:gridCol w:w="954"/>
        <w:gridCol w:w="953"/>
        <w:gridCol w:w="953"/>
        <w:gridCol w:w="954"/>
      </w:tblGrid>
      <w:tr w:rsidR="005E05DD" w:rsidRPr="00CB486C" w14:paraId="10907BF8" w14:textId="77777777" w:rsidTr="00BC3A61">
        <w:trPr>
          <w:cnfStyle w:val="100000000000" w:firstRow="1" w:lastRow="0" w:firstColumn="0" w:lastColumn="0" w:oddVBand="0" w:evenVBand="0" w:oddHBand="0" w:evenHBand="0" w:firstRowFirstColumn="0" w:firstRowLastColumn="0" w:lastRowFirstColumn="0" w:lastRowLastColumn="0"/>
          <w:trHeight w:val="216"/>
          <w:tblHeader/>
        </w:trPr>
        <w:tc>
          <w:tcPr>
            <w:tcW w:w="1441" w:type="dxa"/>
          </w:tcPr>
          <w:p w14:paraId="4303A50C" w14:textId="77777777" w:rsidR="005E05DD" w:rsidRPr="00CB486C" w:rsidRDefault="005E05DD" w:rsidP="005E05DD">
            <w:pPr>
              <w:pStyle w:val="Tabele"/>
              <w:jc w:val="center"/>
              <w:rPr>
                <w:rFonts w:ascii="Calibri" w:hAnsi="Calibri" w:cs="Calibri"/>
                <w:b w:val="0"/>
                <w:color w:val="auto"/>
              </w:rPr>
            </w:pPr>
          </w:p>
        </w:tc>
        <w:tc>
          <w:tcPr>
            <w:tcW w:w="955" w:type="dxa"/>
          </w:tcPr>
          <w:p w14:paraId="7DDF8540" w14:textId="1A6E70B9" w:rsidR="005E05DD" w:rsidRPr="005E05DD" w:rsidRDefault="005E05DD" w:rsidP="005E05DD">
            <w:pPr>
              <w:pStyle w:val="Tabele"/>
              <w:jc w:val="center"/>
              <w:rPr>
                <w:rFonts w:ascii="Calibri" w:hAnsi="Calibri" w:cs="Calibri"/>
              </w:rPr>
            </w:pPr>
            <w:r w:rsidRPr="005E05DD">
              <w:t>2005</w:t>
            </w:r>
          </w:p>
        </w:tc>
        <w:tc>
          <w:tcPr>
            <w:tcW w:w="955" w:type="dxa"/>
          </w:tcPr>
          <w:p w14:paraId="0307E024" w14:textId="53440BBC" w:rsidR="005E05DD" w:rsidRPr="005E05DD" w:rsidRDefault="005E05DD" w:rsidP="005E05DD">
            <w:pPr>
              <w:pStyle w:val="Tabele"/>
              <w:jc w:val="center"/>
              <w:rPr>
                <w:rFonts w:ascii="Calibri" w:hAnsi="Calibri" w:cs="Calibri"/>
              </w:rPr>
            </w:pPr>
            <w:r w:rsidRPr="005E05DD">
              <w:t>2010</w:t>
            </w:r>
          </w:p>
        </w:tc>
        <w:tc>
          <w:tcPr>
            <w:tcW w:w="956" w:type="dxa"/>
          </w:tcPr>
          <w:p w14:paraId="602E6A2A" w14:textId="63DE6510" w:rsidR="005E05DD" w:rsidRPr="005E05DD" w:rsidRDefault="005E05DD" w:rsidP="005E05DD">
            <w:pPr>
              <w:pStyle w:val="Tabele"/>
              <w:jc w:val="center"/>
              <w:rPr>
                <w:rFonts w:ascii="Calibri" w:hAnsi="Calibri" w:cs="Calibri"/>
              </w:rPr>
            </w:pPr>
            <w:r w:rsidRPr="005E05DD">
              <w:t>2015</w:t>
            </w:r>
          </w:p>
        </w:tc>
        <w:tc>
          <w:tcPr>
            <w:tcW w:w="955" w:type="dxa"/>
          </w:tcPr>
          <w:p w14:paraId="6FABCA17" w14:textId="2AE42990" w:rsidR="005E05DD" w:rsidRPr="005E05DD" w:rsidRDefault="005E05DD" w:rsidP="005E05DD">
            <w:pPr>
              <w:pStyle w:val="Tabele"/>
              <w:jc w:val="center"/>
              <w:rPr>
                <w:rFonts w:ascii="Calibri" w:hAnsi="Calibri" w:cs="Calibri"/>
              </w:rPr>
            </w:pPr>
            <w:r w:rsidRPr="005E05DD">
              <w:t>2020</w:t>
            </w:r>
          </w:p>
        </w:tc>
        <w:tc>
          <w:tcPr>
            <w:tcW w:w="956" w:type="dxa"/>
          </w:tcPr>
          <w:p w14:paraId="2C74B65D" w14:textId="45FEF71F" w:rsidR="005E05DD" w:rsidRPr="005E05DD" w:rsidRDefault="005E05DD" w:rsidP="005E05DD">
            <w:pPr>
              <w:pStyle w:val="Tabele"/>
              <w:jc w:val="center"/>
              <w:rPr>
                <w:rFonts w:ascii="Calibri" w:hAnsi="Calibri" w:cs="Calibri"/>
              </w:rPr>
            </w:pPr>
            <w:r w:rsidRPr="005E05DD">
              <w:t>2025</w:t>
            </w:r>
          </w:p>
        </w:tc>
        <w:tc>
          <w:tcPr>
            <w:tcW w:w="955" w:type="dxa"/>
          </w:tcPr>
          <w:p w14:paraId="1484D7BE" w14:textId="02949759" w:rsidR="005E05DD" w:rsidRPr="005E05DD" w:rsidRDefault="005E05DD" w:rsidP="005E05DD">
            <w:pPr>
              <w:pStyle w:val="Tabele"/>
              <w:jc w:val="center"/>
              <w:rPr>
                <w:rFonts w:ascii="Calibri" w:hAnsi="Calibri" w:cs="Calibri"/>
              </w:rPr>
            </w:pPr>
            <w:r w:rsidRPr="005E05DD">
              <w:t>2030</w:t>
            </w:r>
          </w:p>
        </w:tc>
        <w:tc>
          <w:tcPr>
            <w:tcW w:w="955" w:type="dxa"/>
          </w:tcPr>
          <w:p w14:paraId="47555237" w14:textId="32FD37CF" w:rsidR="005E05DD" w:rsidRPr="005E05DD" w:rsidRDefault="005E05DD" w:rsidP="005E05DD">
            <w:pPr>
              <w:pStyle w:val="Tabele"/>
              <w:jc w:val="center"/>
              <w:rPr>
                <w:rFonts w:ascii="Calibri" w:hAnsi="Calibri" w:cs="Calibri"/>
              </w:rPr>
            </w:pPr>
            <w:r w:rsidRPr="005E05DD">
              <w:t>2035</w:t>
            </w:r>
          </w:p>
        </w:tc>
        <w:tc>
          <w:tcPr>
            <w:tcW w:w="956" w:type="dxa"/>
          </w:tcPr>
          <w:p w14:paraId="2F3FD8AE" w14:textId="7CA98FA9" w:rsidR="005E05DD" w:rsidRPr="005E05DD" w:rsidRDefault="005E05DD" w:rsidP="005E05DD">
            <w:pPr>
              <w:pStyle w:val="Tabele"/>
              <w:jc w:val="center"/>
              <w:rPr>
                <w:rFonts w:ascii="Calibri" w:hAnsi="Calibri" w:cs="Calibri"/>
              </w:rPr>
            </w:pPr>
            <w:r w:rsidRPr="005E05DD">
              <w:t>2040</w:t>
            </w:r>
          </w:p>
        </w:tc>
      </w:tr>
      <w:tr w:rsidR="005E05DD" w:rsidRPr="00CB486C" w14:paraId="2A0CFCDC" w14:textId="77777777" w:rsidTr="00BC3A61">
        <w:trPr>
          <w:trHeight w:val="216"/>
        </w:trPr>
        <w:tc>
          <w:tcPr>
            <w:tcW w:w="1441" w:type="dxa"/>
          </w:tcPr>
          <w:p w14:paraId="11F08621" w14:textId="77777777" w:rsidR="005E05DD" w:rsidRPr="00CB486C" w:rsidRDefault="005E05DD" w:rsidP="005E05DD">
            <w:pPr>
              <w:pStyle w:val="Tabele"/>
              <w:rPr>
                <w:rFonts w:ascii="Calibri" w:hAnsi="Calibri" w:cs="Calibri"/>
                <w:color w:val="auto"/>
              </w:rPr>
            </w:pPr>
            <w:r w:rsidRPr="00CB486C">
              <w:rPr>
                <w:color w:val="auto"/>
              </w:rPr>
              <w:t>Ogółem</w:t>
            </w:r>
          </w:p>
        </w:tc>
        <w:tc>
          <w:tcPr>
            <w:tcW w:w="955" w:type="dxa"/>
            <w:shd w:val="clear" w:color="auto" w:fill="C5E0B3"/>
          </w:tcPr>
          <w:p w14:paraId="535659D5" w14:textId="6821D865" w:rsidR="005E05DD" w:rsidRPr="005E05DD" w:rsidRDefault="005E05DD" w:rsidP="005E05DD">
            <w:pPr>
              <w:pStyle w:val="Tabele"/>
              <w:jc w:val="right"/>
              <w:rPr>
                <w:rFonts w:ascii="Calibri" w:hAnsi="Calibri" w:cs="Calibri"/>
                <w:color w:val="auto"/>
              </w:rPr>
            </w:pPr>
            <w:r w:rsidRPr="005E05DD">
              <w:rPr>
                <w:color w:val="auto"/>
              </w:rPr>
              <w:t>3,0</w:t>
            </w:r>
          </w:p>
        </w:tc>
        <w:tc>
          <w:tcPr>
            <w:tcW w:w="955" w:type="dxa"/>
            <w:shd w:val="clear" w:color="auto" w:fill="C5E0B3"/>
          </w:tcPr>
          <w:p w14:paraId="32C122E9" w14:textId="05845723" w:rsidR="005E05DD" w:rsidRPr="005E05DD" w:rsidRDefault="005E05DD" w:rsidP="005E05DD">
            <w:pPr>
              <w:pStyle w:val="Tabele"/>
              <w:jc w:val="right"/>
              <w:rPr>
                <w:rFonts w:ascii="Calibri" w:hAnsi="Calibri" w:cs="Calibri"/>
                <w:color w:val="auto"/>
              </w:rPr>
            </w:pPr>
            <w:r w:rsidRPr="005E05DD">
              <w:rPr>
                <w:color w:val="auto"/>
              </w:rPr>
              <w:t>2,8</w:t>
            </w:r>
          </w:p>
        </w:tc>
        <w:tc>
          <w:tcPr>
            <w:tcW w:w="956" w:type="dxa"/>
            <w:shd w:val="clear" w:color="auto" w:fill="C5E0B3"/>
          </w:tcPr>
          <w:p w14:paraId="36651904" w14:textId="0F490437" w:rsidR="005E05DD" w:rsidRPr="005E05DD" w:rsidRDefault="005E05DD" w:rsidP="005E05DD">
            <w:pPr>
              <w:pStyle w:val="Tabele"/>
              <w:jc w:val="right"/>
              <w:rPr>
                <w:rFonts w:ascii="Calibri" w:hAnsi="Calibri" w:cs="Calibri"/>
                <w:color w:val="auto"/>
              </w:rPr>
            </w:pPr>
            <w:r w:rsidRPr="005E05DD">
              <w:rPr>
                <w:color w:val="auto"/>
              </w:rPr>
              <w:t>2,7</w:t>
            </w:r>
          </w:p>
        </w:tc>
        <w:tc>
          <w:tcPr>
            <w:tcW w:w="955" w:type="dxa"/>
            <w:shd w:val="clear" w:color="auto" w:fill="C5E0B3"/>
          </w:tcPr>
          <w:p w14:paraId="5F7D7628" w14:textId="70ED9500" w:rsidR="005E05DD" w:rsidRPr="005E05DD" w:rsidRDefault="005E05DD" w:rsidP="005E05DD">
            <w:pPr>
              <w:pStyle w:val="Tabele"/>
              <w:jc w:val="right"/>
              <w:rPr>
                <w:rFonts w:ascii="Calibri" w:hAnsi="Calibri" w:cs="Calibri"/>
                <w:color w:val="auto"/>
              </w:rPr>
            </w:pPr>
            <w:r w:rsidRPr="005E05DD">
              <w:rPr>
                <w:color w:val="auto"/>
              </w:rPr>
              <w:t>2,5</w:t>
            </w:r>
          </w:p>
        </w:tc>
        <w:tc>
          <w:tcPr>
            <w:tcW w:w="956" w:type="dxa"/>
          </w:tcPr>
          <w:p w14:paraId="6B2AD636" w14:textId="1A3E8F4B" w:rsidR="005E05DD" w:rsidRPr="005E05DD" w:rsidRDefault="005E05DD" w:rsidP="005E05DD">
            <w:pPr>
              <w:pStyle w:val="Tabele"/>
              <w:jc w:val="right"/>
              <w:rPr>
                <w:rFonts w:ascii="Calibri" w:hAnsi="Calibri" w:cs="Calibri"/>
                <w:color w:val="auto"/>
              </w:rPr>
            </w:pPr>
            <w:r w:rsidRPr="005E05DD">
              <w:rPr>
                <w:color w:val="auto"/>
              </w:rPr>
              <w:t>2,4</w:t>
            </w:r>
          </w:p>
        </w:tc>
        <w:tc>
          <w:tcPr>
            <w:tcW w:w="955" w:type="dxa"/>
          </w:tcPr>
          <w:p w14:paraId="6568D538" w14:textId="7F7BFBB9" w:rsidR="005E05DD" w:rsidRPr="005E05DD" w:rsidRDefault="005E05DD" w:rsidP="005E05DD">
            <w:pPr>
              <w:pStyle w:val="Tabele"/>
              <w:jc w:val="right"/>
              <w:rPr>
                <w:rFonts w:ascii="Calibri" w:hAnsi="Calibri" w:cs="Calibri"/>
                <w:color w:val="auto"/>
              </w:rPr>
            </w:pPr>
            <w:r w:rsidRPr="005E05DD">
              <w:rPr>
                <w:color w:val="auto"/>
              </w:rPr>
              <w:t>2,4</w:t>
            </w:r>
          </w:p>
        </w:tc>
        <w:tc>
          <w:tcPr>
            <w:tcW w:w="955" w:type="dxa"/>
          </w:tcPr>
          <w:p w14:paraId="01C8AC13" w14:textId="6BBF81F9" w:rsidR="005E05DD" w:rsidRPr="005E05DD" w:rsidRDefault="005E05DD" w:rsidP="005E05DD">
            <w:pPr>
              <w:pStyle w:val="Tabele"/>
              <w:jc w:val="right"/>
              <w:rPr>
                <w:rFonts w:ascii="Calibri" w:hAnsi="Calibri" w:cs="Calibri"/>
                <w:color w:val="auto"/>
              </w:rPr>
            </w:pPr>
            <w:r w:rsidRPr="005E05DD">
              <w:rPr>
                <w:color w:val="auto"/>
              </w:rPr>
              <w:t>2,3</w:t>
            </w:r>
          </w:p>
        </w:tc>
        <w:tc>
          <w:tcPr>
            <w:tcW w:w="956" w:type="dxa"/>
          </w:tcPr>
          <w:p w14:paraId="0A7E0981" w14:textId="2CC176C5" w:rsidR="005E05DD" w:rsidRPr="005E05DD" w:rsidRDefault="005E05DD" w:rsidP="005E05DD">
            <w:pPr>
              <w:pStyle w:val="Tabele"/>
              <w:jc w:val="right"/>
              <w:rPr>
                <w:rFonts w:ascii="Calibri" w:hAnsi="Calibri" w:cs="Calibri"/>
                <w:color w:val="auto"/>
              </w:rPr>
            </w:pPr>
            <w:r w:rsidRPr="005E05DD">
              <w:rPr>
                <w:color w:val="auto"/>
              </w:rPr>
              <w:t>2,2</w:t>
            </w:r>
          </w:p>
        </w:tc>
      </w:tr>
      <w:tr w:rsidR="005E05DD" w:rsidRPr="00CB486C" w14:paraId="76B3AA73" w14:textId="77777777" w:rsidTr="00BC3A61">
        <w:trPr>
          <w:trHeight w:val="216"/>
        </w:trPr>
        <w:tc>
          <w:tcPr>
            <w:tcW w:w="1441" w:type="dxa"/>
          </w:tcPr>
          <w:p w14:paraId="4F4D56A4" w14:textId="77777777" w:rsidR="005E05DD" w:rsidRPr="00CB486C" w:rsidRDefault="005E05DD" w:rsidP="005E05DD">
            <w:pPr>
              <w:pStyle w:val="Tabele"/>
              <w:rPr>
                <w:rFonts w:ascii="Calibri" w:hAnsi="Calibri" w:cs="Calibri"/>
                <w:color w:val="auto"/>
              </w:rPr>
            </w:pPr>
            <w:r w:rsidRPr="00CB486C">
              <w:rPr>
                <w:color w:val="auto"/>
              </w:rPr>
              <w:t>Miasto</w:t>
            </w:r>
          </w:p>
        </w:tc>
        <w:tc>
          <w:tcPr>
            <w:tcW w:w="955" w:type="dxa"/>
            <w:shd w:val="clear" w:color="auto" w:fill="C5E0B3"/>
          </w:tcPr>
          <w:p w14:paraId="6501BFCC" w14:textId="42C7512C" w:rsidR="005E05DD" w:rsidRPr="005E05DD" w:rsidRDefault="005E05DD" w:rsidP="005E05DD">
            <w:pPr>
              <w:pStyle w:val="Tabele"/>
              <w:jc w:val="right"/>
              <w:rPr>
                <w:rFonts w:ascii="Calibri" w:hAnsi="Calibri" w:cs="Calibri"/>
                <w:color w:val="auto"/>
              </w:rPr>
            </w:pPr>
            <w:r w:rsidRPr="005E05DD">
              <w:rPr>
                <w:color w:val="auto"/>
              </w:rPr>
              <w:t>2,7</w:t>
            </w:r>
          </w:p>
        </w:tc>
        <w:tc>
          <w:tcPr>
            <w:tcW w:w="955" w:type="dxa"/>
            <w:shd w:val="clear" w:color="auto" w:fill="C5E0B3"/>
          </w:tcPr>
          <w:p w14:paraId="0F27D65F" w14:textId="59426B55" w:rsidR="005E05DD" w:rsidRPr="005E05DD" w:rsidRDefault="005E05DD" w:rsidP="005E05DD">
            <w:pPr>
              <w:pStyle w:val="Tabele"/>
              <w:jc w:val="right"/>
              <w:rPr>
                <w:rFonts w:ascii="Calibri" w:hAnsi="Calibri" w:cs="Calibri"/>
                <w:color w:val="auto"/>
              </w:rPr>
            </w:pPr>
            <w:r w:rsidRPr="005E05DD">
              <w:rPr>
                <w:color w:val="auto"/>
              </w:rPr>
              <w:t>2,5</w:t>
            </w:r>
          </w:p>
        </w:tc>
        <w:tc>
          <w:tcPr>
            <w:tcW w:w="956" w:type="dxa"/>
            <w:shd w:val="clear" w:color="auto" w:fill="C5E0B3"/>
          </w:tcPr>
          <w:p w14:paraId="0657A526" w14:textId="320DEED4" w:rsidR="005E05DD" w:rsidRPr="005E05DD" w:rsidRDefault="005E05DD" w:rsidP="005E05DD">
            <w:pPr>
              <w:pStyle w:val="Tabele"/>
              <w:jc w:val="right"/>
              <w:rPr>
                <w:rFonts w:ascii="Calibri" w:hAnsi="Calibri" w:cs="Calibri"/>
                <w:color w:val="auto"/>
              </w:rPr>
            </w:pPr>
            <w:r w:rsidRPr="005E05DD">
              <w:rPr>
                <w:color w:val="auto"/>
              </w:rPr>
              <w:t>2,4</w:t>
            </w:r>
          </w:p>
        </w:tc>
        <w:tc>
          <w:tcPr>
            <w:tcW w:w="955" w:type="dxa"/>
            <w:shd w:val="clear" w:color="auto" w:fill="C5E0B3"/>
          </w:tcPr>
          <w:p w14:paraId="6B6763D7" w14:textId="3FE4B998" w:rsidR="005E05DD" w:rsidRPr="005E05DD" w:rsidRDefault="005E05DD" w:rsidP="005E05DD">
            <w:pPr>
              <w:pStyle w:val="Tabele"/>
              <w:jc w:val="right"/>
              <w:rPr>
                <w:rFonts w:ascii="Calibri" w:hAnsi="Calibri" w:cs="Calibri"/>
                <w:color w:val="auto"/>
              </w:rPr>
            </w:pPr>
            <w:r w:rsidRPr="005E05DD">
              <w:rPr>
                <w:color w:val="auto"/>
              </w:rPr>
              <w:t>2,2</w:t>
            </w:r>
          </w:p>
        </w:tc>
        <w:tc>
          <w:tcPr>
            <w:tcW w:w="956" w:type="dxa"/>
          </w:tcPr>
          <w:p w14:paraId="786E226B" w14:textId="50753F15" w:rsidR="005E05DD" w:rsidRPr="005E05DD" w:rsidRDefault="005E05DD" w:rsidP="005E05DD">
            <w:pPr>
              <w:pStyle w:val="Tabele"/>
              <w:jc w:val="right"/>
              <w:rPr>
                <w:rFonts w:ascii="Calibri" w:hAnsi="Calibri" w:cs="Calibri"/>
                <w:color w:val="auto"/>
              </w:rPr>
            </w:pPr>
            <w:r w:rsidRPr="005E05DD">
              <w:rPr>
                <w:color w:val="auto"/>
              </w:rPr>
              <w:t>2,1</w:t>
            </w:r>
          </w:p>
        </w:tc>
        <w:tc>
          <w:tcPr>
            <w:tcW w:w="955" w:type="dxa"/>
          </w:tcPr>
          <w:p w14:paraId="342B51B1" w14:textId="1030FB0A" w:rsidR="005E05DD" w:rsidRPr="005E05DD" w:rsidRDefault="005E05DD" w:rsidP="005E05DD">
            <w:pPr>
              <w:pStyle w:val="Tabele"/>
              <w:jc w:val="right"/>
              <w:rPr>
                <w:rFonts w:ascii="Calibri" w:hAnsi="Calibri" w:cs="Calibri"/>
                <w:color w:val="auto"/>
              </w:rPr>
            </w:pPr>
            <w:r w:rsidRPr="005E05DD">
              <w:rPr>
                <w:color w:val="auto"/>
              </w:rPr>
              <w:t>2,1</w:t>
            </w:r>
          </w:p>
        </w:tc>
        <w:tc>
          <w:tcPr>
            <w:tcW w:w="955" w:type="dxa"/>
          </w:tcPr>
          <w:p w14:paraId="7CE9BFA6" w14:textId="30FF8D4B" w:rsidR="005E05DD" w:rsidRPr="005E05DD" w:rsidRDefault="005E05DD" w:rsidP="005E05DD">
            <w:pPr>
              <w:pStyle w:val="Tabele"/>
              <w:jc w:val="right"/>
              <w:rPr>
                <w:rFonts w:ascii="Calibri" w:hAnsi="Calibri" w:cs="Calibri"/>
                <w:color w:val="auto"/>
              </w:rPr>
            </w:pPr>
            <w:r w:rsidRPr="005E05DD">
              <w:rPr>
                <w:color w:val="auto"/>
              </w:rPr>
              <w:t>2,0</w:t>
            </w:r>
          </w:p>
        </w:tc>
        <w:tc>
          <w:tcPr>
            <w:tcW w:w="956" w:type="dxa"/>
          </w:tcPr>
          <w:p w14:paraId="2E6A4708" w14:textId="5898201A" w:rsidR="005E05DD" w:rsidRPr="005E05DD" w:rsidRDefault="005E05DD" w:rsidP="005E05DD">
            <w:pPr>
              <w:pStyle w:val="Tabele"/>
              <w:jc w:val="right"/>
              <w:rPr>
                <w:rFonts w:ascii="Calibri" w:hAnsi="Calibri" w:cs="Calibri"/>
                <w:color w:val="auto"/>
              </w:rPr>
            </w:pPr>
            <w:r w:rsidRPr="005E05DD">
              <w:rPr>
                <w:color w:val="auto"/>
              </w:rPr>
              <w:t>1,9</w:t>
            </w:r>
          </w:p>
        </w:tc>
      </w:tr>
      <w:tr w:rsidR="005E05DD" w:rsidRPr="00CB486C" w14:paraId="2D90EAF3" w14:textId="77777777" w:rsidTr="00BC3A61">
        <w:trPr>
          <w:trHeight w:val="216"/>
        </w:trPr>
        <w:tc>
          <w:tcPr>
            <w:tcW w:w="1441" w:type="dxa"/>
          </w:tcPr>
          <w:p w14:paraId="659EE494" w14:textId="77777777" w:rsidR="005E05DD" w:rsidRPr="00CB486C" w:rsidRDefault="005E05DD" w:rsidP="005E05DD">
            <w:pPr>
              <w:pStyle w:val="Tabele"/>
              <w:rPr>
                <w:rFonts w:ascii="Calibri" w:hAnsi="Calibri" w:cs="Calibri"/>
                <w:color w:val="auto"/>
              </w:rPr>
            </w:pPr>
            <w:r w:rsidRPr="00CB486C">
              <w:rPr>
                <w:color w:val="auto"/>
              </w:rPr>
              <w:t>Wieś</w:t>
            </w:r>
          </w:p>
        </w:tc>
        <w:tc>
          <w:tcPr>
            <w:tcW w:w="955" w:type="dxa"/>
            <w:shd w:val="clear" w:color="auto" w:fill="C5E0B3"/>
          </w:tcPr>
          <w:p w14:paraId="1BB3E3B3" w14:textId="2AEBCCF4" w:rsidR="005E05DD" w:rsidRPr="005E05DD" w:rsidRDefault="005E05DD" w:rsidP="005E05DD">
            <w:pPr>
              <w:pStyle w:val="Tabele"/>
              <w:jc w:val="right"/>
              <w:rPr>
                <w:rFonts w:ascii="Calibri" w:hAnsi="Calibri" w:cs="Calibri"/>
                <w:color w:val="auto"/>
              </w:rPr>
            </w:pPr>
            <w:r w:rsidRPr="005E05DD">
              <w:rPr>
                <w:color w:val="auto"/>
              </w:rPr>
              <w:t>3,5</w:t>
            </w:r>
          </w:p>
        </w:tc>
        <w:tc>
          <w:tcPr>
            <w:tcW w:w="955" w:type="dxa"/>
            <w:shd w:val="clear" w:color="auto" w:fill="C5E0B3"/>
          </w:tcPr>
          <w:p w14:paraId="5F330D03" w14:textId="4B4C53DC" w:rsidR="005E05DD" w:rsidRPr="005E05DD" w:rsidRDefault="005E05DD" w:rsidP="005E05DD">
            <w:pPr>
              <w:pStyle w:val="Tabele"/>
              <w:jc w:val="right"/>
              <w:rPr>
                <w:rFonts w:ascii="Calibri" w:hAnsi="Calibri" w:cs="Calibri"/>
                <w:color w:val="auto"/>
              </w:rPr>
            </w:pPr>
            <w:r w:rsidRPr="005E05DD">
              <w:rPr>
                <w:color w:val="auto"/>
              </w:rPr>
              <w:t>3,4</w:t>
            </w:r>
          </w:p>
        </w:tc>
        <w:tc>
          <w:tcPr>
            <w:tcW w:w="956" w:type="dxa"/>
            <w:shd w:val="clear" w:color="auto" w:fill="C5E0B3"/>
          </w:tcPr>
          <w:p w14:paraId="448714C4" w14:textId="2DD81934" w:rsidR="005E05DD" w:rsidRPr="005E05DD" w:rsidRDefault="005E05DD" w:rsidP="005E05DD">
            <w:pPr>
              <w:pStyle w:val="Tabele"/>
              <w:jc w:val="right"/>
              <w:rPr>
                <w:rFonts w:ascii="Calibri" w:hAnsi="Calibri" w:cs="Calibri"/>
                <w:color w:val="auto"/>
              </w:rPr>
            </w:pPr>
            <w:r w:rsidRPr="005E05DD">
              <w:rPr>
                <w:color w:val="auto"/>
              </w:rPr>
              <w:t>3,3</w:t>
            </w:r>
          </w:p>
        </w:tc>
        <w:tc>
          <w:tcPr>
            <w:tcW w:w="955" w:type="dxa"/>
            <w:shd w:val="clear" w:color="auto" w:fill="C5E0B3"/>
          </w:tcPr>
          <w:p w14:paraId="0D347388" w14:textId="2DD6FE02" w:rsidR="005E05DD" w:rsidRPr="005E05DD" w:rsidRDefault="005E05DD" w:rsidP="005E05DD">
            <w:pPr>
              <w:pStyle w:val="Tabele"/>
              <w:jc w:val="right"/>
              <w:rPr>
                <w:rFonts w:ascii="Calibri" w:hAnsi="Calibri" w:cs="Calibri"/>
                <w:color w:val="auto"/>
              </w:rPr>
            </w:pPr>
            <w:r w:rsidRPr="005E05DD">
              <w:rPr>
                <w:color w:val="auto"/>
              </w:rPr>
              <w:t>3,1</w:t>
            </w:r>
          </w:p>
        </w:tc>
        <w:tc>
          <w:tcPr>
            <w:tcW w:w="956" w:type="dxa"/>
          </w:tcPr>
          <w:p w14:paraId="3040D118" w14:textId="1C0346CC" w:rsidR="005E05DD" w:rsidRPr="005E05DD" w:rsidRDefault="005E05DD" w:rsidP="005E05DD">
            <w:pPr>
              <w:pStyle w:val="Tabele"/>
              <w:jc w:val="right"/>
              <w:rPr>
                <w:rFonts w:ascii="Calibri" w:hAnsi="Calibri" w:cs="Calibri"/>
                <w:color w:val="auto"/>
              </w:rPr>
            </w:pPr>
            <w:r w:rsidRPr="005E05DD">
              <w:rPr>
                <w:color w:val="auto"/>
              </w:rPr>
              <w:t>3,0</w:t>
            </w:r>
          </w:p>
        </w:tc>
        <w:tc>
          <w:tcPr>
            <w:tcW w:w="955" w:type="dxa"/>
          </w:tcPr>
          <w:p w14:paraId="41A25166" w14:textId="0D5E64DE" w:rsidR="005E05DD" w:rsidRPr="005E05DD" w:rsidRDefault="005E05DD" w:rsidP="005E05DD">
            <w:pPr>
              <w:pStyle w:val="Tabele"/>
              <w:jc w:val="right"/>
              <w:rPr>
                <w:rFonts w:ascii="Calibri" w:hAnsi="Calibri" w:cs="Calibri"/>
                <w:color w:val="auto"/>
              </w:rPr>
            </w:pPr>
            <w:r w:rsidRPr="005E05DD">
              <w:rPr>
                <w:color w:val="auto"/>
              </w:rPr>
              <w:t>2,9</w:t>
            </w:r>
          </w:p>
        </w:tc>
        <w:tc>
          <w:tcPr>
            <w:tcW w:w="955" w:type="dxa"/>
          </w:tcPr>
          <w:p w14:paraId="0B197B11" w14:textId="1B93161F" w:rsidR="005E05DD" w:rsidRPr="005E05DD" w:rsidRDefault="005E05DD" w:rsidP="005E05DD">
            <w:pPr>
              <w:pStyle w:val="Tabele"/>
              <w:jc w:val="right"/>
              <w:rPr>
                <w:rFonts w:ascii="Calibri" w:hAnsi="Calibri" w:cs="Calibri"/>
                <w:color w:val="auto"/>
              </w:rPr>
            </w:pPr>
            <w:r w:rsidRPr="005E05DD">
              <w:rPr>
                <w:color w:val="auto"/>
              </w:rPr>
              <w:t>2,8</w:t>
            </w:r>
          </w:p>
        </w:tc>
        <w:tc>
          <w:tcPr>
            <w:tcW w:w="956" w:type="dxa"/>
          </w:tcPr>
          <w:p w14:paraId="6B92F9D0" w14:textId="2FB2AF1F" w:rsidR="005E05DD" w:rsidRPr="005E05DD" w:rsidRDefault="005E05DD" w:rsidP="005E05DD">
            <w:pPr>
              <w:pStyle w:val="Tabele"/>
              <w:jc w:val="right"/>
              <w:rPr>
                <w:rFonts w:ascii="Calibri" w:hAnsi="Calibri" w:cs="Calibri"/>
                <w:color w:val="auto"/>
              </w:rPr>
            </w:pPr>
            <w:r w:rsidRPr="005E05DD">
              <w:rPr>
                <w:color w:val="auto"/>
              </w:rPr>
              <w:t>2,7</w:t>
            </w:r>
          </w:p>
        </w:tc>
      </w:tr>
    </w:tbl>
    <w:p w14:paraId="2B922560" w14:textId="77777777" w:rsidR="005C4144" w:rsidRDefault="005C4144" w:rsidP="001E6D74">
      <w:pPr>
        <w:pStyle w:val="ardo"/>
        <w:spacing w:after="0"/>
        <w:rPr>
          <w:lang w:val="en-US"/>
        </w:rPr>
      </w:pPr>
      <w:proofErr w:type="spellStart"/>
      <w:r w:rsidRPr="00F61BB5">
        <w:rPr>
          <w:lang w:val="en-US"/>
        </w:rPr>
        <w:t>Źródło</w:t>
      </w:r>
      <w:proofErr w:type="spellEnd"/>
      <w:r w:rsidRPr="00F61BB5">
        <w:rPr>
          <w:lang w:val="en-US"/>
        </w:rPr>
        <w:t>: GUS, ARE S.A.</w:t>
      </w:r>
    </w:p>
    <w:p w14:paraId="08452195" w14:textId="77777777" w:rsidR="005C4144" w:rsidRPr="00DC1A13" w:rsidRDefault="005C4144" w:rsidP="003C106B">
      <w:pPr>
        <w:pStyle w:val="Nagwek2"/>
      </w:pPr>
      <w:bookmarkStart w:id="83" w:name="_Toc171587293"/>
      <w:bookmarkStart w:id="84" w:name="_Toc202967701"/>
      <w:r>
        <w:t>Dochód rozporządzalny gospodarstw domowych</w:t>
      </w:r>
      <w:bookmarkEnd w:id="83"/>
      <w:bookmarkEnd w:id="84"/>
    </w:p>
    <w:p w14:paraId="52CEBFA2" w14:textId="1555B009" w:rsidR="005C4144" w:rsidRDefault="00A77C17" w:rsidP="005C4144">
      <w:r w:rsidRPr="00727E13">
        <w:t>Zgodnie</w:t>
      </w:r>
      <w:r>
        <w:t xml:space="preserve"> z </w:t>
      </w:r>
      <w:r w:rsidRPr="00727E13">
        <w:t>metodyką przyjętą przez EUROSTAT</w:t>
      </w:r>
      <w:r>
        <w:t xml:space="preserve"> i </w:t>
      </w:r>
      <w:r w:rsidRPr="00727E13">
        <w:t>zaimplementowaną do polskiej statystyki, dochód rozporządzalny gospodarstw domowych (</w:t>
      </w:r>
      <w:proofErr w:type="spellStart"/>
      <w:r w:rsidRPr="00727E13">
        <w:rPr>
          <w:i/>
        </w:rPr>
        <w:t>household’s</w:t>
      </w:r>
      <w:proofErr w:type="spellEnd"/>
      <w:r w:rsidRPr="00727E13">
        <w:rPr>
          <w:i/>
        </w:rPr>
        <w:t xml:space="preserve"> </w:t>
      </w:r>
      <w:proofErr w:type="spellStart"/>
      <w:r w:rsidRPr="00727E13">
        <w:rPr>
          <w:i/>
        </w:rPr>
        <w:t>available</w:t>
      </w:r>
      <w:proofErr w:type="spellEnd"/>
      <w:r w:rsidRPr="00727E13">
        <w:rPr>
          <w:i/>
        </w:rPr>
        <w:t xml:space="preserve"> </w:t>
      </w:r>
      <w:proofErr w:type="spellStart"/>
      <w:r w:rsidRPr="00727E13">
        <w:rPr>
          <w:i/>
        </w:rPr>
        <w:t>income</w:t>
      </w:r>
      <w:proofErr w:type="spellEnd"/>
      <w:r w:rsidRPr="00727E13">
        <w:t>), to suma rocznych dochodów pieniężnych brutto wszystkich członków gospodarstwa domowego, pomniejszona</w:t>
      </w:r>
      <w:r>
        <w:t xml:space="preserve"> o </w:t>
      </w:r>
      <w:r w:rsidRPr="00727E13">
        <w:t>zaliczki na podatek dochodowy, podatki od dochodów</w:t>
      </w:r>
      <w:r>
        <w:t xml:space="preserve"> z </w:t>
      </w:r>
      <w:r w:rsidRPr="00727E13">
        <w:t>własności, składki na ubezpieczenie społeczne</w:t>
      </w:r>
      <w:r>
        <w:t xml:space="preserve"> i </w:t>
      </w:r>
      <w:r w:rsidRPr="00727E13">
        <w:t>zdrowotne, transfery pieniężne przekazane innym gospodarstwom domowym oraz rozliczenia</w:t>
      </w:r>
      <w:r>
        <w:t xml:space="preserve"> z </w:t>
      </w:r>
      <w:r w:rsidRPr="00727E13">
        <w:t>Urzędem Skarbowym. Innymi słowy są to środki pieniężne, które gospodarstwa domowe mogą przeznaczać na konsumpcję, inwestycje lub oszczędności. Wskaźnik ten umożliwia ocenę realnej siły nabywczej gospodarstw domowych. Do</w:t>
      </w:r>
      <w:r>
        <w:t> </w:t>
      </w:r>
      <w:r w:rsidRPr="00727E13">
        <w:t>celów pracy wykorzystano dane prezentowane</w:t>
      </w:r>
      <w:r>
        <w:t xml:space="preserve"> w </w:t>
      </w:r>
      <w:r w:rsidRPr="00727E13">
        <w:t>publikacji GUS</w:t>
      </w:r>
      <w:r>
        <w:rPr>
          <w:rStyle w:val="Odwoanieprzypisudolnego"/>
          <w:sz w:val="24"/>
        </w:rPr>
        <w:footnoteReference w:id="17"/>
      </w:r>
      <w:r w:rsidRPr="00727E13">
        <w:t>, dotyczące poziomu przeciętnego miesięcznego dochodu rozporządzalnego na osobę. Prognozę tego wskaźnika (</w:t>
      </w:r>
      <w:r>
        <w:fldChar w:fldCharType="begin"/>
      </w:r>
      <w:r>
        <w:instrText xml:space="preserve"> REF _Ref156204303 \h </w:instrText>
      </w:r>
      <w:r>
        <w:fldChar w:fldCharType="separate"/>
      </w:r>
      <w:r w:rsidR="006B536C">
        <w:t xml:space="preserve">Tabela </w:t>
      </w:r>
      <w:r w:rsidR="006B536C">
        <w:rPr>
          <w:noProof/>
        </w:rPr>
        <w:t>2</w:t>
      </w:r>
      <w:r w:rsidR="006B536C">
        <w:t>.</w:t>
      </w:r>
      <w:r w:rsidR="006B536C">
        <w:rPr>
          <w:noProof/>
        </w:rPr>
        <w:t>7</w:t>
      </w:r>
      <w:r>
        <w:fldChar w:fldCharType="end"/>
      </w:r>
      <w:r w:rsidRPr="00727E13">
        <w:t>) sporządzono</w:t>
      </w:r>
      <w:r>
        <w:t xml:space="preserve"> w </w:t>
      </w:r>
      <w:r w:rsidRPr="00727E13">
        <w:t>oparciu</w:t>
      </w:r>
      <w:r>
        <w:t xml:space="preserve"> o </w:t>
      </w:r>
      <w:r w:rsidRPr="00727E13">
        <w:t>założone projekcje wzrostu PKB</w:t>
      </w:r>
      <w:r>
        <w:t xml:space="preserve"> w </w:t>
      </w:r>
      <w:r w:rsidRPr="00727E13">
        <w:t>kraju</w:t>
      </w:r>
      <w:r>
        <w:t xml:space="preserve"> i </w:t>
      </w:r>
      <w:r w:rsidRPr="00727E13">
        <w:t>średniej liczby osób przypadających na jedno gospodarstwo domowe</w:t>
      </w:r>
      <w:r w:rsidR="005C4144" w:rsidRPr="00727E13">
        <w:t>.</w:t>
      </w:r>
    </w:p>
    <w:p w14:paraId="4F18B0AA" w14:textId="770D1765" w:rsidR="005C4144" w:rsidRPr="0060223A" w:rsidRDefault="005C4144" w:rsidP="005C4144">
      <w:pPr>
        <w:pStyle w:val="Legenda"/>
      </w:pPr>
      <w:bookmarkStart w:id="85" w:name="_Ref156204303"/>
      <w:bookmarkStart w:id="86" w:name="_Toc171587145"/>
      <w:bookmarkStart w:id="87" w:name="_Toc202967732"/>
      <w:r>
        <w:t xml:space="preserve">Tabela </w:t>
      </w:r>
      <w:fldSimple w:instr=" STYLEREF 1 \s ">
        <w:r w:rsidR="006B536C">
          <w:rPr>
            <w:noProof/>
          </w:rPr>
          <w:t>2</w:t>
        </w:r>
      </w:fldSimple>
      <w:r>
        <w:t>.</w:t>
      </w:r>
      <w:fldSimple w:instr=" SEQ Tabela \* ARABIC \s 1 ">
        <w:r w:rsidR="006B536C">
          <w:rPr>
            <w:noProof/>
          </w:rPr>
          <w:t>7</w:t>
        </w:r>
      </w:fldSimple>
      <w:bookmarkEnd w:id="85"/>
      <w:r>
        <w:t xml:space="preserve">. </w:t>
      </w:r>
      <w:r w:rsidRPr="0060223A">
        <w:t>Projekcja dochodu rozporządzalneg</w:t>
      </w:r>
      <w:r>
        <w:t>o gospodarstw domowych [EUR’202</w:t>
      </w:r>
      <w:r w:rsidR="00DE2780">
        <w:t>4</w:t>
      </w:r>
      <w:r w:rsidRPr="0060223A">
        <w:t>]</w:t>
      </w:r>
      <w:bookmarkEnd w:id="86"/>
      <w:bookmarkEnd w:id="87"/>
    </w:p>
    <w:tbl>
      <w:tblPr>
        <w:tblStyle w:val="KPEiK"/>
        <w:tblW w:w="5000" w:type="pct"/>
        <w:tblLook w:val="04A0" w:firstRow="1" w:lastRow="0" w:firstColumn="1" w:lastColumn="0" w:noHBand="0" w:noVBand="1"/>
      </w:tblPr>
      <w:tblGrid>
        <w:gridCol w:w="1535"/>
        <w:gridCol w:w="940"/>
        <w:gridCol w:w="941"/>
        <w:gridCol w:w="941"/>
        <w:gridCol w:w="941"/>
        <w:gridCol w:w="941"/>
        <w:gridCol w:w="941"/>
        <w:gridCol w:w="941"/>
        <w:gridCol w:w="941"/>
      </w:tblGrid>
      <w:tr w:rsidR="001E6D74" w:rsidRPr="001E6D74" w14:paraId="45CCE28B" w14:textId="77777777" w:rsidTr="00DE2780">
        <w:trPr>
          <w:cnfStyle w:val="100000000000" w:firstRow="1" w:lastRow="0" w:firstColumn="0" w:lastColumn="0" w:oddVBand="0" w:evenVBand="0" w:oddHBand="0" w:evenHBand="0" w:firstRowFirstColumn="0" w:firstRowLastColumn="0" w:lastRowFirstColumn="0" w:lastRowLastColumn="0"/>
          <w:trHeight w:val="218"/>
        </w:trPr>
        <w:tc>
          <w:tcPr>
            <w:tcW w:w="1535" w:type="dxa"/>
          </w:tcPr>
          <w:p w14:paraId="013E3DAF" w14:textId="77777777" w:rsidR="001E6D74" w:rsidRPr="001E6D74" w:rsidRDefault="001E6D74">
            <w:pPr>
              <w:pStyle w:val="Tabele"/>
              <w:rPr>
                <w:rFonts w:ascii="Calibri" w:hAnsi="Calibri" w:cs="Calibri"/>
                <w:b w:val="0"/>
                <w:color w:val="auto"/>
              </w:rPr>
            </w:pPr>
            <w:r w:rsidRPr="001E6D74">
              <w:rPr>
                <w:color w:val="auto"/>
              </w:rPr>
              <w:t> </w:t>
            </w:r>
          </w:p>
        </w:tc>
        <w:tc>
          <w:tcPr>
            <w:tcW w:w="940" w:type="dxa"/>
          </w:tcPr>
          <w:p w14:paraId="4BD10078" w14:textId="77777777" w:rsidR="001E6D74" w:rsidRPr="00492EE5" w:rsidRDefault="001E6D74" w:rsidP="00E667B1">
            <w:pPr>
              <w:pStyle w:val="Tabele"/>
              <w:jc w:val="center"/>
              <w:rPr>
                <w:rFonts w:ascii="Calibri" w:hAnsi="Calibri" w:cs="Calibri"/>
                <w:b w:val="0"/>
              </w:rPr>
            </w:pPr>
            <w:r w:rsidRPr="00492EE5">
              <w:t>2005</w:t>
            </w:r>
          </w:p>
        </w:tc>
        <w:tc>
          <w:tcPr>
            <w:tcW w:w="941" w:type="dxa"/>
          </w:tcPr>
          <w:p w14:paraId="2C0BE7A5" w14:textId="77777777" w:rsidR="001E6D74" w:rsidRPr="00492EE5" w:rsidRDefault="001E6D74" w:rsidP="00E667B1">
            <w:pPr>
              <w:pStyle w:val="Tabele"/>
              <w:jc w:val="center"/>
              <w:rPr>
                <w:rFonts w:ascii="Calibri" w:hAnsi="Calibri" w:cs="Calibri"/>
                <w:b w:val="0"/>
              </w:rPr>
            </w:pPr>
            <w:r w:rsidRPr="00492EE5">
              <w:t>2010</w:t>
            </w:r>
          </w:p>
        </w:tc>
        <w:tc>
          <w:tcPr>
            <w:tcW w:w="941" w:type="dxa"/>
          </w:tcPr>
          <w:p w14:paraId="5FC26108" w14:textId="77777777" w:rsidR="001E6D74" w:rsidRPr="00492EE5" w:rsidRDefault="001E6D74" w:rsidP="00E667B1">
            <w:pPr>
              <w:pStyle w:val="Tabele"/>
              <w:jc w:val="center"/>
              <w:rPr>
                <w:rFonts w:ascii="Calibri" w:hAnsi="Calibri" w:cs="Calibri"/>
                <w:b w:val="0"/>
              </w:rPr>
            </w:pPr>
            <w:r w:rsidRPr="00492EE5">
              <w:t>2015</w:t>
            </w:r>
          </w:p>
        </w:tc>
        <w:tc>
          <w:tcPr>
            <w:tcW w:w="941" w:type="dxa"/>
          </w:tcPr>
          <w:p w14:paraId="3F1163AC" w14:textId="77777777" w:rsidR="001E6D74" w:rsidRPr="00492EE5" w:rsidRDefault="001E6D74" w:rsidP="00E667B1">
            <w:pPr>
              <w:pStyle w:val="Tabele"/>
              <w:jc w:val="center"/>
              <w:rPr>
                <w:rFonts w:ascii="Calibri" w:hAnsi="Calibri" w:cs="Calibri"/>
                <w:b w:val="0"/>
              </w:rPr>
            </w:pPr>
            <w:r w:rsidRPr="00492EE5">
              <w:t>2020</w:t>
            </w:r>
          </w:p>
        </w:tc>
        <w:tc>
          <w:tcPr>
            <w:tcW w:w="941" w:type="dxa"/>
          </w:tcPr>
          <w:p w14:paraId="19298951" w14:textId="77777777" w:rsidR="001E6D74" w:rsidRPr="00492EE5" w:rsidRDefault="001E6D74" w:rsidP="00E667B1">
            <w:pPr>
              <w:pStyle w:val="Tabele"/>
              <w:jc w:val="center"/>
              <w:rPr>
                <w:rFonts w:ascii="Calibri" w:hAnsi="Calibri" w:cs="Calibri"/>
                <w:b w:val="0"/>
              </w:rPr>
            </w:pPr>
            <w:r w:rsidRPr="00492EE5">
              <w:t>2025</w:t>
            </w:r>
          </w:p>
        </w:tc>
        <w:tc>
          <w:tcPr>
            <w:tcW w:w="941" w:type="dxa"/>
          </w:tcPr>
          <w:p w14:paraId="69859502" w14:textId="77777777" w:rsidR="001E6D74" w:rsidRPr="00492EE5" w:rsidRDefault="001E6D74" w:rsidP="00E667B1">
            <w:pPr>
              <w:pStyle w:val="Tabele"/>
              <w:jc w:val="center"/>
              <w:rPr>
                <w:rFonts w:ascii="Calibri" w:hAnsi="Calibri" w:cs="Calibri"/>
                <w:b w:val="0"/>
              </w:rPr>
            </w:pPr>
            <w:r w:rsidRPr="00492EE5">
              <w:t>2030</w:t>
            </w:r>
          </w:p>
        </w:tc>
        <w:tc>
          <w:tcPr>
            <w:tcW w:w="941" w:type="dxa"/>
          </w:tcPr>
          <w:p w14:paraId="44B24A7D" w14:textId="77777777" w:rsidR="001E6D74" w:rsidRPr="00492EE5" w:rsidRDefault="001E6D74" w:rsidP="00E667B1">
            <w:pPr>
              <w:pStyle w:val="Tabele"/>
              <w:jc w:val="center"/>
              <w:rPr>
                <w:rFonts w:ascii="Calibri" w:hAnsi="Calibri" w:cs="Calibri"/>
                <w:b w:val="0"/>
              </w:rPr>
            </w:pPr>
            <w:r w:rsidRPr="00492EE5">
              <w:t>2035</w:t>
            </w:r>
          </w:p>
        </w:tc>
        <w:tc>
          <w:tcPr>
            <w:tcW w:w="941" w:type="dxa"/>
          </w:tcPr>
          <w:p w14:paraId="06E0724F" w14:textId="77777777" w:rsidR="001E6D74" w:rsidRPr="00492EE5" w:rsidRDefault="001E6D74" w:rsidP="00E667B1">
            <w:pPr>
              <w:pStyle w:val="Tabele"/>
              <w:jc w:val="center"/>
              <w:rPr>
                <w:rFonts w:ascii="Calibri" w:hAnsi="Calibri" w:cs="Calibri"/>
                <w:b w:val="0"/>
              </w:rPr>
            </w:pPr>
            <w:r w:rsidRPr="00492EE5">
              <w:t>2040</w:t>
            </w:r>
          </w:p>
        </w:tc>
      </w:tr>
      <w:tr w:rsidR="00492EE5" w:rsidRPr="001E6D74" w14:paraId="7D719114" w14:textId="77777777" w:rsidTr="00DE2780">
        <w:trPr>
          <w:trHeight w:val="218"/>
        </w:trPr>
        <w:tc>
          <w:tcPr>
            <w:tcW w:w="1535" w:type="dxa"/>
          </w:tcPr>
          <w:p w14:paraId="601BC377" w14:textId="77777777" w:rsidR="00492EE5" w:rsidRPr="001E6D74" w:rsidRDefault="00492EE5" w:rsidP="00492EE5">
            <w:pPr>
              <w:pStyle w:val="Tabele"/>
              <w:rPr>
                <w:rFonts w:ascii="Calibri" w:hAnsi="Calibri" w:cs="Calibri"/>
                <w:color w:val="auto"/>
              </w:rPr>
            </w:pPr>
            <w:r w:rsidRPr="001E6D74">
              <w:rPr>
                <w:color w:val="auto"/>
              </w:rPr>
              <w:t>Ogółem kraj</w:t>
            </w:r>
          </w:p>
        </w:tc>
        <w:tc>
          <w:tcPr>
            <w:tcW w:w="940" w:type="dxa"/>
            <w:shd w:val="clear" w:color="auto" w:fill="C5E0B3"/>
          </w:tcPr>
          <w:p w14:paraId="24268552" w14:textId="1F7EDDDA" w:rsidR="00492EE5" w:rsidRPr="00492EE5" w:rsidRDefault="00DE2780" w:rsidP="00492EE5">
            <w:pPr>
              <w:pStyle w:val="Tabele"/>
              <w:jc w:val="right"/>
              <w:rPr>
                <w:rFonts w:ascii="Calibri" w:hAnsi="Calibri" w:cs="Calibri"/>
                <w:color w:val="auto"/>
              </w:rPr>
            </w:pPr>
            <w:r w:rsidRPr="00DE2780">
              <w:rPr>
                <w:color w:val="auto"/>
                <w:szCs w:val="16"/>
              </w:rPr>
              <w:t>8 127</w:t>
            </w:r>
          </w:p>
        </w:tc>
        <w:tc>
          <w:tcPr>
            <w:tcW w:w="941" w:type="dxa"/>
            <w:shd w:val="clear" w:color="auto" w:fill="C5E0B3"/>
          </w:tcPr>
          <w:p w14:paraId="74D57380" w14:textId="6111B874" w:rsidR="00492EE5" w:rsidRPr="00492EE5" w:rsidRDefault="00DE2780" w:rsidP="00492EE5">
            <w:pPr>
              <w:pStyle w:val="Tabele"/>
              <w:jc w:val="right"/>
              <w:rPr>
                <w:rFonts w:ascii="Calibri" w:hAnsi="Calibri" w:cs="Calibri"/>
                <w:color w:val="auto"/>
              </w:rPr>
            </w:pPr>
            <w:r w:rsidRPr="00DE2780">
              <w:rPr>
                <w:color w:val="auto"/>
                <w:szCs w:val="16"/>
              </w:rPr>
              <w:t>12 251</w:t>
            </w:r>
          </w:p>
        </w:tc>
        <w:tc>
          <w:tcPr>
            <w:tcW w:w="941" w:type="dxa"/>
            <w:shd w:val="clear" w:color="auto" w:fill="C5E0B3"/>
          </w:tcPr>
          <w:p w14:paraId="3BBCF81A" w14:textId="7FDE262F" w:rsidR="00492EE5" w:rsidRPr="00492EE5" w:rsidRDefault="00DE2780" w:rsidP="00492EE5">
            <w:pPr>
              <w:pStyle w:val="Tabele"/>
              <w:jc w:val="right"/>
              <w:rPr>
                <w:rFonts w:ascii="Calibri" w:hAnsi="Calibri" w:cs="Calibri"/>
                <w:color w:val="auto"/>
              </w:rPr>
            </w:pPr>
            <w:r w:rsidRPr="00DE2780">
              <w:rPr>
                <w:color w:val="auto"/>
                <w:szCs w:val="16"/>
              </w:rPr>
              <w:t>12 989</w:t>
            </w:r>
          </w:p>
        </w:tc>
        <w:tc>
          <w:tcPr>
            <w:tcW w:w="941" w:type="dxa"/>
            <w:shd w:val="clear" w:color="auto" w:fill="C5E0B3"/>
          </w:tcPr>
          <w:p w14:paraId="5B86C7FF" w14:textId="086BD66F" w:rsidR="00492EE5" w:rsidRPr="00492EE5" w:rsidRDefault="00DE2780" w:rsidP="00492EE5">
            <w:pPr>
              <w:pStyle w:val="Tabele"/>
              <w:jc w:val="right"/>
              <w:rPr>
                <w:rFonts w:ascii="Calibri" w:hAnsi="Calibri" w:cs="Calibri"/>
                <w:color w:val="auto"/>
              </w:rPr>
            </w:pPr>
            <w:r w:rsidRPr="00DE2780">
              <w:rPr>
                <w:color w:val="auto"/>
                <w:szCs w:val="16"/>
              </w:rPr>
              <w:t>15 758</w:t>
            </w:r>
          </w:p>
        </w:tc>
        <w:tc>
          <w:tcPr>
            <w:tcW w:w="941" w:type="dxa"/>
          </w:tcPr>
          <w:p w14:paraId="5CB37793" w14:textId="2C0E0F75" w:rsidR="00492EE5" w:rsidRPr="00492EE5" w:rsidRDefault="00DE2780" w:rsidP="00492EE5">
            <w:pPr>
              <w:pStyle w:val="Tabele"/>
              <w:jc w:val="right"/>
              <w:rPr>
                <w:rFonts w:ascii="Calibri" w:hAnsi="Calibri" w:cs="Calibri"/>
                <w:color w:val="auto"/>
              </w:rPr>
            </w:pPr>
            <w:r>
              <w:rPr>
                <w:color w:val="000000"/>
                <w:szCs w:val="16"/>
              </w:rPr>
              <w:t>18 612</w:t>
            </w:r>
          </w:p>
        </w:tc>
        <w:tc>
          <w:tcPr>
            <w:tcW w:w="941" w:type="dxa"/>
          </w:tcPr>
          <w:p w14:paraId="6BFF187E" w14:textId="3273B8A6" w:rsidR="00492EE5" w:rsidRPr="00492EE5" w:rsidRDefault="00DE2780" w:rsidP="00492EE5">
            <w:pPr>
              <w:pStyle w:val="Tabele"/>
              <w:jc w:val="right"/>
              <w:rPr>
                <w:rFonts w:ascii="Calibri" w:hAnsi="Calibri" w:cs="Calibri"/>
                <w:color w:val="auto"/>
              </w:rPr>
            </w:pPr>
            <w:r>
              <w:rPr>
                <w:color w:val="000000"/>
                <w:szCs w:val="16"/>
              </w:rPr>
              <w:t>20 967</w:t>
            </w:r>
          </w:p>
        </w:tc>
        <w:tc>
          <w:tcPr>
            <w:tcW w:w="941" w:type="dxa"/>
          </w:tcPr>
          <w:p w14:paraId="345B8EAA" w14:textId="1C7F742D" w:rsidR="00492EE5" w:rsidRPr="00492EE5" w:rsidRDefault="00DE2780" w:rsidP="00492EE5">
            <w:pPr>
              <w:pStyle w:val="Tabele"/>
              <w:jc w:val="right"/>
              <w:rPr>
                <w:rFonts w:ascii="Calibri" w:hAnsi="Calibri" w:cs="Calibri"/>
                <w:color w:val="auto"/>
              </w:rPr>
            </w:pPr>
            <w:r>
              <w:rPr>
                <w:color w:val="000000"/>
                <w:szCs w:val="16"/>
              </w:rPr>
              <w:t>22 875</w:t>
            </w:r>
          </w:p>
        </w:tc>
        <w:tc>
          <w:tcPr>
            <w:tcW w:w="941" w:type="dxa"/>
          </w:tcPr>
          <w:p w14:paraId="377CD105" w14:textId="60989AD8" w:rsidR="00492EE5" w:rsidRPr="00492EE5" w:rsidRDefault="00DE2780" w:rsidP="00492EE5">
            <w:pPr>
              <w:pStyle w:val="Tabele"/>
              <w:jc w:val="right"/>
              <w:rPr>
                <w:rFonts w:ascii="Calibri" w:hAnsi="Calibri" w:cs="Calibri"/>
                <w:color w:val="auto"/>
              </w:rPr>
            </w:pPr>
            <w:r>
              <w:rPr>
                <w:color w:val="000000"/>
                <w:szCs w:val="16"/>
              </w:rPr>
              <w:t>24 484</w:t>
            </w:r>
          </w:p>
        </w:tc>
      </w:tr>
    </w:tbl>
    <w:p w14:paraId="08D7A295" w14:textId="77777777" w:rsidR="005C4144" w:rsidRPr="007D28EE" w:rsidRDefault="005C4144" w:rsidP="005C4144">
      <w:pPr>
        <w:widowControl w:val="0"/>
        <w:autoSpaceDE w:val="0"/>
        <w:autoSpaceDN w:val="0"/>
        <w:adjustRightInd w:val="0"/>
        <w:spacing w:before="40" w:line="240" w:lineRule="auto"/>
        <w:textAlignment w:val="baseline"/>
        <w:rPr>
          <w:rFonts w:ascii="Calibri" w:hAnsi="Calibri" w:cs="Calibri"/>
          <w:i/>
          <w:sz w:val="18"/>
          <w:szCs w:val="20"/>
          <w:lang w:val="en-US"/>
        </w:rPr>
      </w:pPr>
      <w:proofErr w:type="spellStart"/>
      <w:r w:rsidRPr="00F61BB5">
        <w:rPr>
          <w:rFonts w:ascii="Calibri" w:hAnsi="Calibri" w:cs="Calibri"/>
          <w:i/>
          <w:sz w:val="18"/>
          <w:szCs w:val="20"/>
          <w:lang w:val="en-US"/>
        </w:rPr>
        <w:t>Źródło</w:t>
      </w:r>
      <w:proofErr w:type="spellEnd"/>
      <w:r w:rsidRPr="00F61BB5">
        <w:rPr>
          <w:rFonts w:ascii="Calibri" w:hAnsi="Calibri" w:cs="Calibri"/>
          <w:i/>
          <w:sz w:val="18"/>
          <w:szCs w:val="20"/>
          <w:lang w:val="en-US"/>
        </w:rPr>
        <w:t>: GUS, ARE S.A.</w:t>
      </w:r>
    </w:p>
    <w:p w14:paraId="5FA04573" w14:textId="50587261" w:rsidR="007222EB" w:rsidRDefault="007222EB" w:rsidP="007222EB">
      <w:r w:rsidRPr="0067518E">
        <w:t>Zgodnie</w:t>
      </w:r>
      <w:r>
        <w:t xml:space="preserve"> z </w:t>
      </w:r>
      <w:r w:rsidRPr="0067518E">
        <w:t xml:space="preserve">zaprezentowaną projekcją, </w:t>
      </w:r>
      <w:r>
        <w:t>dochód rozporządzalny</w:t>
      </w:r>
      <w:r w:rsidRPr="0067518E">
        <w:t xml:space="preserve"> gospodarstw domowych </w:t>
      </w:r>
      <w:r>
        <w:t>wzrasta w latach 2020-20</w:t>
      </w:r>
      <w:r w:rsidR="0064750D">
        <w:t>4</w:t>
      </w:r>
      <w:r>
        <w:t xml:space="preserve">0 </w:t>
      </w:r>
      <w:r w:rsidR="0064750D">
        <w:t>znacząco wzrasta</w:t>
      </w:r>
      <w:r w:rsidRPr="0067518E">
        <w:t>.</w:t>
      </w:r>
      <w:r>
        <w:t xml:space="preserve"> Wzrost tego wskaźnika odzwierciedla poprawę sytuacji materialnej </w:t>
      </w:r>
      <w:r>
        <w:lastRenderedPageBreak/>
        <w:t xml:space="preserve">społeczeństwa i będzie między innymi determinował przyszły wzrost zapotrzebowania na energię w kraju. </w:t>
      </w:r>
    </w:p>
    <w:p w14:paraId="15BF8F8B" w14:textId="77777777" w:rsidR="002143BD" w:rsidRDefault="002143BD" w:rsidP="005C4144"/>
    <w:p w14:paraId="70B972D5" w14:textId="2ACEBC11" w:rsidR="005C4144" w:rsidRPr="00DC1A13" w:rsidRDefault="005C4144" w:rsidP="003C106B">
      <w:pPr>
        <w:pStyle w:val="Nagwek2"/>
      </w:pPr>
      <w:bookmarkStart w:id="88" w:name="_Toc171587294"/>
      <w:bookmarkStart w:id="89" w:name="_Toc202967702"/>
      <w:r>
        <w:t>Praca przewozowa transportu pasażerskiego</w:t>
      </w:r>
      <w:bookmarkEnd w:id="88"/>
      <w:bookmarkEnd w:id="89"/>
    </w:p>
    <w:p w14:paraId="0E36B033" w14:textId="77777777" w:rsidR="00FC7476" w:rsidRPr="00727E13" w:rsidRDefault="00FC7476" w:rsidP="00FC7476">
      <w:r w:rsidRPr="00727E13">
        <w:t>Popyt na pracę przewozową jest podstawowym czynnikiem wpływającym na poziom zapotrzebowania na paliwa</w:t>
      </w:r>
      <w:r>
        <w:t xml:space="preserve"> i </w:t>
      </w:r>
      <w:r w:rsidRPr="00727E13">
        <w:t>energię</w:t>
      </w:r>
      <w:r>
        <w:t xml:space="preserve"> i w </w:t>
      </w:r>
      <w:r w:rsidRPr="00727E13">
        <w:t>konsekwencji na poziom emisji</w:t>
      </w:r>
      <w:r>
        <w:t xml:space="preserve"> w </w:t>
      </w:r>
      <w:r w:rsidRPr="00727E13">
        <w:t>sektorze transportu.</w:t>
      </w:r>
      <w:r>
        <w:t xml:space="preserve"> </w:t>
      </w:r>
      <w:r w:rsidRPr="00727E13">
        <w:t>Prognozy tego popytu bazują na danych</w:t>
      </w:r>
      <w:r>
        <w:t xml:space="preserve"> z </w:t>
      </w:r>
      <w:r w:rsidRPr="00727E13">
        <w:t>lat 2005-2020</w:t>
      </w:r>
      <w:r>
        <w:t xml:space="preserve"> i </w:t>
      </w:r>
      <w:r w:rsidRPr="00727E13">
        <w:t>zostały skonfrontowane</w:t>
      </w:r>
      <w:r>
        <w:t xml:space="preserve"> z </w:t>
      </w:r>
      <w:r w:rsidRPr="00727E13">
        <w:t>założeniami</w:t>
      </w:r>
      <w:r>
        <w:t xml:space="preserve"> </w:t>
      </w:r>
      <w:r w:rsidRPr="00727E13">
        <w:t>przyjętymi</w:t>
      </w:r>
      <w:r>
        <w:t xml:space="preserve"> w </w:t>
      </w:r>
      <w:r w:rsidRPr="00727E13">
        <w:t>scenariuszu referencyjnym PRIMES2020</w:t>
      </w:r>
      <w:r w:rsidRPr="00727E13">
        <w:rPr>
          <w:rStyle w:val="Odwoanieprzypisudolnego"/>
          <w:sz w:val="24"/>
        </w:rPr>
        <w:footnoteReference w:customMarkFollows="1" w:id="18"/>
        <w:t>8</w:t>
      </w:r>
      <w:r w:rsidRPr="00727E13">
        <w:t xml:space="preserve"> oraz wielkościami pochodzącymi ze „Strategii Rozwoju Transportu…”</w:t>
      </w:r>
      <w:r>
        <w:rPr>
          <w:rStyle w:val="Odwoanieprzypisudolnego"/>
          <w:sz w:val="24"/>
        </w:rPr>
        <w:footnoteReference w:id="19"/>
      </w:r>
      <w:r w:rsidRPr="00727E13">
        <w:t>. Są one wynikiem zastosowania podejścia „</w:t>
      </w:r>
      <w:proofErr w:type="spellStart"/>
      <w:r w:rsidRPr="00727E13">
        <w:t>bottom-up</w:t>
      </w:r>
      <w:proofErr w:type="spellEnd"/>
      <w:r w:rsidRPr="00727E13">
        <w:t>”</w:t>
      </w:r>
      <w:r>
        <w:t xml:space="preserve"> w </w:t>
      </w:r>
      <w:r w:rsidRPr="00727E13">
        <w:t>modelu prognostycznym,</w:t>
      </w:r>
      <w:r>
        <w:t xml:space="preserve"> w </w:t>
      </w:r>
      <w:r w:rsidRPr="00727E13">
        <w:t xml:space="preserve">którym przyjęto następujący ogólny sposób obliczeniowy: </w:t>
      </w:r>
    </w:p>
    <w:p w14:paraId="63125A95" w14:textId="77777777" w:rsidR="00FC7476" w:rsidRPr="00631372" w:rsidRDefault="00FC7476" w:rsidP="00FC7476">
      <w:pPr>
        <w:rPr>
          <w:i/>
          <w:color w:val="808080" w:themeColor="background1" w:themeShade="80"/>
        </w:rPr>
      </w:pPr>
      <w:r w:rsidRPr="00631372">
        <w:rPr>
          <w:i/>
          <w:color w:val="808080" w:themeColor="background1" w:themeShade="80"/>
        </w:rPr>
        <w:t>praca przewozowa danego środka transportu [</w:t>
      </w:r>
      <w:proofErr w:type="spellStart"/>
      <w:r w:rsidRPr="00631372">
        <w:rPr>
          <w:i/>
          <w:color w:val="808080" w:themeColor="background1" w:themeShade="80"/>
        </w:rPr>
        <w:t>pskm</w:t>
      </w:r>
      <w:proofErr w:type="spellEnd"/>
      <w:r w:rsidRPr="00631372">
        <w:rPr>
          <w:i/>
          <w:color w:val="808080" w:themeColor="background1" w:themeShade="80"/>
        </w:rPr>
        <w:t>] = liczba pojazdów danego typu [szt.] * średni roczny przebieg [km] * liczba przewożonych osób</w:t>
      </w:r>
    </w:p>
    <w:p w14:paraId="7EACC43E" w14:textId="17049A79" w:rsidR="00FD59CF" w:rsidRDefault="00FD59CF" w:rsidP="005C4144">
      <w:r w:rsidRPr="00727E13">
        <w:t>Zgodnie</w:t>
      </w:r>
      <w:r>
        <w:t xml:space="preserve"> z </w:t>
      </w:r>
      <w:r w:rsidRPr="00727E13">
        <w:t>przyjętą do obliczeń projekcją, liczba zarejestrowanych samochodów osobowych</w:t>
      </w:r>
      <w:r>
        <w:t xml:space="preserve"> w </w:t>
      </w:r>
      <w:r w:rsidRPr="00727E13">
        <w:t>kraju wzrośnie</w:t>
      </w:r>
      <w:r>
        <w:t xml:space="preserve"> z </w:t>
      </w:r>
      <w:r w:rsidRPr="00727E13">
        <w:t>25,1 mln sztuk</w:t>
      </w:r>
      <w:r>
        <w:t xml:space="preserve"> w </w:t>
      </w:r>
      <w:r w:rsidRPr="00727E13">
        <w:t>2020</w:t>
      </w:r>
      <w:r>
        <w:t> r.</w:t>
      </w:r>
      <w:r w:rsidRPr="00727E13">
        <w:t xml:space="preserve"> do 29,8 mln sztuk</w:t>
      </w:r>
      <w:r>
        <w:t xml:space="preserve"> w </w:t>
      </w:r>
      <w:r w:rsidRPr="00727E13">
        <w:t>2030</w:t>
      </w:r>
      <w:r>
        <w:t> r. i </w:t>
      </w:r>
      <w:r w:rsidRPr="00727E13">
        <w:t>następnie zacznie spadać m.in.</w:t>
      </w:r>
      <w:r>
        <w:t xml:space="preserve"> z </w:t>
      </w:r>
      <w:r w:rsidRPr="00727E13">
        <w:t>powodu spadającej liczby ludności.</w:t>
      </w:r>
      <w:r>
        <w:t xml:space="preserve"> W </w:t>
      </w:r>
      <w:r w:rsidRPr="00727E13">
        <w:t>Polsce mamy do czynienia ze specyficzną sytuacją, gdzie całkowita liczba zarejestrowanych pojazdów jest</w:t>
      </w:r>
      <w:r>
        <w:t xml:space="preserve"> o </w:t>
      </w:r>
      <w:r w:rsidRPr="00727E13">
        <w:t>kilka milionów wyższa (</w:t>
      </w:r>
      <w:r>
        <w:t>o ok. </w:t>
      </w:r>
      <w:r w:rsidRPr="00727E13">
        <w:t>7</w:t>
      </w:r>
      <w:r w:rsidR="00BE0400">
        <w:t xml:space="preserve"> mln</w:t>
      </w:r>
      <w:r w:rsidRPr="00727E13">
        <w:t>) od liczby pojazdów faktycznie użytkowanych (w prognozach zużycia paliw ten fakt został uwzględniony</w:t>
      </w:r>
      <w:r>
        <w:t xml:space="preserve"> i </w:t>
      </w:r>
      <w:r w:rsidRPr="00727E13">
        <w:t>liczba samochodów osobowych została pomniejszona zgodnie szacunkami PZPM</w:t>
      </w:r>
      <w:r>
        <w:rPr>
          <w:rStyle w:val="Odwoanieprzypisudolnego"/>
          <w:sz w:val="24"/>
        </w:rPr>
        <w:footnoteReference w:id="20"/>
      </w:r>
      <w:r w:rsidRPr="00727E13">
        <w:t>). Prognozy średnich przebiegów zostały opracowane</w:t>
      </w:r>
      <w:r>
        <w:t xml:space="preserve"> w </w:t>
      </w:r>
      <w:r w:rsidRPr="00727E13">
        <w:t>oparciu</w:t>
      </w:r>
      <w:r>
        <w:t xml:space="preserve"> o </w:t>
      </w:r>
      <w:r w:rsidRPr="00727E13">
        <w:t>analizy eksperckie bazujące na danych</w:t>
      </w:r>
      <w:r>
        <w:t xml:space="preserve"> z </w:t>
      </w:r>
      <w:r w:rsidRPr="00727E13">
        <w:t>Centralnej Ewidencji Pojazdów</w:t>
      </w:r>
      <w:r>
        <w:t xml:space="preserve"> i </w:t>
      </w:r>
      <w:r w:rsidRPr="00727E13">
        <w:t>Kierowców (</w:t>
      </w:r>
      <w:proofErr w:type="spellStart"/>
      <w:r w:rsidRPr="00727E13">
        <w:t>CEPiK</w:t>
      </w:r>
      <w:proofErr w:type="spellEnd"/>
      <w:r w:rsidRPr="00727E13">
        <w:t xml:space="preserve">). </w:t>
      </w:r>
      <w:r w:rsidRPr="00337F6B">
        <w:t xml:space="preserve">Szczegółowy opis metodyki zastosowanej do celów analizy sektora transportowego w Polsce zamieszczono w rozdziale </w:t>
      </w:r>
      <w:r w:rsidR="00441B11" w:rsidRPr="00337F6B">
        <w:t>1</w:t>
      </w:r>
      <w:r w:rsidRPr="00337F6B">
        <w:t>.</w:t>
      </w:r>
      <w:r w:rsidRPr="00727E13">
        <w:t xml:space="preserve"> Otrzymane wyniki</w:t>
      </w:r>
      <w:r>
        <w:t xml:space="preserve"> w </w:t>
      </w:r>
      <w:r w:rsidRPr="00727E13">
        <w:t>zakresie pracy przewozowej poddano weryfikacji</w:t>
      </w:r>
      <w:r>
        <w:t xml:space="preserve"> z </w:t>
      </w:r>
      <w:r w:rsidRPr="00727E13">
        <w:t>zastosowaniem podejścia „top-down”, gdzie wykorzystano relacje występujące pomiędzy poziomem aktywności gospodarczej mierzonej wskaźnikiem PKB/Ma,</w:t>
      </w:r>
      <w:r>
        <w:t xml:space="preserve"> a </w:t>
      </w:r>
      <w:r w:rsidRPr="00727E13">
        <w:t>poziomem aktywności transportowej</w:t>
      </w:r>
      <w:r>
        <w:t>.</w:t>
      </w:r>
    </w:p>
    <w:p w14:paraId="510FA57C" w14:textId="7DC9A0D7" w:rsidR="005C4144" w:rsidRPr="007E17B5" w:rsidRDefault="005C4144" w:rsidP="005C4144">
      <w:pPr>
        <w:pStyle w:val="Legenda"/>
        <w:rPr>
          <w:color w:val="44546A"/>
        </w:rPr>
      </w:pPr>
      <w:bookmarkStart w:id="90" w:name="_Toc171587146"/>
      <w:bookmarkStart w:id="91" w:name="_Toc202967733"/>
      <w:r w:rsidRPr="007E17B5">
        <w:rPr>
          <w:color w:val="44546A"/>
        </w:rPr>
        <w:t xml:space="preserve">Tabela </w:t>
      </w:r>
      <w:r>
        <w:rPr>
          <w:color w:val="44546A"/>
        </w:rPr>
        <w:fldChar w:fldCharType="begin"/>
      </w:r>
      <w:r>
        <w:rPr>
          <w:color w:val="44546A"/>
        </w:rPr>
        <w:instrText xml:space="preserve"> STYLEREF 1 \s </w:instrText>
      </w:r>
      <w:r>
        <w:rPr>
          <w:color w:val="44546A"/>
        </w:rPr>
        <w:fldChar w:fldCharType="separate"/>
      </w:r>
      <w:r w:rsidR="006B536C">
        <w:rPr>
          <w:noProof/>
          <w:color w:val="44546A"/>
        </w:rPr>
        <w:t>2</w:t>
      </w:r>
      <w:r>
        <w:rPr>
          <w:color w:val="44546A"/>
        </w:rPr>
        <w:fldChar w:fldCharType="end"/>
      </w:r>
      <w:r>
        <w:rPr>
          <w:color w:val="44546A"/>
        </w:rPr>
        <w:t>.</w:t>
      </w:r>
      <w:r>
        <w:rPr>
          <w:color w:val="44546A"/>
        </w:rPr>
        <w:fldChar w:fldCharType="begin"/>
      </w:r>
      <w:r>
        <w:rPr>
          <w:color w:val="44546A"/>
        </w:rPr>
        <w:instrText xml:space="preserve"> SEQ Tabela \* ARABIC \s 1 </w:instrText>
      </w:r>
      <w:r>
        <w:rPr>
          <w:color w:val="44546A"/>
        </w:rPr>
        <w:fldChar w:fldCharType="separate"/>
      </w:r>
      <w:r w:rsidR="006B536C">
        <w:rPr>
          <w:noProof/>
          <w:color w:val="44546A"/>
        </w:rPr>
        <w:t>8</w:t>
      </w:r>
      <w:r>
        <w:rPr>
          <w:color w:val="44546A"/>
        </w:rPr>
        <w:fldChar w:fldCharType="end"/>
      </w:r>
      <w:r w:rsidRPr="007E17B5">
        <w:rPr>
          <w:color w:val="44546A"/>
        </w:rPr>
        <w:t xml:space="preserve">. Praca przewozowa transportu pasażerskiego [mld </w:t>
      </w:r>
      <w:proofErr w:type="spellStart"/>
      <w:r w:rsidRPr="007E17B5">
        <w:rPr>
          <w:color w:val="44546A"/>
        </w:rPr>
        <w:t>pskm</w:t>
      </w:r>
      <w:proofErr w:type="spellEnd"/>
      <w:r w:rsidRPr="007E17B5">
        <w:rPr>
          <w:color w:val="44546A"/>
        </w:rPr>
        <w:t>]</w:t>
      </w:r>
      <w:bookmarkEnd w:id="90"/>
      <w:bookmarkEnd w:id="91"/>
    </w:p>
    <w:tbl>
      <w:tblPr>
        <w:tblStyle w:val="KPEiK"/>
        <w:tblW w:w="5000" w:type="pct"/>
        <w:tblLook w:val="04A0" w:firstRow="1" w:lastRow="0" w:firstColumn="1" w:lastColumn="0" w:noHBand="0" w:noVBand="1"/>
      </w:tblPr>
      <w:tblGrid>
        <w:gridCol w:w="2968"/>
        <w:gridCol w:w="762"/>
        <w:gridCol w:w="763"/>
        <w:gridCol w:w="761"/>
        <w:gridCol w:w="762"/>
        <w:gridCol w:w="761"/>
        <w:gridCol w:w="762"/>
        <w:gridCol w:w="761"/>
        <w:gridCol w:w="762"/>
      </w:tblGrid>
      <w:tr w:rsidR="006E67EE" w:rsidRPr="006E67EE" w14:paraId="5D5382D2" w14:textId="77777777" w:rsidTr="00BC3A61">
        <w:trPr>
          <w:cnfStyle w:val="100000000000" w:firstRow="1" w:lastRow="0" w:firstColumn="0" w:lastColumn="0" w:oddVBand="0" w:evenVBand="0" w:oddHBand="0" w:evenHBand="0" w:firstRowFirstColumn="0" w:firstRowLastColumn="0" w:lastRowFirstColumn="0" w:lastRowLastColumn="0"/>
          <w:trHeight w:val="227"/>
          <w:tblHeader/>
        </w:trPr>
        <w:tc>
          <w:tcPr>
            <w:tcW w:w="2994" w:type="dxa"/>
          </w:tcPr>
          <w:p w14:paraId="604C69DA" w14:textId="77777777" w:rsidR="001E6D74" w:rsidRPr="001E6D74" w:rsidRDefault="001E6D74">
            <w:pPr>
              <w:pStyle w:val="Tabele"/>
              <w:jc w:val="center"/>
              <w:rPr>
                <w:rFonts w:ascii="Calibri" w:hAnsi="Calibri" w:cs="Calibri"/>
                <w:b w:val="0"/>
                <w:color w:val="auto"/>
              </w:rPr>
            </w:pPr>
          </w:p>
        </w:tc>
        <w:tc>
          <w:tcPr>
            <w:tcW w:w="765" w:type="dxa"/>
          </w:tcPr>
          <w:p w14:paraId="6E85A7EF" w14:textId="77777777" w:rsidR="001E6D74" w:rsidRPr="006E67EE" w:rsidRDefault="001E6D74">
            <w:pPr>
              <w:pStyle w:val="Tabele"/>
              <w:jc w:val="center"/>
              <w:rPr>
                <w:rFonts w:ascii="Calibri" w:hAnsi="Calibri" w:cs="Calibri"/>
                <w:b w:val="0"/>
              </w:rPr>
            </w:pPr>
            <w:r w:rsidRPr="006E67EE">
              <w:t>2005</w:t>
            </w:r>
          </w:p>
        </w:tc>
        <w:tc>
          <w:tcPr>
            <w:tcW w:w="766" w:type="dxa"/>
          </w:tcPr>
          <w:p w14:paraId="18887091" w14:textId="77777777" w:rsidR="001E6D74" w:rsidRPr="006E67EE" w:rsidRDefault="001E6D74">
            <w:pPr>
              <w:pStyle w:val="Tabele"/>
              <w:jc w:val="center"/>
              <w:rPr>
                <w:rFonts w:ascii="Calibri" w:hAnsi="Calibri" w:cs="Calibri"/>
                <w:b w:val="0"/>
              </w:rPr>
            </w:pPr>
            <w:r w:rsidRPr="006E67EE">
              <w:t>2010</w:t>
            </w:r>
          </w:p>
        </w:tc>
        <w:tc>
          <w:tcPr>
            <w:tcW w:w="765" w:type="dxa"/>
          </w:tcPr>
          <w:p w14:paraId="45531E27" w14:textId="77777777" w:rsidR="001E6D74" w:rsidRPr="006E67EE" w:rsidRDefault="001E6D74">
            <w:pPr>
              <w:pStyle w:val="Tabele"/>
              <w:jc w:val="center"/>
              <w:rPr>
                <w:rFonts w:ascii="Calibri" w:hAnsi="Calibri" w:cs="Calibri"/>
                <w:b w:val="0"/>
              </w:rPr>
            </w:pPr>
            <w:r w:rsidRPr="006E67EE">
              <w:t>2015</w:t>
            </w:r>
          </w:p>
        </w:tc>
        <w:tc>
          <w:tcPr>
            <w:tcW w:w="766" w:type="dxa"/>
          </w:tcPr>
          <w:p w14:paraId="20B88FD8" w14:textId="77777777" w:rsidR="001E6D74" w:rsidRPr="006E67EE" w:rsidRDefault="001E6D74">
            <w:pPr>
              <w:pStyle w:val="Tabele"/>
              <w:jc w:val="center"/>
              <w:rPr>
                <w:rFonts w:ascii="Calibri" w:hAnsi="Calibri" w:cs="Calibri"/>
                <w:b w:val="0"/>
              </w:rPr>
            </w:pPr>
            <w:r w:rsidRPr="006E67EE">
              <w:t>2020</w:t>
            </w:r>
          </w:p>
        </w:tc>
        <w:tc>
          <w:tcPr>
            <w:tcW w:w="765" w:type="dxa"/>
          </w:tcPr>
          <w:p w14:paraId="6373047E" w14:textId="77777777" w:rsidR="001E6D74" w:rsidRPr="006E67EE" w:rsidRDefault="001E6D74">
            <w:pPr>
              <w:pStyle w:val="Tabele"/>
              <w:jc w:val="center"/>
              <w:rPr>
                <w:rFonts w:ascii="Calibri" w:hAnsi="Calibri" w:cs="Calibri"/>
                <w:b w:val="0"/>
              </w:rPr>
            </w:pPr>
            <w:r w:rsidRPr="006E67EE">
              <w:t>2025</w:t>
            </w:r>
          </w:p>
        </w:tc>
        <w:tc>
          <w:tcPr>
            <w:tcW w:w="766" w:type="dxa"/>
          </w:tcPr>
          <w:p w14:paraId="4E804A5C" w14:textId="77777777" w:rsidR="001E6D74" w:rsidRPr="006E67EE" w:rsidRDefault="001E6D74">
            <w:pPr>
              <w:pStyle w:val="Tabele"/>
              <w:jc w:val="center"/>
              <w:rPr>
                <w:rFonts w:ascii="Calibri" w:hAnsi="Calibri" w:cs="Calibri"/>
                <w:b w:val="0"/>
              </w:rPr>
            </w:pPr>
            <w:r w:rsidRPr="006E67EE">
              <w:t>2030</w:t>
            </w:r>
          </w:p>
        </w:tc>
        <w:tc>
          <w:tcPr>
            <w:tcW w:w="765" w:type="dxa"/>
          </w:tcPr>
          <w:p w14:paraId="2AB19D8A" w14:textId="77777777" w:rsidR="001E6D74" w:rsidRPr="006E67EE" w:rsidRDefault="001E6D74">
            <w:pPr>
              <w:pStyle w:val="Tabele"/>
              <w:jc w:val="center"/>
              <w:rPr>
                <w:rFonts w:ascii="Calibri" w:hAnsi="Calibri" w:cs="Calibri"/>
                <w:b w:val="0"/>
              </w:rPr>
            </w:pPr>
            <w:r w:rsidRPr="006E67EE">
              <w:t>2035</w:t>
            </w:r>
          </w:p>
        </w:tc>
        <w:tc>
          <w:tcPr>
            <w:tcW w:w="766" w:type="dxa"/>
          </w:tcPr>
          <w:p w14:paraId="7AF5831B" w14:textId="77777777" w:rsidR="001E6D74" w:rsidRPr="006E67EE" w:rsidRDefault="001E6D74">
            <w:pPr>
              <w:pStyle w:val="Tabele"/>
              <w:jc w:val="center"/>
              <w:rPr>
                <w:rFonts w:ascii="Calibri" w:hAnsi="Calibri" w:cs="Calibri"/>
                <w:b w:val="0"/>
              </w:rPr>
            </w:pPr>
            <w:r w:rsidRPr="006E67EE">
              <w:t>2040</w:t>
            </w:r>
          </w:p>
        </w:tc>
      </w:tr>
      <w:tr w:rsidR="006E67EE" w:rsidRPr="001E6D74" w14:paraId="5489AA5D" w14:textId="77777777" w:rsidTr="00BC3A61">
        <w:trPr>
          <w:trHeight w:val="227"/>
        </w:trPr>
        <w:tc>
          <w:tcPr>
            <w:tcW w:w="2994" w:type="dxa"/>
          </w:tcPr>
          <w:p w14:paraId="67CE9F9C" w14:textId="77777777" w:rsidR="006E67EE" w:rsidRPr="001E6D74" w:rsidRDefault="006E67EE" w:rsidP="006E67EE">
            <w:pPr>
              <w:pStyle w:val="Tabele"/>
              <w:rPr>
                <w:rFonts w:ascii="Calibri" w:hAnsi="Calibri" w:cs="Calibri"/>
                <w:color w:val="auto"/>
              </w:rPr>
            </w:pPr>
            <w:r w:rsidRPr="001E6D74">
              <w:rPr>
                <w:color w:val="auto"/>
              </w:rPr>
              <w:t>Samochody osobowe (</w:t>
            </w:r>
            <w:proofErr w:type="spellStart"/>
            <w:r w:rsidRPr="001E6D74">
              <w:rPr>
                <w:color w:val="auto"/>
              </w:rPr>
              <w:t>indyw</w:t>
            </w:r>
            <w:proofErr w:type="spellEnd"/>
            <w:r w:rsidRPr="001E6D74">
              <w:rPr>
                <w:color w:val="auto"/>
              </w:rPr>
              <w:t>.)</w:t>
            </w:r>
          </w:p>
        </w:tc>
        <w:tc>
          <w:tcPr>
            <w:tcW w:w="765" w:type="dxa"/>
            <w:shd w:val="clear" w:color="auto" w:fill="C5E0B3"/>
          </w:tcPr>
          <w:p w14:paraId="7CCE1509" w14:textId="6F0AFD30" w:rsidR="006E67EE" w:rsidRPr="006E67EE" w:rsidRDefault="006E67EE" w:rsidP="006E67EE">
            <w:pPr>
              <w:pStyle w:val="Tabele"/>
              <w:jc w:val="right"/>
              <w:rPr>
                <w:rFonts w:ascii="Calibri" w:hAnsi="Calibri" w:cs="Calibri"/>
                <w:color w:val="auto"/>
              </w:rPr>
            </w:pPr>
            <w:r w:rsidRPr="006E67EE">
              <w:rPr>
                <w:rFonts w:cs="Arial"/>
                <w:color w:val="auto"/>
                <w:szCs w:val="16"/>
              </w:rPr>
              <w:t>b.d.</w:t>
            </w:r>
          </w:p>
        </w:tc>
        <w:tc>
          <w:tcPr>
            <w:tcW w:w="766" w:type="dxa"/>
            <w:shd w:val="clear" w:color="auto" w:fill="C5E0B3"/>
          </w:tcPr>
          <w:p w14:paraId="0909F3A8" w14:textId="7E170F52" w:rsidR="006E67EE" w:rsidRPr="006E67EE" w:rsidRDefault="006E67EE" w:rsidP="006E67EE">
            <w:pPr>
              <w:pStyle w:val="Tabele"/>
              <w:jc w:val="right"/>
              <w:rPr>
                <w:rFonts w:ascii="Calibri" w:hAnsi="Calibri" w:cs="Calibri"/>
                <w:color w:val="auto"/>
              </w:rPr>
            </w:pPr>
            <w:r w:rsidRPr="006E67EE">
              <w:rPr>
                <w:color w:val="auto"/>
              </w:rPr>
              <w:t>289,2</w:t>
            </w:r>
          </w:p>
        </w:tc>
        <w:tc>
          <w:tcPr>
            <w:tcW w:w="765" w:type="dxa"/>
            <w:shd w:val="clear" w:color="auto" w:fill="C5E0B3"/>
          </w:tcPr>
          <w:p w14:paraId="5DD53165" w14:textId="6CB0BF38" w:rsidR="006E67EE" w:rsidRPr="006E67EE" w:rsidRDefault="006E67EE" w:rsidP="006E67EE">
            <w:pPr>
              <w:pStyle w:val="Tabele"/>
              <w:jc w:val="right"/>
              <w:rPr>
                <w:rFonts w:ascii="Calibri" w:hAnsi="Calibri" w:cs="Calibri"/>
                <w:color w:val="auto"/>
              </w:rPr>
            </w:pPr>
            <w:r w:rsidRPr="006E67EE">
              <w:rPr>
                <w:color w:val="auto"/>
              </w:rPr>
              <w:t>344,1</w:t>
            </w:r>
          </w:p>
        </w:tc>
        <w:tc>
          <w:tcPr>
            <w:tcW w:w="766" w:type="dxa"/>
            <w:shd w:val="clear" w:color="auto" w:fill="C5E0B3"/>
          </w:tcPr>
          <w:p w14:paraId="56D4E6D4" w14:textId="738537CF" w:rsidR="006E67EE" w:rsidRPr="006E67EE" w:rsidRDefault="006E67EE" w:rsidP="006E67EE">
            <w:pPr>
              <w:pStyle w:val="Tabele"/>
              <w:jc w:val="right"/>
              <w:rPr>
                <w:rFonts w:ascii="Calibri" w:hAnsi="Calibri" w:cs="Calibri"/>
                <w:color w:val="auto"/>
              </w:rPr>
            </w:pPr>
            <w:r w:rsidRPr="006E67EE">
              <w:rPr>
                <w:color w:val="auto"/>
              </w:rPr>
              <w:t>442,5</w:t>
            </w:r>
          </w:p>
        </w:tc>
        <w:tc>
          <w:tcPr>
            <w:tcW w:w="765" w:type="dxa"/>
          </w:tcPr>
          <w:p w14:paraId="40A82583" w14:textId="15EF0511" w:rsidR="006E67EE" w:rsidRPr="006E67EE" w:rsidRDefault="006E67EE" w:rsidP="006E67EE">
            <w:pPr>
              <w:pStyle w:val="Tabele"/>
              <w:jc w:val="right"/>
              <w:rPr>
                <w:rFonts w:ascii="Calibri" w:hAnsi="Calibri" w:cs="Calibri"/>
                <w:color w:val="auto"/>
              </w:rPr>
            </w:pPr>
            <w:r w:rsidRPr="006E67EE">
              <w:rPr>
                <w:color w:val="auto"/>
              </w:rPr>
              <w:t>531,4</w:t>
            </w:r>
          </w:p>
        </w:tc>
        <w:tc>
          <w:tcPr>
            <w:tcW w:w="766" w:type="dxa"/>
          </w:tcPr>
          <w:p w14:paraId="0DB3EBE8" w14:textId="1E03C13B" w:rsidR="006E67EE" w:rsidRPr="006E67EE" w:rsidRDefault="006E67EE" w:rsidP="006E67EE">
            <w:pPr>
              <w:pStyle w:val="Tabele"/>
              <w:jc w:val="right"/>
              <w:rPr>
                <w:rFonts w:ascii="Calibri" w:hAnsi="Calibri" w:cs="Calibri"/>
                <w:color w:val="auto"/>
              </w:rPr>
            </w:pPr>
            <w:r w:rsidRPr="006E67EE">
              <w:rPr>
                <w:color w:val="auto"/>
              </w:rPr>
              <w:t>567,3</w:t>
            </w:r>
          </w:p>
        </w:tc>
        <w:tc>
          <w:tcPr>
            <w:tcW w:w="765" w:type="dxa"/>
          </w:tcPr>
          <w:p w14:paraId="4A6DEA8A" w14:textId="7A644203" w:rsidR="006E67EE" w:rsidRPr="006E67EE" w:rsidRDefault="006E67EE" w:rsidP="006E67EE">
            <w:pPr>
              <w:pStyle w:val="Tabele"/>
              <w:jc w:val="right"/>
              <w:rPr>
                <w:rFonts w:ascii="Calibri" w:hAnsi="Calibri" w:cs="Calibri"/>
                <w:color w:val="auto"/>
              </w:rPr>
            </w:pPr>
            <w:r w:rsidRPr="006E67EE">
              <w:rPr>
                <w:color w:val="auto"/>
              </w:rPr>
              <w:t>568,5</w:t>
            </w:r>
          </w:p>
        </w:tc>
        <w:tc>
          <w:tcPr>
            <w:tcW w:w="766" w:type="dxa"/>
          </w:tcPr>
          <w:p w14:paraId="75CB8001" w14:textId="471A639D" w:rsidR="006E67EE" w:rsidRPr="006E67EE" w:rsidRDefault="006E67EE" w:rsidP="006E67EE">
            <w:pPr>
              <w:pStyle w:val="Tabele"/>
              <w:jc w:val="right"/>
              <w:rPr>
                <w:rFonts w:ascii="Calibri" w:hAnsi="Calibri" w:cs="Calibri"/>
                <w:color w:val="auto"/>
              </w:rPr>
            </w:pPr>
            <w:r w:rsidRPr="006E67EE">
              <w:rPr>
                <w:color w:val="auto"/>
              </w:rPr>
              <w:t>551,5</w:t>
            </w:r>
          </w:p>
        </w:tc>
      </w:tr>
      <w:tr w:rsidR="006E67EE" w:rsidRPr="001E6D74" w14:paraId="0ED110ED" w14:textId="77777777" w:rsidTr="00BC3A61">
        <w:trPr>
          <w:trHeight w:val="227"/>
        </w:trPr>
        <w:tc>
          <w:tcPr>
            <w:tcW w:w="2994" w:type="dxa"/>
          </w:tcPr>
          <w:p w14:paraId="4059A7CC" w14:textId="77777777" w:rsidR="006E67EE" w:rsidRPr="001E6D74" w:rsidRDefault="006E67EE" w:rsidP="006E67EE">
            <w:pPr>
              <w:pStyle w:val="Tabele"/>
              <w:rPr>
                <w:color w:val="auto"/>
              </w:rPr>
            </w:pPr>
            <w:r w:rsidRPr="001E6D74">
              <w:rPr>
                <w:color w:val="auto"/>
              </w:rPr>
              <w:t>Motocykle (</w:t>
            </w:r>
            <w:proofErr w:type="spellStart"/>
            <w:r w:rsidRPr="001E6D74">
              <w:rPr>
                <w:color w:val="auto"/>
              </w:rPr>
              <w:t>indyw</w:t>
            </w:r>
            <w:proofErr w:type="spellEnd"/>
            <w:r w:rsidRPr="001E6D74">
              <w:rPr>
                <w:color w:val="auto"/>
              </w:rPr>
              <w:t>.)</w:t>
            </w:r>
          </w:p>
        </w:tc>
        <w:tc>
          <w:tcPr>
            <w:tcW w:w="765" w:type="dxa"/>
            <w:shd w:val="clear" w:color="auto" w:fill="C5E0B3"/>
          </w:tcPr>
          <w:p w14:paraId="4A871A2C" w14:textId="0ACCEE88" w:rsidR="006E67EE" w:rsidRPr="006E67EE" w:rsidRDefault="006E67EE" w:rsidP="006E67EE">
            <w:pPr>
              <w:pStyle w:val="Tabele"/>
              <w:jc w:val="right"/>
              <w:rPr>
                <w:color w:val="auto"/>
              </w:rPr>
            </w:pPr>
            <w:r w:rsidRPr="006E67EE">
              <w:rPr>
                <w:rFonts w:cs="Arial"/>
                <w:color w:val="auto"/>
                <w:szCs w:val="16"/>
              </w:rPr>
              <w:t>b.d.</w:t>
            </w:r>
          </w:p>
        </w:tc>
        <w:tc>
          <w:tcPr>
            <w:tcW w:w="766" w:type="dxa"/>
            <w:shd w:val="clear" w:color="auto" w:fill="C5E0B3"/>
          </w:tcPr>
          <w:p w14:paraId="3C03D464" w14:textId="38578B4F" w:rsidR="006E67EE" w:rsidRPr="006E67EE" w:rsidRDefault="006E67EE" w:rsidP="006E67EE">
            <w:pPr>
              <w:pStyle w:val="Tabele"/>
              <w:jc w:val="right"/>
              <w:rPr>
                <w:color w:val="auto"/>
              </w:rPr>
            </w:pPr>
            <w:r w:rsidRPr="006E67EE">
              <w:rPr>
                <w:color w:val="auto"/>
              </w:rPr>
              <w:t>5,1</w:t>
            </w:r>
          </w:p>
        </w:tc>
        <w:tc>
          <w:tcPr>
            <w:tcW w:w="765" w:type="dxa"/>
            <w:shd w:val="clear" w:color="auto" w:fill="C5E0B3"/>
          </w:tcPr>
          <w:p w14:paraId="79F7C1F6" w14:textId="2E612C27" w:rsidR="006E67EE" w:rsidRPr="006E67EE" w:rsidRDefault="006E67EE" w:rsidP="006E67EE">
            <w:pPr>
              <w:pStyle w:val="Tabele"/>
              <w:jc w:val="right"/>
              <w:rPr>
                <w:color w:val="auto"/>
              </w:rPr>
            </w:pPr>
            <w:r w:rsidRPr="006E67EE">
              <w:rPr>
                <w:color w:val="auto"/>
              </w:rPr>
              <w:t>6,7</w:t>
            </w:r>
          </w:p>
        </w:tc>
        <w:tc>
          <w:tcPr>
            <w:tcW w:w="766" w:type="dxa"/>
            <w:shd w:val="clear" w:color="auto" w:fill="C5E0B3"/>
          </w:tcPr>
          <w:p w14:paraId="30D8FF11" w14:textId="334A918E" w:rsidR="006E67EE" w:rsidRPr="006E67EE" w:rsidRDefault="006E67EE" w:rsidP="006E67EE">
            <w:pPr>
              <w:pStyle w:val="Tabele"/>
              <w:jc w:val="right"/>
              <w:rPr>
                <w:color w:val="auto"/>
              </w:rPr>
            </w:pPr>
            <w:r w:rsidRPr="006E67EE">
              <w:rPr>
                <w:color w:val="auto"/>
              </w:rPr>
              <w:t>8,4</w:t>
            </w:r>
          </w:p>
        </w:tc>
        <w:tc>
          <w:tcPr>
            <w:tcW w:w="765" w:type="dxa"/>
          </w:tcPr>
          <w:p w14:paraId="0FBDFD08" w14:textId="06DA161B" w:rsidR="006E67EE" w:rsidRPr="006E67EE" w:rsidRDefault="006E67EE" w:rsidP="006E67EE">
            <w:pPr>
              <w:pStyle w:val="Tabele"/>
              <w:jc w:val="right"/>
              <w:rPr>
                <w:color w:val="auto"/>
              </w:rPr>
            </w:pPr>
            <w:r w:rsidRPr="006E67EE">
              <w:rPr>
                <w:color w:val="auto"/>
              </w:rPr>
              <w:t>10,4</w:t>
            </w:r>
          </w:p>
        </w:tc>
        <w:tc>
          <w:tcPr>
            <w:tcW w:w="766" w:type="dxa"/>
          </w:tcPr>
          <w:p w14:paraId="06A0C4D2" w14:textId="37C744CC" w:rsidR="006E67EE" w:rsidRPr="006E67EE" w:rsidRDefault="006E67EE" w:rsidP="006E67EE">
            <w:pPr>
              <w:pStyle w:val="Tabele"/>
              <w:jc w:val="right"/>
              <w:rPr>
                <w:color w:val="auto"/>
              </w:rPr>
            </w:pPr>
            <w:r w:rsidRPr="006E67EE">
              <w:rPr>
                <w:color w:val="auto"/>
              </w:rPr>
              <w:t>12,7</w:t>
            </w:r>
          </w:p>
        </w:tc>
        <w:tc>
          <w:tcPr>
            <w:tcW w:w="765" w:type="dxa"/>
          </w:tcPr>
          <w:p w14:paraId="60AB6682" w14:textId="11FCEDE2" w:rsidR="006E67EE" w:rsidRPr="006E67EE" w:rsidRDefault="006E67EE" w:rsidP="006E67EE">
            <w:pPr>
              <w:pStyle w:val="Tabele"/>
              <w:jc w:val="right"/>
              <w:rPr>
                <w:color w:val="auto"/>
              </w:rPr>
            </w:pPr>
            <w:r w:rsidRPr="006E67EE">
              <w:rPr>
                <w:color w:val="auto"/>
              </w:rPr>
              <w:t>15,4</w:t>
            </w:r>
          </w:p>
        </w:tc>
        <w:tc>
          <w:tcPr>
            <w:tcW w:w="766" w:type="dxa"/>
          </w:tcPr>
          <w:p w14:paraId="2A88683D" w14:textId="110ECDDB" w:rsidR="006E67EE" w:rsidRPr="006E67EE" w:rsidRDefault="006E67EE" w:rsidP="006E67EE">
            <w:pPr>
              <w:pStyle w:val="Tabele"/>
              <w:jc w:val="right"/>
              <w:rPr>
                <w:color w:val="auto"/>
              </w:rPr>
            </w:pPr>
            <w:r w:rsidRPr="006E67EE">
              <w:rPr>
                <w:color w:val="auto"/>
              </w:rPr>
              <w:t>18,6</w:t>
            </w:r>
          </w:p>
        </w:tc>
      </w:tr>
      <w:tr w:rsidR="006E67EE" w:rsidRPr="001E6D74" w14:paraId="14F4E088" w14:textId="77777777" w:rsidTr="00BC3A61">
        <w:trPr>
          <w:trHeight w:val="227"/>
        </w:trPr>
        <w:tc>
          <w:tcPr>
            <w:tcW w:w="2994" w:type="dxa"/>
          </w:tcPr>
          <w:p w14:paraId="0583130B" w14:textId="77777777" w:rsidR="006E67EE" w:rsidRPr="001E6D74" w:rsidRDefault="006E67EE" w:rsidP="006E67EE">
            <w:pPr>
              <w:pStyle w:val="Tabele"/>
              <w:rPr>
                <w:color w:val="auto"/>
              </w:rPr>
            </w:pPr>
            <w:r w:rsidRPr="001E6D74">
              <w:rPr>
                <w:color w:val="auto"/>
              </w:rPr>
              <w:t>Skutery, motorowery, rowery</w:t>
            </w:r>
          </w:p>
        </w:tc>
        <w:tc>
          <w:tcPr>
            <w:tcW w:w="765" w:type="dxa"/>
            <w:shd w:val="clear" w:color="auto" w:fill="C5E0B3"/>
          </w:tcPr>
          <w:p w14:paraId="107E304A" w14:textId="03081D07" w:rsidR="006E67EE" w:rsidRPr="006E67EE" w:rsidRDefault="006E67EE" w:rsidP="006E67EE">
            <w:pPr>
              <w:pStyle w:val="Tabele"/>
              <w:jc w:val="right"/>
              <w:rPr>
                <w:color w:val="auto"/>
              </w:rPr>
            </w:pPr>
            <w:r w:rsidRPr="006E67EE">
              <w:rPr>
                <w:rFonts w:cs="Arial"/>
                <w:color w:val="auto"/>
                <w:szCs w:val="16"/>
              </w:rPr>
              <w:t>b.d.</w:t>
            </w:r>
          </w:p>
        </w:tc>
        <w:tc>
          <w:tcPr>
            <w:tcW w:w="766" w:type="dxa"/>
            <w:shd w:val="clear" w:color="auto" w:fill="C5E0B3"/>
          </w:tcPr>
          <w:p w14:paraId="540F4F90" w14:textId="7DE37900" w:rsidR="006E67EE" w:rsidRPr="006E67EE" w:rsidRDefault="006E67EE" w:rsidP="006E67EE">
            <w:pPr>
              <w:pStyle w:val="Tabele"/>
              <w:jc w:val="right"/>
              <w:rPr>
                <w:color w:val="auto"/>
              </w:rPr>
            </w:pPr>
            <w:r w:rsidRPr="006E67EE">
              <w:rPr>
                <w:color w:val="auto"/>
              </w:rPr>
              <w:t>1,5</w:t>
            </w:r>
          </w:p>
        </w:tc>
        <w:tc>
          <w:tcPr>
            <w:tcW w:w="765" w:type="dxa"/>
            <w:shd w:val="clear" w:color="auto" w:fill="C5E0B3"/>
          </w:tcPr>
          <w:p w14:paraId="6A6C287E" w14:textId="6C497739" w:rsidR="006E67EE" w:rsidRPr="006E67EE" w:rsidRDefault="006E67EE" w:rsidP="006E67EE">
            <w:pPr>
              <w:pStyle w:val="Tabele"/>
              <w:jc w:val="right"/>
              <w:rPr>
                <w:color w:val="auto"/>
              </w:rPr>
            </w:pPr>
            <w:r w:rsidRPr="006E67EE">
              <w:rPr>
                <w:color w:val="auto"/>
              </w:rPr>
              <w:t>1,7</w:t>
            </w:r>
          </w:p>
        </w:tc>
        <w:tc>
          <w:tcPr>
            <w:tcW w:w="766" w:type="dxa"/>
            <w:shd w:val="clear" w:color="auto" w:fill="C5E0B3"/>
          </w:tcPr>
          <w:p w14:paraId="525A5A2A" w14:textId="2E72FFB4" w:rsidR="006E67EE" w:rsidRPr="006E67EE" w:rsidRDefault="006E67EE" w:rsidP="006E67EE">
            <w:pPr>
              <w:pStyle w:val="Tabele"/>
              <w:jc w:val="right"/>
              <w:rPr>
                <w:color w:val="auto"/>
              </w:rPr>
            </w:pPr>
            <w:r w:rsidRPr="006E67EE">
              <w:rPr>
                <w:color w:val="auto"/>
              </w:rPr>
              <w:t>1,9</w:t>
            </w:r>
          </w:p>
        </w:tc>
        <w:tc>
          <w:tcPr>
            <w:tcW w:w="765" w:type="dxa"/>
          </w:tcPr>
          <w:p w14:paraId="6F41E8C7" w14:textId="7E89C857" w:rsidR="006E67EE" w:rsidRPr="006E67EE" w:rsidRDefault="006E67EE" w:rsidP="006E67EE">
            <w:pPr>
              <w:pStyle w:val="Tabele"/>
              <w:jc w:val="right"/>
              <w:rPr>
                <w:color w:val="auto"/>
              </w:rPr>
            </w:pPr>
            <w:r w:rsidRPr="006E67EE">
              <w:rPr>
                <w:color w:val="auto"/>
              </w:rPr>
              <w:t>2,2</w:t>
            </w:r>
          </w:p>
        </w:tc>
        <w:tc>
          <w:tcPr>
            <w:tcW w:w="766" w:type="dxa"/>
          </w:tcPr>
          <w:p w14:paraId="4E8C0D3B" w14:textId="197A1EA5" w:rsidR="006E67EE" w:rsidRPr="006E67EE" w:rsidRDefault="006E67EE" w:rsidP="006E67EE">
            <w:pPr>
              <w:pStyle w:val="Tabele"/>
              <w:jc w:val="right"/>
              <w:rPr>
                <w:color w:val="auto"/>
              </w:rPr>
            </w:pPr>
            <w:r w:rsidRPr="006E67EE">
              <w:rPr>
                <w:color w:val="auto"/>
              </w:rPr>
              <w:t>2,4</w:t>
            </w:r>
          </w:p>
        </w:tc>
        <w:tc>
          <w:tcPr>
            <w:tcW w:w="765" w:type="dxa"/>
          </w:tcPr>
          <w:p w14:paraId="6DE482D9" w14:textId="123592AC" w:rsidR="006E67EE" w:rsidRPr="006E67EE" w:rsidRDefault="006E67EE" w:rsidP="006E67EE">
            <w:pPr>
              <w:pStyle w:val="Tabele"/>
              <w:jc w:val="right"/>
              <w:rPr>
                <w:color w:val="auto"/>
              </w:rPr>
            </w:pPr>
            <w:r w:rsidRPr="006E67EE">
              <w:rPr>
                <w:color w:val="auto"/>
              </w:rPr>
              <w:t>2,6</w:t>
            </w:r>
          </w:p>
        </w:tc>
        <w:tc>
          <w:tcPr>
            <w:tcW w:w="766" w:type="dxa"/>
          </w:tcPr>
          <w:p w14:paraId="727CA6AE" w14:textId="78A45BE0" w:rsidR="006E67EE" w:rsidRPr="006E67EE" w:rsidRDefault="006E67EE" w:rsidP="006E67EE">
            <w:pPr>
              <w:pStyle w:val="Tabele"/>
              <w:jc w:val="right"/>
              <w:rPr>
                <w:color w:val="auto"/>
              </w:rPr>
            </w:pPr>
            <w:r w:rsidRPr="006E67EE">
              <w:rPr>
                <w:color w:val="auto"/>
              </w:rPr>
              <w:t>2,8</w:t>
            </w:r>
          </w:p>
        </w:tc>
      </w:tr>
      <w:tr w:rsidR="006E67EE" w:rsidRPr="001E6D74" w14:paraId="39CA414D" w14:textId="77777777" w:rsidTr="00BC3A61">
        <w:trPr>
          <w:trHeight w:val="227"/>
        </w:trPr>
        <w:tc>
          <w:tcPr>
            <w:tcW w:w="2994" w:type="dxa"/>
          </w:tcPr>
          <w:p w14:paraId="1156836C" w14:textId="77777777" w:rsidR="006E67EE" w:rsidRPr="001E6D74" w:rsidRDefault="006E67EE" w:rsidP="006E67EE">
            <w:pPr>
              <w:pStyle w:val="Tabele"/>
              <w:rPr>
                <w:color w:val="auto"/>
              </w:rPr>
            </w:pPr>
            <w:r w:rsidRPr="001E6D74">
              <w:rPr>
                <w:color w:val="auto"/>
              </w:rPr>
              <w:t>Autobusy (miejskie)</w:t>
            </w:r>
          </w:p>
        </w:tc>
        <w:tc>
          <w:tcPr>
            <w:tcW w:w="765" w:type="dxa"/>
            <w:shd w:val="clear" w:color="auto" w:fill="C5E0B3"/>
          </w:tcPr>
          <w:p w14:paraId="3EFC7AAF" w14:textId="59A02195" w:rsidR="006E67EE" w:rsidRPr="006E67EE" w:rsidRDefault="006E67EE" w:rsidP="006E67EE">
            <w:pPr>
              <w:pStyle w:val="Tabele"/>
              <w:jc w:val="right"/>
              <w:rPr>
                <w:color w:val="auto"/>
              </w:rPr>
            </w:pPr>
            <w:r w:rsidRPr="006E67EE">
              <w:rPr>
                <w:rFonts w:cs="Arial"/>
                <w:color w:val="auto"/>
                <w:szCs w:val="16"/>
              </w:rPr>
              <w:t>b.d.</w:t>
            </w:r>
          </w:p>
        </w:tc>
        <w:tc>
          <w:tcPr>
            <w:tcW w:w="766" w:type="dxa"/>
            <w:shd w:val="clear" w:color="auto" w:fill="C5E0B3"/>
          </w:tcPr>
          <w:p w14:paraId="76FB6B1B" w14:textId="651A6523" w:rsidR="006E67EE" w:rsidRPr="006E67EE" w:rsidRDefault="006E67EE" w:rsidP="006E67EE">
            <w:pPr>
              <w:pStyle w:val="Tabele"/>
              <w:jc w:val="right"/>
              <w:rPr>
                <w:color w:val="auto"/>
              </w:rPr>
            </w:pPr>
            <w:r w:rsidRPr="006E67EE">
              <w:rPr>
                <w:color w:val="auto"/>
              </w:rPr>
              <w:t>11,7</w:t>
            </w:r>
          </w:p>
        </w:tc>
        <w:tc>
          <w:tcPr>
            <w:tcW w:w="765" w:type="dxa"/>
            <w:shd w:val="clear" w:color="auto" w:fill="C5E0B3"/>
          </w:tcPr>
          <w:p w14:paraId="2648DB5A" w14:textId="5A35D6C1" w:rsidR="006E67EE" w:rsidRPr="006E67EE" w:rsidRDefault="006E67EE" w:rsidP="006E67EE">
            <w:pPr>
              <w:pStyle w:val="Tabele"/>
              <w:jc w:val="right"/>
              <w:rPr>
                <w:color w:val="auto"/>
              </w:rPr>
            </w:pPr>
            <w:r w:rsidRPr="006E67EE">
              <w:rPr>
                <w:color w:val="auto"/>
              </w:rPr>
              <w:t>11,9</w:t>
            </w:r>
          </w:p>
        </w:tc>
        <w:tc>
          <w:tcPr>
            <w:tcW w:w="766" w:type="dxa"/>
            <w:shd w:val="clear" w:color="auto" w:fill="C5E0B3"/>
          </w:tcPr>
          <w:p w14:paraId="5413DEF1" w14:textId="6E3A4722" w:rsidR="006E67EE" w:rsidRPr="006E67EE" w:rsidRDefault="006E67EE" w:rsidP="006E67EE">
            <w:pPr>
              <w:pStyle w:val="Tabele"/>
              <w:jc w:val="right"/>
              <w:rPr>
                <w:color w:val="auto"/>
              </w:rPr>
            </w:pPr>
            <w:r w:rsidRPr="006E67EE">
              <w:rPr>
                <w:color w:val="auto"/>
              </w:rPr>
              <w:t>12,0</w:t>
            </w:r>
          </w:p>
        </w:tc>
        <w:tc>
          <w:tcPr>
            <w:tcW w:w="765" w:type="dxa"/>
          </w:tcPr>
          <w:p w14:paraId="195C95D3" w14:textId="2777FE1E" w:rsidR="006E67EE" w:rsidRPr="006E67EE" w:rsidRDefault="006E67EE" w:rsidP="006E67EE">
            <w:pPr>
              <w:pStyle w:val="Tabele"/>
              <w:jc w:val="right"/>
              <w:rPr>
                <w:color w:val="auto"/>
              </w:rPr>
            </w:pPr>
            <w:r w:rsidRPr="006E67EE">
              <w:rPr>
                <w:color w:val="auto"/>
              </w:rPr>
              <w:t>13,3</w:t>
            </w:r>
          </w:p>
        </w:tc>
        <w:tc>
          <w:tcPr>
            <w:tcW w:w="766" w:type="dxa"/>
          </w:tcPr>
          <w:p w14:paraId="0FEC8411" w14:textId="14A51F7D" w:rsidR="006E67EE" w:rsidRPr="006E67EE" w:rsidRDefault="006E67EE" w:rsidP="006E67EE">
            <w:pPr>
              <w:pStyle w:val="Tabele"/>
              <w:jc w:val="right"/>
              <w:rPr>
                <w:color w:val="auto"/>
              </w:rPr>
            </w:pPr>
            <w:r w:rsidRPr="006E67EE">
              <w:rPr>
                <w:color w:val="auto"/>
              </w:rPr>
              <w:t>14,0</w:t>
            </w:r>
          </w:p>
        </w:tc>
        <w:tc>
          <w:tcPr>
            <w:tcW w:w="765" w:type="dxa"/>
          </w:tcPr>
          <w:p w14:paraId="7F932D6E" w14:textId="5F4239F4" w:rsidR="006E67EE" w:rsidRPr="006E67EE" w:rsidRDefault="006E67EE" w:rsidP="006E67EE">
            <w:pPr>
              <w:pStyle w:val="Tabele"/>
              <w:jc w:val="right"/>
              <w:rPr>
                <w:color w:val="auto"/>
              </w:rPr>
            </w:pPr>
            <w:r w:rsidRPr="006E67EE">
              <w:rPr>
                <w:color w:val="auto"/>
              </w:rPr>
              <w:t>14,6</w:t>
            </w:r>
          </w:p>
        </w:tc>
        <w:tc>
          <w:tcPr>
            <w:tcW w:w="766" w:type="dxa"/>
          </w:tcPr>
          <w:p w14:paraId="4C42CA13" w14:textId="09F64B6F" w:rsidR="006E67EE" w:rsidRPr="006E67EE" w:rsidRDefault="006E67EE" w:rsidP="006E67EE">
            <w:pPr>
              <w:pStyle w:val="Tabele"/>
              <w:jc w:val="right"/>
              <w:rPr>
                <w:color w:val="auto"/>
              </w:rPr>
            </w:pPr>
            <w:r w:rsidRPr="006E67EE">
              <w:rPr>
                <w:color w:val="auto"/>
              </w:rPr>
              <w:t>15,2</w:t>
            </w:r>
          </w:p>
        </w:tc>
      </w:tr>
      <w:tr w:rsidR="006E67EE" w:rsidRPr="001E6D74" w14:paraId="0C7BAB68" w14:textId="77777777" w:rsidTr="00BC3A61">
        <w:trPr>
          <w:trHeight w:val="227"/>
        </w:trPr>
        <w:tc>
          <w:tcPr>
            <w:tcW w:w="2994" w:type="dxa"/>
          </w:tcPr>
          <w:p w14:paraId="1F380995" w14:textId="77777777" w:rsidR="006E67EE" w:rsidRPr="001E6D74" w:rsidRDefault="006E67EE" w:rsidP="006E67EE">
            <w:pPr>
              <w:pStyle w:val="Tabele"/>
              <w:rPr>
                <w:color w:val="auto"/>
              </w:rPr>
            </w:pPr>
            <w:r w:rsidRPr="001E6D74">
              <w:rPr>
                <w:color w:val="auto"/>
              </w:rPr>
              <w:t>Autobusy (pozamiejskie)</w:t>
            </w:r>
          </w:p>
        </w:tc>
        <w:tc>
          <w:tcPr>
            <w:tcW w:w="765" w:type="dxa"/>
            <w:shd w:val="clear" w:color="auto" w:fill="C5E0B3"/>
          </w:tcPr>
          <w:p w14:paraId="43D44E1A" w14:textId="6CDAE683" w:rsidR="006E67EE" w:rsidRPr="006E67EE" w:rsidRDefault="006E67EE" w:rsidP="006E67EE">
            <w:pPr>
              <w:pStyle w:val="Tabele"/>
              <w:jc w:val="right"/>
              <w:rPr>
                <w:color w:val="auto"/>
              </w:rPr>
            </w:pPr>
            <w:r w:rsidRPr="006E67EE">
              <w:rPr>
                <w:rFonts w:cs="Arial"/>
                <w:color w:val="auto"/>
                <w:szCs w:val="16"/>
              </w:rPr>
              <w:t>21,6</w:t>
            </w:r>
          </w:p>
        </w:tc>
        <w:tc>
          <w:tcPr>
            <w:tcW w:w="766" w:type="dxa"/>
            <w:shd w:val="clear" w:color="auto" w:fill="C5E0B3"/>
          </w:tcPr>
          <w:p w14:paraId="42C52565" w14:textId="7995C790" w:rsidR="006E67EE" w:rsidRPr="006E67EE" w:rsidRDefault="006E67EE" w:rsidP="006E67EE">
            <w:pPr>
              <w:pStyle w:val="Tabele"/>
              <w:jc w:val="right"/>
              <w:rPr>
                <w:color w:val="auto"/>
              </w:rPr>
            </w:pPr>
            <w:r w:rsidRPr="006E67EE">
              <w:rPr>
                <w:color w:val="auto"/>
              </w:rPr>
              <w:t>21,5</w:t>
            </w:r>
          </w:p>
        </w:tc>
        <w:tc>
          <w:tcPr>
            <w:tcW w:w="765" w:type="dxa"/>
            <w:shd w:val="clear" w:color="auto" w:fill="C5E0B3"/>
          </w:tcPr>
          <w:p w14:paraId="20386763" w14:textId="1D6BAE6C" w:rsidR="006E67EE" w:rsidRPr="006E67EE" w:rsidRDefault="006E67EE" w:rsidP="006E67EE">
            <w:pPr>
              <w:pStyle w:val="Tabele"/>
              <w:jc w:val="right"/>
              <w:rPr>
                <w:color w:val="auto"/>
              </w:rPr>
            </w:pPr>
            <w:r w:rsidRPr="006E67EE">
              <w:rPr>
                <w:color w:val="auto"/>
              </w:rPr>
              <w:t>21,8</w:t>
            </w:r>
          </w:p>
        </w:tc>
        <w:tc>
          <w:tcPr>
            <w:tcW w:w="766" w:type="dxa"/>
            <w:shd w:val="clear" w:color="auto" w:fill="C5E0B3"/>
          </w:tcPr>
          <w:p w14:paraId="2EE316AF" w14:textId="2BA96A79" w:rsidR="006E67EE" w:rsidRPr="006E67EE" w:rsidRDefault="006E67EE" w:rsidP="006E67EE">
            <w:pPr>
              <w:pStyle w:val="Tabele"/>
              <w:jc w:val="right"/>
              <w:rPr>
                <w:color w:val="auto"/>
              </w:rPr>
            </w:pPr>
            <w:r w:rsidRPr="006E67EE">
              <w:rPr>
                <w:color w:val="auto"/>
              </w:rPr>
              <w:t>20,0</w:t>
            </w:r>
          </w:p>
        </w:tc>
        <w:tc>
          <w:tcPr>
            <w:tcW w:w="765" w:type="dxa"/>
          </w:tcPr>
          <w:p w14:paraId="58EA099F" w14:textId="7B827FFE" w:rsidR="006E67EE" w:rsidRPr="006E67EE" w:rsidRDefault="006E67EE" w:rsidP="006E67EE">
            <w:pPr>
              <w:pStyle w:val="Tabele"/>
              <w:jc w:val="right"/>
              <w:rPr>
                <w:color w:val="auto"/>
              </w:rPr>
            </w:pPr>
            <w:r w:rsidRPr="006E67EE">
              <w:rPr>
                <w:color w:val="auto"/>
              </w:rPr>
              <w:t>23,1</w:t>
            </w:r>
          </w:p>
        </w:tc>
        <w:tc>
          <w:tcPr>
            <w:tcW w:w="766" w:type="dxa"/>
          </w:tcPr>
          <w:p w14:paraId="257FEEA2" w14:textId="208D005E" w:rsidR="006E67EE" w:rsidRPr="006E67EE" w:rsidRDefault="006E67EE" w:rsidP="006E67EE">
            <w:pPr>
              <w:pStyle w:val="Tabele"/>
              <w:jc w:val="right"/>
              <w:rPr>
                <w:color w:val="auto"/>
              </w:rPr>
            </w:pPr>
            <w:r w:rsidRPr="006E67EE">
              <w:rPr>
                <w:color w:val="auto"/>
              </w:rPr>
              <w:t>24,4</w:t>
            </w:r>
          </w:p>
        </w:tc>
        <w:tc>
          <w:tcPr>
            <w:tcW w:w="765" w:type="dxa"/>
          </w:tcPr>
          <w:p w14:paraId="37F27679" w14:textId="165F25CF" w:rsidR="006E67EE" w:rsidRPr="006E67EE" w:rsidRDefault="006E67EE" w:rsidP="006E67EE">
            <w:pPr>
              <w:pStyle w:val="Tabele"/>
              <w:jc w:val="right"/>
              <w:rPr>
                <w:color w:val="auto"/>
              </w:rPr>
            </w:pPr>
            <w:r w:rsidRPr="006E67EE">
              <w:rPr>
                <w:color w:val="auto"/>
              </w:rPr>
              <w:t>25,6</w:t>
            </w:r>
          </w:p>
        </w:tc>
        <w:tc>
          <w:tcPr>
            <w:tcW w:w="766" w:type="dxa"/>
          </w:tcPr>
          <w:p w14:paraId="6BB7CD95" w14:textId="608BCCF5" w:rsidR="006E67EE" w:rsidRPr="006E67EE" w:rsidRDefault="006E67EE" w:rsidP="006E67EE">
            <w:pPr>
              <w:pStyle w:val="Tabele"/>
              <w:jc w:val="right"/>
              <w:rPr>
                <w:color w:val="auto"/>
              </w:rPr>
            </w:pPr>
            <w:r w:rsidRPr="006E67EE">
              <w:rPr>
                <w:color w:val="auto"/>
              </w:rPr>
              <w:t>26,9</w:t>
            </w:r>
          </w:p>
        </w:tc>
      </w:tr>
      <w:tr w:rsidR="006E67EE" w:rsidRPr="001E6D74" w14:paraId="37B1AE35" w14:textId="77777777" w:rsidTr="00BC3A61">
        <w:trPr>
          <w:trHeight w:val="227"/>
        </w:trPr>
        <w:tc>
          <w:tcPr>
            <w:tcW w:w="2994" w:type="dxa"/>
          </w:tcPr>
          <w:p w14:paraId="7F6B7AFC" w14:textId="77777777" w:rsidR="006E67EE" w:rsidRPr="001E6D74" w:rsidRDefault="006E67EE" w:rsidP="006E67EE">
            <w:pPr>
              <w:pStyle w:val="Tabele"/>
              <w:rPr>
                <w:color w:val="auto"/>
              </w:rPr>
            </w:pPr>
            <w:r w:rsidRPr="001E6D74">
              <w:rPr>
                <w:color w:val="auto"/>
              </w:rPr>
              <w:t>Kolej (</w:t>
            </w:r>
            <w:proofErr w:type="spellStart"/>
            <w:r w:rsidRPr="001E6D74">
              <w:rPr>
                <w:color w:val="auto"/>
              </w:rPr>
              <w:t>publ</w:t>
            </w:r>
            <w:proofErr w:type="spellEnd"/>
            <w:r w:rsidRPr="001E6D74">
              <w:rPr>
                <w:color w:val="auto"/>
              </w:rPr>
              <w:t>.)</w:t>
            </w:r>
          </w:p>
        </w:tc>
        <w:tc>
          <w:tcPr>
            <w:tcW w:w="765" w:type="dxa"/>
            <w:shd w:val="clear" w:color="auto" w:fill="C5E0B3"/>
          </w:tcPr>
          <w:p w14:paraId="595A1D51" w14:textId="13B3552E" w:rsidR="006E67EE" w:rsidRPr="006E67EE" w:rsidRDefault="006E67EE" w:rsidP="006E67EE">
            <w:pPr>
              <w:pStyle w:val="Tabele"/>
              <w:jc w:val="right"/>
              <w:rPr>
                <w:color w:val="auto"/>
              </w:rPr>
            </w:pPr>
            <w:r w:rsidRPr="006E67EE">
              <w:rPr>
                <w:rFonts w:cs="Arial"/>
                <w:color w:val="auto"/>
                <w:szCs w:val="16"/>
              </w:rPr>
              <w:t>18,2</w:t>
            </w:r>
          </w:p>
        </w:tc>
        <w:tc>
          <w:tcPr>
            <w:tcW w:w="766" w:type="dxa"/>
            <w:shd w:val="clear" w:color="auto" w:fill="C5E0B3"/>
          </w:tcPr>
          <w:p w14:paraId="71238B5B" w14:textId="243F61DE" w:rsidR="006E67EE" w:rsidRPr="006E67EE" w:rsidRDefault="006E67EE" w:rsidP="006E67EE">
            <w:pPr>
              <w:pStyle w:val="Tabele"/>
              <w:jc w:val="right"/>
              <w:rPr>
                <w:color w:val="auto"/>
              </w:rPr>
            </w:pPr>
            <w:r w:rsidRPr="006E67EE">
              <w:rPr>
                <w:color w:val="auto"/>
              </w:rPr>
              <w:t>17,9</w:t>
            </w:r>
          </w:p>
        </w:tc>
        <w:tc>
          <w:tcPr>
            <w:tcW w:w="765" w:type="dxa"/>
            <w:shd w:val="clear" w:color="auto" w:fill="C5E0B3"/>
          </w:tcPr>
          <w:p w14:paraId="7BA62794" w14:textId="6FE5FC69" w:rsidR="006E67EE" w:rsidRPr="006E67EE" w:rsidRDefault="006E67EE" w:rsidP="006E67EE">
            <w:pPr>
              <w:pStyle w:val="Tabele"/>
              <w:jc w:val="right"/>
              <w:rPr>
                <w:color w:val="auto"/>
              </w:rPr>
            </w:pPr>
            <w:r w:rsidRPr="006E67EE">
              <w:rPr>
                <w:color w:val="auto"/>
              </w:rPr>
              <w:t>17,4</w:t>
            </w:r>
          </w:p>
        </w:tc>
        <w:tc>
          <w:tcPr>
            <w:tcW w:w="766" w:type="dxa"/>
            <w:shd w:val="clear" w:color="auto" w:fill="C5E0B3"/>
          </w:tcPr>
          <w:p w14:paraId="30494CFB" w14:textId="622B5A6C" w:rsidR="006E67EE" w:rsidRPr="006E67EE" w:rsidRDefault="006E67EE" w:rsidP="006E67EE">
            <w:pPr>
              <w:pStyle w:val="Tabele"/>
              <w:jc w:val="right"/>
              <w:rPr>
                <w:color w:val="auto"/>
              </w:rPr>
            </w:pPr>
            <w:r w:rsidRPr="006E67EE">
              <w:rPr>
                <w:color w:val="auto"/>
              </w:rPr>
              <w:t>25,0</w:t>
            </w:r>
          </w:p>
        </w:tc>
        <w:tc>
          <w:tcPr>
            <w:tcW w:w="765" w:type="dxa"/>
          </w:tcPr>
          <w:p w14:paraId="071B0889" w14:textId="03D18703" w:rsidR="006E67EE" w:rsidRPr="006E67EE" w:rsidRDefault="006E67EE" w:rsidP="006E67EE">
            <w:pPr>
              <w:pStyle w:val="Tabele"/>
              <w:jc w:val="right"/>
              <w:rPr>
                <w:color w:val="auto"/>
              </w:rPr>
            </w:pPr>
            <w:r w:rsidRPr="006E67EE">
              <w:rPr>
                <w:color w:val="auto"/>
              </w:rPr>
              <w:t>25,9</w:t>
            </w:r>
          </w:p>
        </w:tc>
        <w:tc>
          <w:tcPr>
            <w:tcW w:w="766" w:type="dxa"/>
          </w:tcPr>
          <w:p w14:paraId="332330F5" w14:textId="4BA73A41" w:rsidR="006E67EE" w:rsidRPr="006E67EE" w:rsidRDefault="006E67EE" w:rsidP="006E67EE">
            <w:pPr>
              <w:pStyle w:val="Tabele"/>
              <w:jc w:val="right"/>
              <w:rPr>
                <w:color w:val="auto"/>
              </w:rPr>
            </w:pPr>
            <w:r w:rsidRPr="006E67EE">
              <w:rPr>
                <w:color w:val="auto"/>
              </w:rPr>
              <w:t>39,5</w:t>
            </w:r>
          </w:p>
        </w:tc>
        <w:tc>
          <w:tcPr>
            <w:tcW w:w="765" w:type="dxa"/>
          </w:tcPr>
          <w:p w14:paraId="681A01E4" w14:textId="6D5D4A03" w:rsidR="006E67EE" w:rsidRPr="006E67EE" w:rsidRDefault="006E67EE" w:rsidP="006E67EE">
            <w:pPr>
              <w:pStyle w:val="Tabele"/>
              <w:jc w:val="right"/>
              <w:rPr>
                <w:color w:val="auto"/>
              </w:rPr>
            </w:pPr>
            <w:r w:rsidRPr="006E67EE">
              <w:rPr>
                <w:color w:val="auto"/>
              </w:rPr>
              <w:t>42,5</w:t>
            </w:r>
          </w:p>
        </w:tc>
        <w:tc>
          <w:tcPr>
            <w:tcW w:w="766" w:type="dxa"/>
          </w:tcPr>
          <w:p w14:paraId="48C76E54" w14:textId="5DC37FE5" w:rsidR="006E67EE" w:rsidRPr="006E67EE" w:rsidRDefault="006E67EE" w:rsidP="006E67EE">
            <w:pPr>
              <w:pStyle w:val="Tabele"/>
              <w:jc w:val="right"/>
              <w:rPr>
                <w:color w:val="auto"/>
              </w:rPr>
            </w:pPr>
            <w:r w:rsidRPr="006E67EE">
              <w:rPr>
                <w:color w:val="auto"/>
              </w:rPr>
              <w:t>45,0</w:t>
            </w:r>
          </w:p>
        </w:tc>
      </w:tr>
      <w:tr w:rsidR="006E67EE" w:rsidRPr="001E6D74" w14:paraId="30E5C41F" w14:textId="77777777" w:rsidTr="00BC3A61">
        <w:trPr>
          <w:trHeight w:val="227"/>
        </w:trPr>
        <w:tc>
          <w:tcPr>
            <w:tcW w:w="2994" w:type="dxa"/>
          </w:tcPr>
          <w:p w14:paraId="367505AA" w14:textId="77777777" w:rsidR="006E67EE" w:rsidRPr="001E6D74" w:rsidRDefault="006E67EE" w:rsidP="006E67EE">
            <w:pPr>
              <w:pStyle w:val="Tabele"/>
              <w:rPr>
                <w:color w:val="auto"/>
              </w:rPr>
            </w:pPr>
            <w:r w:rsidRPr="001E6D74">
              <w:rPr>
                <w:color w:val="auto"/>
              </w:rPr>
              <w:t xml:space="preserve">Samoloty </w:t>
            </w:r>
          </w:p>
        </w:tc>
        <w:tc>
          <w:tcPr>
            <w:tcW w:w="765" w:type="dxa"/>
            <w:shd w:val="clear" w:color="auto" w:fill="C5E0B3"/>
          </w:tcPr>
          <w:p w14:paraId="42671F80" w14:textId="34AB42D7" w:rsidR="006E67EE" w:rsidRPr="006E67EE" w:rsidRDefault="006E67EE" w:rsidP="006E67EE">
            <w:pPr>
              <w:pStyle w:val="Tabele"/>
              <w:jc w:val="right"/>
              <w:rPr>
                <w:rFonts w:eastAsia="Calibri"/>
                <w:color w:val="auto"/>
              </w:rPr>
            </w:pPr>
            <w:r w:rsidRPr="006E67EE">
              <w:rPr>
                <w:rFonts w:cs="Arial"/>
                <w:color w:val="auto"/>
                <w:szCs w:val="16"/>
              </w:rPr>
              <w:t>8,5</w:t>
            </w:r>
          </w:p>
        </w:tc>
        <w:tc>
          <w:tcPr>
            <w:tcW w:w="766" w:type="dxa"/>
            <w:shd w:val="clear" w:color="auto" w:fill="C5E0B3"/>
          </w:tcPr>
          <w:p w14:paraId="09305C0D" w14:textId="317E0926" w:rsidR="006E67EE" w:rsidRPr="006E67EE" w:rsidRDefault="006E67EE" w:rsidP="006E67EE">
            <w:pPr>
              <w:pStyle w:val="Tabele"/>
              <w:jc w:val="right"/>
              <w:rPr>
                <w:rFonts w:eastAsia="Calibri"/>
                <w:color w:val="auto"/>
              </w:rPr>
            </w:pPr>
            <w:r w:rsidRPr="006E67EE">
              <w:rPr>
                <w:color w:val="auto"/>
              </w:rPr>
              <w:t>8,3</w:t>
            </w:r>
          </w:p>
        </w:tc>
        <w:tc>
          <w:tcPr>
            <w:tcW w:w="765" w:type="dxa"/>
            <w:shd w:val="clear" w:color="auto" w:fill="C5E0B3"/>
          </w:tcPr>
          <w:p w14:paraId="1F481D71" w14:textId="5182B716" w:rsidR="006E67EE" w:rsidRPr="006E67EE" w:rsidRDefault="006E67EE" w:rsidP="006E67EE">
            <w:pPr>
              <w:pStyle w:val="Tabele"/>
              <w:jc w:val="right"/>
              <w:rPr>
                <w:rFonts w:eastAsia="Calibri"/>
                <w:color w:val="auto"/>
              </w:rPr>
            </w:pPr>
            <w:r w:rsidRPr="006E67EE">
              <w:rPr>
                <w:color w:val="auto"/>
              </w:rPr>
              <w:t>13,5</w:t>
            </w:r>
          </w:p>
        </w:tc>
        <w:tc>
          <w:tcPr>
            <w:tcW w:w="766" w:type="dxa"/>
            <w:shd w:val="clear" w:color="auto" w:fill="C5E0B3"/>
          </w:tcPr>
          <w:p w14:paraId="2C9E2CCD" w14:textId="60952DEB" w:rsidR="006E67EE" w:rsidRPr="006E67EE" w:rsidRDefault="006E67EE" w:rsidP="006E67EE">
            <w:pPr>
              <w:pStyle w:val="Tabele"/>
              <w:jc w:val="right"/>
              <w:rPr>
                <w:rFonts w:eastAsia="Calibri"/>
                <w:color w:val="auto"/>
              </w:rPr>
            </w:pPr>
            <w:r w:rsidRPr="006E67EE">
              <w:rPr>
                <w:color w:val="auto"/>
              </w:rPr>
              <w:t>13,4</w:t>
            </w:r>
          </w:p>
        </w:tc>
        <w:tc>
          <w:tcPr>
            <w:tcW w:w="765" w:type="dxa"/>
          </w:tcPr>
          <w:p w14:paraId="4B298984" w14:textId="2AD46F7C" w:rsidR="006E67EE" w:rsidRPr="006E67EE" w:rsidRDefault="006E67EE" w:rsidP="006E67EE">
            <w:pPr>
              <w:pStyle w:val="Tabele"/>
              <w:jc w:val="right"/>
              <w:rPr>
                <w:rFonts w:eastAsia="Calibri"/>
                <w:color w:val="auto"/>
              </w:rPr>
            </w:pPr>
            <w:r w:rsidRPr="006E67EE">
              <w:rPr>
                <w:color w:val="auto"/>
              </w:rPr>
              <w:t>17,9</w:t>
            </w:r>
          </w:p>
        </w:tc>
        <w:tc>
          <w:tcPr>
            <w:tcW w:w="766" w:type="dxa"/>
          </w:tcPr>
          <w:p w14:paraId="138D6D04" w14:textId="670DDA3F" w:rsidR="006E67EE" w:rsidRPr="006E67EE" w:rsidRDefault="006E67EE" w:rsidP="006E67EE">
            <w:pPr>
              <w:pStyle w:val="Tabele"/>
              <w:jc w:val="right"/>
              <w:rPr>
                <w:rFonts w:eastAsia="Calibri"/>
                <w:color w:val="auto"/>
              </w:rPr>
            </w:pPr>
            <w:r w:rsidRPr="006E67EE">
              <w:rPr>
                <w:color w:val="auto"/>
              </w:rPr>
              <w:t>20,3</w:t>
            </w:r>
          </w:p>
        </w:tc>
        <w:tc>
          <w:tcPr>
            <w:tcW w:w="765" w:type="dxa"/>
          </w:tcPr>
          <w:p w14:paraId="339BE0AF" w14:textId="103721E3" w:rsidR="006E67EE" w:rsidRPr="006E67EE" w:rsidRDefault="006E67EE" w:rsidP="006E67EE">
            <w:pPr>
              <w:pStyle w:val="Tabele"/>
              <w:jc w:val="right"/>
              <w:rPr>
                <w:rFonts w:eastAsia="Calibri"/>
                <w:color w:val="auto"/>
              </w:rPr>
            </w:pPr>
            <w:r w:rsidRPr="006E67EE">
              <w:rPr>
                <w:color w:val="auto"/>
              </w:rPr>
              <w:t>22,2</w:t>
            </w:r>
          </w:p>
        </w:tc>
        <w:tc>
          <w:tcPr>
            <w:tcW w:w="766" w:type="dxa"/>
          </w:tcPr>
          <w:p w14:paraId="7E07762F" w14:textId="7624C84D" w:rsidR="006E67EE" w:rsidRPr="006E67EE" w:rsidRDefault="006E67EE" w:rsidP="006E67EE">
            <w:pPr>
              <w:pStyle w:val="Tabele"/>
              <w:jc w:val="right"/>
              <w:rPr>
                <w:rFonts w:eastAsia="Calibri"/>
                <w:color w:val="auto"/>
              </w:rPr>
            </w:pPr>
            <w:r w:rsidRPr="006E67EE">
              <w:rPr>
                <w:color w:val="auto"/>
              </w:rPr>
              <w:t>23,7</w:t>
            </w:r>
          </w:p>
        </w:tc>
      </w:tr>
      <w:tr w:rsidR="006E67EE" w:rsidRPr="001E6D74" w14:paraId="5B72B8DC" w14:textId="77777777" w:rsidTr="00BC3A61">
        <w:trPr>
          <w:trHeight w:val="227"/>
        </w:trPr>
        <w:tc>
          <w:tcPr>
            <w:tcW w:w="2994" w:type="dxa"/>
          </w:tcPr>
          <w:p w14:paraId="79A198A6" w14:textId="77777777" w:rsidR="006E67EE" w:rsidRPr="001E6D74" w:rsidRDefault="006E67EE" w:rsidP="006E67EE">
            <w:pPr>
              <w:pStyle w:val="Tabele"/>
              <w:rPr>
                <w:color w:val="auto"/>
              </w:rPr>
            </w:pPr>
            <w:r w:rsidRPr="001E6D74">
              <w:rPr>
                <w:color w:val="auto"/>
              </w:rPr>
              <w:t>Statki (żegluga śródlądowa)</w:t>
            </w:r>
          </w:p>
        </w:tc>
        <w:tc>
          <w:tcPr>
            <w:tcW w:w="765" w:type="dxa"/>
            <w:shd w:val="clear" w:color="auto" w:fill="C5E0B3"/>
          </w:tcPr>
          <w:p w14:paraId="476A0BC5" w14:textId="371FFB68" w:rsidR="006E67EE" w:rsidRPr="006E67EE" w:rsidRDefault="006E67EE" w:rsidP="006E67EE">
            <w:pPr>
              <w:pStyle w:val="Tabele"/>
              <w:jc w:val="right"/>
              <w:rPr>
                <w:color w:val="auto"/>
              </w:rPr>
            </w:pPr>
            <w:r w:rsidRPr="006E67EE">
              <w:rPr>
                <w:rFonts w:cs="Arial"/>
                <w:color w:val="auto"/>
                <w:szCs w:val="16"/>
              </w:rPr>
              <w:t>b.d.</w:t>
            </w:r>
          </w:p>
        </w:tc>
        <w:tc>
          <w:tcPr>
            <w:tcW w:w="766" w:type="dxa"/>
            <w:shd w:val="clear" w:color="auto" w:fill="C5E0B3"/>
          </w:tcPr>
          <w:p w14:paraId="4A525AF5" w14:textId="56248E05" w:rsidR="006E67EE" w:rsidRPr="006E67EE" w:rsidRDefault="006E67EE" w:rsidP="006E67EE">
            <w:pPr>
              <w:pStyle w:val="Tabele"/>
              <w:jc w:val="right"/>
              <w:rPr>
                <w:color w:val="auto"/>
              </w:rPr>
            </w:pPr>
            <w:r w:rsidRPr="006E67EE">
              <w:rPr>
                <w:color w:val="auto"/>
              </w:rPr>
              <w:t>0,0</w:t>
            </w:r>
          </w:p>
        </w:tc>
        <w:tc>
          <w:tcPr>
            <w:tcW w:w="765" w:type="dxa"/>
            <w:shd w:val="clear" w:color="auto" w:fill="C5E0B3"/>
          </w:tcPr>
          <w:p w14:paraId="54785367" w14:textId="061F48A7" w:rsidR="006E67EE" w:rsidRPr="006E67EE" w:rsidRDefault="006E67EE" w:rsidP="006E67EE">
            <w:pPr>
              <w:pStyle w:val="Tabele"/>
              <w:jc w:val="right"/>
              <w:rPr>
                <w:color w:val="auto"/>
              </w:rPr>
            </w:pPr>
            <w:r w:rsidRPr="006E67EE">
              <w:rPr>
                <w:color w:val="auto"/>
              </w:rPr>
              <w:t>0,0</w:t>
            </w:r>
          </w:p>
        </w:tc>
        <w:tc>
          <w:tcPr>
            <w:tcW w:w="766" w:type="dxa"/>
            <w:shd w:val="clear" w:color="auto" w:fill="C5E0B3"/>
          </w:tcPr>
          <w:p w14:paraId="27246D90" w14:textId="32CC5814" w:rsidR="006E67EE" w:rsidRPr="006E67EE" w:rsidRDefault="006E67EE" w:rsidP="006E67EE">
            <w:pPr>
              <w:pStyle w:val="Tabele"/>
              <w:jc w:val="right"/>
              <w:rPr>
                <w:color w:val="auto"/>
              </w:rPr>
            </w:pPr>
            <w:r w:rsidRPr="006E67EE">
              <w:rPr>
                <w:color w:val="auto"/>
              </w:rPr>
              <w:t>0,0</w:t>
            </w:r>
          </w:p>
        </w:tc>
        <w:tc>
          <w:tcPr>
            <w:tcW w:w="765" w:type="dxa"/>
          </w:tcPr>
          <w:p w14:paraId="3B8BEA4E" w14:textId="2CE87EBB" w:rsidR="006E67EE" w:rsidRPr="006E67EE" w:rsidRDefault="006E67EE" w:rsidP="006E67EE">
            <w:pPr>
              <w:pStyle w:val="Tabele"/>
              <w:jc w:val="right"/>
              <w:rPr>
                <w:color w:val="auto"/>
              </w:rPr>
            </w:pPr>
            <w:r w:rsidRPr="006E67EE">
              <w:rPr>
                <w:color w:val="auto"/>
              </w:rPr>
              <w:t>0,0</w:t>
            </w:r>
          </w:p>
        </w:tc>
        <w:tc>
          <w:tcPr>
            <w:tcW w:w="766" w:type="dxa"/>
          </w:tcPr>
          <w:p w14:paraId="01A886A2" w14:textId="7027D735" w:rsidR="006E67EE" w:rsidRPr="006E67EE" w:rsidRDefault="006E67EE" w:rsidP="006E67EE">
            <w:pPr>
              <w:pStyle w:val="Tabele"/>
              <w:jc w:val="right"/>
              <w:rPr>
                <w:color w:val="auto"/>
              </w:rPr>
            </w:pPr>
            <w:r w:rsidRPr="006E67EE">
              <w:rPr>
                <w:color w:val="auto"/>
              </w:rPr>
              <w:t>0,0</w:t>
            </w:r>
          </w:p>
        </w:tc>
        <w:tc>
          <w:tcPr>
            <w:tcW w:w="765" w:type="dxa"/>
          </w:tcPr>
          <w:p w14:paraId="3941B597" w14:textId="6DE4C8DF" w:rsidR="006E67EE" w:rsidRPr="006E67EE" w:rsidRDefault="006E67EE" w:rsidP="006E67EE">
            <w:pPr>
              <w:pStyle w:val="Tabele"/>
              <w:jc w:val="right"/>
              <w:rPr>
                <w:color w:val="auto"/>
              </w:rPr>
            </w:pPr>
            <w:r w:rsidRPr="006E67EE">
              <w:rPr>
                <w:color w:val="auto"/>
              </w:rPr>
              <w:t>0,0</w:t>
            </w:r>
          </w:p>
        </w:tc>
        <w:tc>
          <w:tcPr>
            <w:tcW w:w="766" w:type="dxa"/>
          </w:tcPr>
          <w:p w14:paraId="28E0394D" w14:textId="45092EBA" w:rsidR="006E67EE" w:rsidRPr="006E67EE" w:rsidRDefault="006E67EE" w:rsidP="006E67EE">
            <w:pPr>
              <w:pStyle w:val="Tabele"/>
              <w:jc w:val="right"/>
              <w:rPr>
                <w:color w:val="auto"/>
              </w:rPr>
            </w:pPr>
            <w:r w:rsidRPr="006E67EE">
              <w:rPr>
                <w:color w:val="auto"/>
              </w:rPr>
              <w:t>0,1</w:t>
            </w:r>
          </w:p>
        </w:tc>
      </w:tr>
      <w:tr w:rsidR="006E67EE" w:rsidRPr="001E6D74" w14:paraId="292EA3EA" w14:textId="77777777" w:rsidTr="00BC3A61">
        <w:trPr>
          <w:trHeight w:val="227"/>
        </w:trPr>
        <w:tc>
          <w:tcPr>
            <w:tcW w:w="2994" w:type="dxa"/>
          </w:tcPr>
          <w:p w14:paraId="5B2AAC3B" w14:textId="77777777" w:rsidR="006E67EE" w:rsidRPr="001E6D74" w:rsidRDefault="006E67EE" w:rsidP="006E67EE">
            <w:pPr>
              <w:pStyle w:val="Tabele"/>
              <w:rPr>
                <w:color w:val="auto"/>
              </w:rPr>
            </w:pPr>
            <w:r w:rsidRPr="001E6D74">
              <w:rPr>
                <w:color w:val="auto"/>
              </w:rPr>
              <w:t>Pojazdy szynowe (tramwaje, metro) i trolejbusy</w:t>
            </w:r>
          </w:p>
        </w:tc>
        <w:tc>
          <w:tcPr>
            <w:tcW w:w="765" w:type="dxa"/>
            <w:shd w:val="clear" w:color="auto" w:fill="C5E0B3"/>
          </w:tcPr>
          <w:p w14:paraId="0F1E4B3F" w14:textId="52D651D0" w:rsidR="006E67EE" w:rsidRPr="006E67EE" w:rsidRDefault="006E67EE" w:rsidP="006E67EE">
            <w:pPr>
              <w:pStyle w:val="Tabele"/>
              <w:jc w:val="right"/>
              <w:rPr>
                <w:color w:val="auto"/>
              </w:rPr>
            </w:pPr>
            <w:r w:rsidRPr="006E67EE">
              <w:rPr>
                <w:rFonts w:cs="Arial"/>
                <w:color w:val="auto"/>
                <w:szCs w:val="16"/>
              </w:rPr>
              <w:t>b.d.</w:t>
            </w:r>
          </w:p>
        </w:tc>
        <w:tc>
          <w:tcPr>
            <w:tcW w:w="766" w:type="dxa"/>
            <w:shd w:val="clear" w:color="auto" w:fill="C5E0B3"/>
          </w:tcPr>
          <w:p w14:paraId="18397460" w14:textId="38F2C82C" w:rsidR="006E67EE" w:rsidRPr="006E67EE" w:rsidRDefault="006E67EE" w:rsidP="006E67EE">
            <w:pPr>
              <w:pStyle w:val="Tabele"/>
              <w:jc w:val="right"/>
              <w:rPr>
                <w:color w:val="auto"/>
              </w:rPr>
            </w:pPr>
            <w:r w:rsidRPr="006E67EE">
              <w:rPr>
                <w:color w:val="auto"/>
              </w:rPr>
              <w:t>3,2</w:t>
            </w:r>
          </w:p>
        </w:tc>
        <w:tc>
          <w:tcPr>
            <w:tcW w:w="765" w:type="dxa"/>
            <w:shd w:val="clear" w:color="auto" w:fill="C5E0B3"/>
          </w:tcPr>
          <w:p w14:paraId="6F323B19" w14:textId="00329D5E" w:rsidR="006E67EE" w:rsidRPr="006E67EE" w:rsidRDefault="006E67EE" w:rsidP="006E67EE">
            <w:pPr>
              <w:pStyle w:val="Tabele"/>
              <w:jc w:val="right"/>
              <w:rPr>
                <w:color w:val="auto"/>
              </w:rPr>
            </w:pPr>
            <w:r w:rsidRPr="006E67EE">
              <w:rPr>
                <w:color w:val="auto"/>
              </w:rPr>
              <w:t>3,5</w:t>
            </w:r>
          </w:p>
        </w:tc>
        <w:tc>
          <w:tcPr>
            <w:tcW w:w="766" w:type="dxa"/>
            <w:shd w:val="clear" w:color="auto" w:fill="C5E0B3"/>
          </w:tcPr>
          <w:p w14:paraId="75121F12" w14:textId="14200F8A" w:rsidR="006E67EE" w:rsidRPr="006E67EE" w:rsidRDefault="006E67EE" w:rsidP="006E67EE">
            <w:pPr>
              <w:pStyle w:val="Tabele"/>
              <w:jc w:val="right"/>
              <w:rPr>
                <w:color w:val="auto"/>
              </w:rPr>
            </w:pPr>
            <w:r w:rsidRPr="006E67EE">
              <w:rPr>
                <w:color w:val="auto"/>
              </w:rPr>
              <w:t>4,0</w:t>
            </w:r>
          </w:p>
        </w:tc>
        <w:tc>
          <w:tcPr>
            <w:tcW w:w="765" w:type="dxa"/>
          </w:tcPr>
          <w:p w14:paraId="533EF272" w14:textId="126AE78C" w:rsidR="006E67EE" w:rsidRPr="006E67EE" w:rsidRDefault="006E67EE" w:rsidP="006E67EE">
            <w:pPr>
              <w:pStyle w:val="Tabele"/>
              <w:jc w:val="right"/>
              <w:rPr>
                <w:color w:val="auto"/>
              </w:rPr>
            </w:pPr>
            <w:r w:rsidRPr="006E67EE">
              <w:rPr>
                <w:color w:val="auto"/>
              </w:rPr>
              <w:t>5,4</w:t>
            </w:r>
          </w:p>
        </w:tc>
        <w:tc>
          <w:tcPr>
            <w:tcW w:w="766" w:type="dxa"/>
          </w:tcPr>
          <w:p w14:paraId="30E7D176" w14:textId="333997AE" w:rsidR="006E67EE" w:rsidRPr="006E67EE" w:rsidRDefault="006E67EE" w:rsidP="006E67EE">
            <w:pPr>
              <w:pStyle w:val="Tabele"/>
              <w:jc w:val="right"/>
              <w:rPr>
                <w:color w:val="auto"/>
              </w:rPr>
            </w:pPr>
            <w:r w:rsidRPr="006E67EE">
              <w:rPr>
                <w:color w:val="auto"/>
              </w:rPr>
              <w:t>6,8</w:t>
            </w:r>
          </w:p>
        </w:tc>
        <w:tc>
          <w:tcPr>
            <w:tcW w:w="765" w:type="dxa"/>
          </w:tcPr>
          <w:p w14:paraId="485B71BC" w14:textId="242A96DF" w:rsidR="006E67EE" w:rsidRPr="006E67EE" w:rsidRDefault="006E67EE" w:rsidP="006E67EE">
            <w:pPr>
              <w:pStyle w:val="Tabele"/>
              <w:jc w:val="right"/>
              <w:rPr>
                <w:color w:val="auto"/>
              </w:rPr>
            </w:pPr>
            <w:r w:rsidRPr="006E67EE">
              <w:rPr>
                <w:color w:val="auto"/>
              </w:rPr>
              <w:t>8,3</w:t>
            </w:r>
          </w:p>
        </w:tc>
        <w:tc>
          <w:tcPr>
            <w:tcW w:w="766" w:type="dxa"/>
          </w:tcPr>
          <w:p w14:paraId="77271947" w14:textId="1778EB6F" w:rsidR="006E67EE" w:rsidRPr="006E67EE" w:rsidRDefault="006E67EE" w:rsidP="006E67EE">
            <w:pPr>
              <w:pStyle w:val="Tabele"/>
              <w:jc w:val="right"/>
              <w:rPr>
                <w:color w:val="auto"/>
              </w:rPr>
            </w:pPr>
            <w:r w:rsidRPr="006E67EE">
              <w:rPr>
                <w:color w:val="auto"/>
              </w:rPr>
              <w:t>9,7</w:t>
            </w:r>
          </w:p>
        </w:tc>
      </w:tr>
      <w:tr w:rsidR="006E67EE" w:rsidRPr="001E6D74" w14:paraId="08BD2D35" w14:textId="77777777" w:rsidTr="00BC3A61">
        <w:trPr>
          <w:trHeight w:val="227"/>
        </w:trPr>
        <w:tc>
          <w:tcPr>
            <w:tcW w:w="2994" w:type="dxa"/>
          </w:tcPr>
          <w:p w14:paraId="7D52FF87" w14:textId="77777777" w:rsidR="006E67EE" w:rsidRPr="001E6D74" w:rsidRDefault="006E67EE" w:rsidP="006E67EE">
            <w:pPr>
              <w:pStyle w:val="Tabele"/>
              <w:rPr>
                <w:color w:val="auto"/>
              </w:rPr>
            </w:pPr>
            <w:r w:rsidRPr="001E6D74">
              <w:rPr>
                <w:color w:val="auto"/>
              </w:rPr>
              <w:t>Razem</w:t>
            </w:r>
          </w:p>
        </w:tc>
        <w:tc>
          <w:tcPr>
            <w:tcW w:w="765" w:type="dxa"/>
            <w:shd w:val="clear" w:color="auto" w:fill="C5E0B3"/>
          </w:tcPr>
          <w:p w14:paraId="7421CEBB" w14:textId="5845899E" w:rsidR="006E67EE" w:rsidRPr="006E67EE" w:rsidRDefault="006E67EE" w:rsidP="006E67EE">
            <w:pPr>
              <w:pStyle w:val="Tabele"/>
              <w:jc w:val="right"/>
              <w:rPr>
                <w:color w:val="auto"/>
              </w:rPr>
            </w:pPr>
            <w:r w:rsidRPr="006E67EE">
              <w:rPr>
                <w:rFonts w:cs="Arial"/>
                <w:b/>
                <w:bCs/>
                <w:color w:val="auto"/>
                <w:szCs w:val="16"/>
              </w:rPr>
              <w:t>b.d.</w:t>
            </w:r>
          </w:p>
        </w:tc>
        <w:tc>
          <w:tcPr>
            <w:tcW w:w="766" w:type="dxa"/>
            <w:shd w:val="clear" w:color="auto" w:fill="C5E0B3"/>
          </w:tcPr>
          <w:p w14:paraId="5004E354" w14:textId="4072E2B4" w:rsidR="006E67EE" w:rsidRPr="006E67EE" w:rsidRDefault="006E67EE" w:rsidP="006E67EE">
            <w:pPr>
              <w:pStyle w:val="Tabele"/>
              <w:jc w:val="right"/>
              <w:rPr>
                <w:color w:val="auto"/>
              </w:rPr>
            </w:pPr>
            <w:r w:rsidRPr="006E67EE">
              <w:rPr>
                <w:b/>
                <w:color w:val="auto"/>
              </w:rPr>
              <w:t>358,5</w:t>
            </w:r>
          </w:p>
        </w:tc>
        <w:tc>
          <w:tcPr>
            <w:tcW w:w="765" w:type="dxa"/>
            <w:shd w:val="clear" w:color="auto" w:fill="C5E0B3"/>
          </w:tcPr>
          <w:p w14:paraId="6691F00B" w14:textId="6799E862" w:rsidR="006E67EE" w:rsidRPr="006E67EE" w:rsidRDefault="006E67EE" w:rsidP="006E67EE">
            <w:pPr>
              <w:pStyle w:val="Tabele"/>
              <w:jc w:val="right"/>
              <w:rPr>
                <w:color w:val="auto"/>
              </w:rPr>
            </w:pPr>
            <w:r w:rsidRPr="006E67EE">
              <w:rPr>
                <w:b/>
                <w:color w:val="auto"/>
              </w:rPr>
              <w:t>420,5</w:t>
            </w:r>
          </w:p>
        </w:tc>
        <w:tc>
          <w:tcPr>
            <w:tcW w:w="766" w:type="dxa"/>
            <w:shd w:val="clear" w:color="auto" w:fill="C5E0B3"/>
          </w:tcPr>
          <w:p w14:paraId="07B2D0BB" w14:textId="1F1739BC" w:rsidR="006E67EE" w:rsidRPr="006E67EE" w:rsidRDefault="006E67EE" w:rsidP="006E67EE">
            <w:pPr>
              <w:pStyle w:val="Tabele"/>
              <w:jc w:val="right"/>
              <w:rPr>
                <w:color w:val="auto"/>
              </w:rPr>
            </w:pPr>
            <w:r w:rsidRPr="006E67EE">
              <w:rPr>
                <w:b/>
                <w:color w:val="auto"/>
              </w:rPr>
              <w:t>527,2</w:t>
            </w:r>
          </w:p>
        </w:tc>
        <w:tc>
          <w:tcPr>
            <w:tcW w:w="765" w:type="dxa"/>
          </w:tcPr>
          <w:p w14:paraId="71FE5DA3" w14:textId="240E8C52" w:rsidR="006E67EE" w:rsidRPr="006E67EE" w:rsidRDefault="006E67EE" w:rsidP="006E67EE">
            <w:pPr>
              <w:pStyle w:val="Tabele"/>
              <w:jc w:val="right"/>
              <w:rPr>
                <w:color w:val="auto"/>
              </w:rPr>
            </w:pPr>
            <w:r w:rsidRPr="006E67EE">
              <w:rPr>
                <w:b/>
                <w:color w:val="auto"/>
              </w:rPr>
              <w:t>629,6</w:t>
            </w:r>
          </w:p>
        </w:tc>
        <w:tc>
          <w:tcPr>
            <w:tcW w:w="766" w:type="dxa"/>
          </w:tcPr>
          <w:p w14:paraId="465B2FE6" w14:textId="2DB3E702" w:rsidR="006E67EE" w:rsidRPr="006E67EE" w:rsidRDefault="006E67EE" w:rsidP="006E67EE">
            <w:pPr>
              <w:pStyle w:val="Tabele"/>
              <w:jc w:val="right"/>
              <w:rPr>
                <w:color w:val="auto"/>
              </w:rPr>
            </w:pPr>
            <w:r w:rsidRPr="006E67EE">
              <w:rPr>
                <w:b/>
                <w:color w:val="auto"/>
              </w:rPr>
              <w:t>687,5</w:t>
            </w:r>
          </w:p>
        </w:tc>
        <w:tc>
          <w:tcPr>
            <w:tcW w:w="765" w:type="dxa"/>
          </w:tcPr>
          <w:p w14:paraId="334963CC" w14:textId="6E44C5C3" w:rsidR="006E67EE" w:rsidRPr="006E67EE" w:rsidRDefault="006E67EE" w:rsidP="006E67EE">
            <w:pPr>
              <w:pStyle w:val="Tabele"/>
              <w:jc w:val="right"/>
              <w:rPr>
                <w:color w:val="auto"/>
              </w:rPr>
            </w:pPr>
            <w:r w:rsidRPr="006E67EE">
              <w:rPr>
                <w:b/>
                <w:color w:val="auto"/>
              </w:rPr>
              <w:t>699,8</w:t>
            </w:r>
          </w:p>
        </w:tc>
        <w:tc>
          <w:tcPr>
            <w:tcW w:w="766" w:type="dxa"/>
          </w:tcPr>
          <w:p w14:paraId="21864966" w14:textId="0E45C80B" w:rsidR="006E67EE" w:rsidRPr="006E67EE" w:rsidRDefault="006E67EE" w:rsidP="006E67EE">
            <w:pPr>
              <w:pStyle w:val="Tabele"/>
              <w:jc w:val="right"/>
              <w:rPr>
                <w:color w:val="auto"/>
              </w:rPr>
            </w:pPr>
            <w:r w:rsidRPr="006E67EE">
              <w:rPr>
                <w:b/>
                <w:color w:val="auto"/>
              </w:rPr>
              <w:t>693,5</w:t>
            </w:r>
          </w:p>
        </w:tc>
      </w:tr>
    </w:tbl>
    <w:p w14:paraId="5C7BFB41" w14:textId="35331C5A" w:rsidR="005C4144" w:rsidRPr="007E17B5" w:rsidRDefault="00C716AF" w:rsidP="005C4144">
      <w:pPr>
        <w:pStyle w:val="ardo"/>
      </w:pPr>
      <w:proofErr w:type="spellStart"/>
      <w:r w:rsidRPr="00186E5E">
        <w:rPr>
          <w:lang w:val="en-US"/>
        </w:rPr>
        <w:t>Źródło</w:t>
      </w:r>
      <w:proofErr w:type="spellEnd"/>
      <w:r w:rsidRPr="00186E5E">
        <w:rPr>
          <w:lang w:val="en-US"/>
        </w:rPr>
        <w:t xml:space="preserve">: ARE S.A., na </w:t>
      </w:r>
      <w:proofErr w:type="spellStart"/>
      <w:r w:rsidRPr="00186E5E">
        <w:rPr>
          <w:lang w:val="en-US"/>
        </w:rPr>
        <w:t>podstawie</w:t>
      </w:r>
      <w:proofErr w:type="spellEnd"/>
      <w:r w:rsidRPr="00186E5E">
        <w:rPr>
          <w:lang w:val="en-US"/>
        </w:rPr>
        <w:t xml:space="preserve">: Primes Ver. 6 Energy Model. </w:t>
      </w:r>
      <w:r w:rsidRPr="007E17B5">
        <w:rPr>
          <w:lang w:val="en-GB"/>
        </w:rPr>
        <w:t xml:space="preserve">National Technical University of Athens, 2021, </w:t>
      </w:r>
      <w:r w:rsidRPr="000F55B9">
        <w:rPr>
          <w:lang w:val="en-GB"/>
        </w:rPr>
        <w:t xml:space="preserve">„Transport - </w:t>
      </w:r>
      <w:proofErr w:type="spellStart"/>
      <w:r w:rsidRPr="000F55B9">
        <w:rPr>
          <w:lang w:val="en-GB"/>
        </w:rPr>
        <w:t>wyniki</w:t>
      </w:r>
      <w:proofErr w:type="spellEnd"/>
      <w:r w:rsidRPr="000F55B9">
        <w:rPr>
          <w:lang w:val="en-GB"/>
        </w:rPr>
        <w:t xml:space="preserve"> </w:t>
      </w:r>
      <w:proofErr w:type="spellStart"/>
      <w:r w:rsidRPr="000F55B9">
        <w:rPr>
          <w:lang w:val="en-GB"/>
        </w:rPr>
        <w:t>działalności</w:t>
      </w:r>
      <w:proofErr w:type="spellEnd"/>
      <w:r>
        <w:rPr>
          <w:lang w:val="en-GB"/>
        </w:rPr>
        <w:t>”</w:t>
      </w:r>
      <w:r w:rsidRPr="007E17B5">
        <w:rPr>
          <w:lang w:val="en-GB"/>
        </w:rPr>
        <w:t xml:space="preserve"> - GUS. </w:t>
      </w:r>
      <w:r w:rsidRPr="007E17B5">
        <w:t>Warszawa, "Strategia rozwoju transportu do 2030</w:t>
      </w:r>
      <w:r>
        <w:t> r.</w:t>
      </w:r>
      <w:r w:rsidRPr="007E17B5">
        <w:t xml:space="preserve"> (z perspektywą do 2040)" - Monitor Polski. Warszawa, 2019</w:t>
      </w:r>
    </w:p>
    <w:p w14:paraId="54BD3971" w14:textId="0FC391B4" w:rsidR="00290F3A" w:rsidRDefault="00290F3A" w:rsidP="005C4144">
      <w:r>
        <w:lastRenderedPageBreak/>
        <w:t>W ujęciu syntetycznym, popyt na pracę przewozową transportu pasażerskiego wzrasta z 527</w:t>
      </w:r>
      <w:r w:rsidR="006D29FD">
        <w:t>,2</w:t>
      </w:r>
      <w:r>
        <w:t xml:space="preserve"> mld </w:t>
      </w:r>
      <w:proofErr w:type="spellStart"/>
      <w:r>
        <w:t>pskm</w:t>
      </w:r>
      <w:proofErr w:type="spellEnd"/>
      <w:r>
        <w:t xml:space="preserve"> w 2020 r. do 687</w:t>
      </w:r>
      <w:r w:rsidR="006D29FD">
        <w:t>,5</w:t>
      </w:r>
      <w:r>
        <w:t xml:space="preserve"> mld </w:t>
      </w:r>
      <w:proofErr w:type="spellStart"/>
      <w:r>
        <w:t>pskm</w:t>
      </w:r>
      <w:proofErr w:type="spellEnd"/>
      <w:r>
        <w:t xml:space="preserve"> w 2030 r., czyli o ok. 30%. Po </w:t>
      </w:r>
      <w:r w:rsidR="00683650">
        <w:t>osiągnięciu szczytu w 20</w:t>
      </w:r>
      <w:r w:rsidR="00656A53">
        <w:t>35</w:t>
      </w:r>
      <w:r>
        <w:t> r.</w:t>
      </w:r>
      <w:r w:rsidR="00414C8A">
        <w:t xml:space="preserve"> 699,8 mld </w:t>
      </w:r>
      <w:proofErr w:type="spellStart"/>
      <w:r w:rsidR="00414C8A">
        <w:t>pskm</w:t>
      </w:r>
      <w:proofErr w:type="spellEnd"/>
      <w:r>
        <w:t xml:space="preserve"> zaczyna spadać</w:t>
      </w:r>
      <w:r w:rsidR="003B74E4">
        <w:t>,</w:t>
      </w:r>
      <w:r>
        <w:t xml:space="preserve"> </w:t>
      </w:r>
      <w:r w:rsidR="00471067">
        <w:t>osiągając</w:t>
      </w:r>
      <w:r>
        <w:t xml:space="preserve"> 6</w:t>
      </w:r>
      <w:r w:rsidR="00E23FBE">
        <w:t>9</w:t>
      </w:r>
      <w:r>
        <w:t>3</w:t>
      </w:r>
      <w:r w:rsidR="008210FC">
        <w:t>,5</w:t>
      </w:r>
      <w:r>
        <w:t xml:space="preserve"> mld </w:t>
      </w:r>
      <w:proofErr w:type="spellStart"/>
      <w:r>
        <w:t>pskm</w:t>
      </w:r>
      <w:proofErr w:type="spellEnd"/>
      <w:r>
        <w:t xml:space="preserve"> w 20</w:t>
      </w:r>
      <w:r w:rsidR="008210FC">
        <w:t>4</w:t>
      </w:r>
      <w:r>
        <w:t>0 r. W </w:t>
      </w:r>
      <w:r w:rsidRPr="00D4363E">
        <w:t>układzie gałęziowym, największa część popytu</w:t>
      </w:r>
      <w:r>
        <w:t xml:space="preserve"> koncentruje się na indywidualnym transporcie samochodowym, który wzrasta z poziomu 44</w:t>
      </w:r>
      <w:r w:rsidR="003B6129">
        <w:t>2,5</w:t>
      </w:r>
      <w:r>
        <w:t xml:space="preserve"> mld </w:t>
      </w:r>
      <w:proofErr w:type="spellStart"/>
      <w:r>
        <w:t>pskm</w:t>
      </w:r>
      <w:proofErr w:type="spellEnd"/>
      <w:r>
        <w:t xml:space="preserve"> w 2020 r. do 567</w:t>
      </w:r>
      <w:r w:rsidR="003B6129">
        <w:t>,3</w:t>
      </w:r>
      <w:r>
        <w:t xml:space="preserve"> mld </w:t>
      </w:r>
      <w:proofErr w:type="spellStart"/>
      <w:r>
        <w:t>pskm</w:t>
      </w:r>
      <w:proofErr w:type="spellEnd"/>
      <w:r>
        <w:t xml:space="preserve"> w 2030 r., później następuje stopniowy spadek do </w:t>
      </w:r>
      <w:r w:rsidR="002B55E8">
        <w:t>551,5</w:t>
      </w:r>
      <w:r>
        <w:t xml:space="preserve"> mld </w:t>
      </w:r>
      <w:proofErr w:type="spellStart"/>
      <w:r>
        <w:t>pskm</w:t>
      </w:r>
      <w:proofErr w:type="spellEnd"/>
      <w:r>
        <w:t xml:space="preserve"> w 20</w:t>
      </w:r>
      <w:r w:rsidR="002B55E8">
        <w:t>4</w:t>
      </w:r>
      <w:r>
        <w:t>0 r. Istotny wzrost popytu odnotowuje również transport kolejowy (co jest związane poprawą jakości świadczonych usług i rozwojem kolei dużych prędkości) oraz krajowy transport lotniczy (w wyniku rosnącej dostępności i popularności tej formy transportu)</w:t>
      </w:r>
    </w:p>
    <w:p w14:paraId="1876DEE7" w14:textId="77777777" w:rsidR="00F13EC9" w:rsidRDefault="00F13EC9" w:rsidP="005C4144"/>
    <w:p w14:paraId="3BF32D4F" w14:textId="77777777" w:rsidR="005C4144" w:rsidRPr="00DC1A13" w:rsidRDefault="005C4144" w:rsidP="003C106B">
      <w:pPr>
        <w:pStyle w:val="Nagwek2"/>
      </w:pPr>
      <w:bookmarkStart w:id="92" w:name="_Toc171587295"/>
      <w:bookmarkStart w:id="93" w:name="_Toc202967703"/>
      <w:r>
        <w:t>Praca przewozowa transportu towarowego</w:t>
      </w:r>
      <w:bookmarkEnd w:id="92"/>
      <w:bookmarkEnd w:id="93"/>
    </w:p>
    <w:p w14:paraId="34BEA929" w14:textId="77777777" w:rsidR="00AE7E14" w:rsidRPr="00F1287B" w:rsidRDefault="00AE7E14" w:rsidP="00AE7E14">
      <w:r w:rsidRPr="00F1287B">
        <w:t>Czynnikami kształtującymi wielkość popytu na przewozy ładunków</w:t>
      </w:r>
      <w:r>
        <w:t xml:space="preserve"> –</w:t>
      </w:r>
      <w:r w:rsidRPr="00F1287B">
        <w:t xml:space="preserve"> obok wzrostu gospodarczego mierzonego szeregami wskaźników makroekonomicznych</w:t>
      </w:r>
      <w:r>
        <w:t xml:space="preserve"> –</w:t>
      </w:r>
      <w:r w:rsidRPr="00F1287B">
        <w:t xml:space="preserve"> są przede wszystkim zmiany wskaźników transportochłonności działalności gospodarczej (które na ogół mają tendencję malejącą wraz ze wzrostem udziału towarów wysoko przetworzonych</w:t>
      </w:r>
      <w:r>
        <w:t xml:space="preserve"> i </w:t>
      </w:r>
      <w:r w:rsidRPr="00F1287B">
        <w:t>usług), wielkość polskiego handlu zagranicznego, zmiany relacji międzygałęziowych</w:t>
      </w:r>
      <w:r>
        <w:t xml:space="preserve"> w </w:t>
      </w:r>
      <w:r w:rsidRPr="00F1287B">
        <w:t>transporcie, oraz koniunktura na międzynarodowych rynkach transportowych. Projekcje popytu na pracę przewozową transportu towarowego zaimplementowane do prognoz energetycznych pochodzą bezpośrednio</w:t>
      </w:r>
      <w:r>
        <w:t xml:space="preserve"> z </w:t>
      </w:r>
      <w:r w:rsidRPr="00F1287B">
        <w:t xml:space="preserve">modelu bazującego na następującym algorytmie obliczeniowym: </w:t>
      </w:r>
    </w:p>
    <w:p w14:paraId="116C6815" w14:textId="77777777" w:rsidR="00AE7E14" w:rsidRPr="00243897" w:rsidRDefault="00AE7E14" w:rsidP="00AE7E14">
      <w:pPr>
        <w:rPr>
          <w:i/>
          <w:color w:val="808080" w:themeColor="background1" w:themeShade="80"/>
        </w:rPr>
      </w:pPr>
      <w:r w:rsidRPr="00243897">
        <w:rPr>
          <w:i/>
          <w:color w:val="808080" w:themeColor="background1" w:themeShade="80"/>
        </w:rPr>
        <w:t>praca przewozowa danego środka transportu [</w:t>
      </w:r>
      <w:proofErr w:type="spellStart"/>
      <w:r w:rsidRPr="00243897">
        <w:rPr>
          <w:i/>
          <w:color w:val="808080" w:themeColor="background1" w:themeShade="80"/>
        </w:rPr>
        <w:t>tkm</w:t>
      </w:r>
      <w:proofErr w:type="spellEnd"/>
      <w:r w:rsidRPr="00243897">
        <w:rPr>
          <w:i/>
          <w:color w:val="808080" w:themeColor="background1" w:themeShade="80"/>
        </w:rPr>
        <w:t xml:space="preserve">] = masa przewożonych ładunków [tona]* średnia odległość przewozy 1 tony ładunku [km]. </w:t>
      </w:r>
    </w:p>
    <w:p w14:paraId="25668F5D" w14:textId="09B30A93" w:rsidR="005C4144" w:rsidRPr="00F1287B" w:rsidRDefault="00AE7E14" w:rsidP="00AE7E14">
      <w:r w:rsidRPr="00F1287B">
        <w:t>Prognozy średniej odległości przewozu ładunków danymi środkami transportu zostały sporządzone na podstawie analizy trendów historycznych.</w:t>
      </w:r>
      <w:r>
        <w:t xml:space="preserve"> W </w:t>
      </w:r>
      <w:r w:rsidRPr="00F1287B">
        <w:t xml:space="preserve">tabeli </w:t>
      </w:r>
      <w:r>
        <w:t>(</w:t>
      </w:r>
      <w:r>
        <w:fldChar w:fldCharType="begin"/>
      </w:r>
      <w:r>
        <w:instrText xml:space="preserve"> REF _Ref156205312 \h </w:instrText>
      </w:r>
      <w:r>
        <w:fldChar w:fldCharType="separate"/>
      </w:r>
      <w:r w:rsidR="006B536C">
        <w:t xml:space="preserve">Tabela </w:t>
      </w:r>
      <w:r w:rsidR="006B536C">
        <w:rPr>
          <w:noProof/>
        </w:rPr>
        <w:t>2</w:t>
      </w:r>
      <w:r w:rsidR="006B536C">
        <w:t>.</w:t>
      </w:r>
      <w:r w:rsidR="006B536C">
        <w:rPr>
          <w:noProof/>
        </w:rPr>
        <w:t>9</w:t>
      </w:r>
      <w:r>
        <w:fldChar w:fldCharType="end"/>
      </w:r>
      <w:r>
        <w:t>)</w:t>
      </w:r>
      <w:r w:rsidRPr="00F1287B">
        <w:t xml:space="preserve"> zestawiono projekcje pracy przewozowej transportu towarowego, będące wynikiem obliczeń modelowych</w:t>
      </w:r>
      <w:r>
        <w:t xml:space="preserve"> i </w:t>
      </w:r>
      <w:r w:rsidRPr="00F1287B">
        <w:t>przyjętych założeń</w:t>
      </w:r>
      <w:r w:rsidR="005C4144" w:rsidRPr="00F1287B">
        <w:t>.</w:t>
      </w:r>
    </w:p>
    <w:p w14:paraId="6A96BA26" w14:textId="4D0DFD84" w:rsidR="005C4144" w:rsidRDefault="005C4144" w:rsidP="005C4144">
      <w:pPr>
        <w:pStyle w:val="Legenda"/>
      </w:pPr>
      <w:bookmarkStart w:id="94" w:name="_Ref156205312"/>
      <w:bookmarkStart w:id="95" w:name="_Toc171587147"/>
      <w:bookmarkStart w:id="96" w:name="_Toc202967734"/>
      <w:r>
        <w:t xml:space="preserve">Tabela </w:t>
      </w:r>
      <w:fldSimple w:instr=" STYLEREF 1 \s ">
        <w:r w:rsidR="006B536C">
          <w:rPr>
            <w:noProof/>
          </w:rPr>
          <w:t>2</w:t>
        </w:r>
      </w:fldSimple>
      <w:r>
        <w:t>.</w:t>
      </w:r>
      <w:fldSimple w:instr=" SEQ Tabela \* ARABIC \s 1 ">
        <w:r w:rsidR="006B536C">
          <w:rPr>
            <w:noProof/>
          </w:rPr>
          <w:t>9</w:t>
        </w:r>
      </w:fldSimple>
      <w:bookmarkEnd w:id="94"/>
      <w:r>
        <w:t xml:space="preserve">. </w:t>
      </w:r>
      <w:r w:rsidRPr="0060223A">
        <w:t xml:space="preserve">Praca przewozowa transportu towarowego [mld </w:t>
      </w:r>
      <w:proofErr w:type="spellStart"/>
      <w:r w:rsidRPr="0060223A">
        <w:t>tkm</w:t>
      </w:r>
      <w:proofErr w:type="spellEnd"/>
      <w:r w:rsidRPr="0060223A">
        <w:t>]</w:t>
      </w:r>
      <w:bookmarkEnd w:id="95"/>
      <w:bookmarkEnd w:id="96"/>
    </w:p>
    <w:tbl>
      <w:tblPr>
        <w:tblStyle w:val="Tabelalisty3akcent6"/>
        <w:tblW w:w="5000" w:type="pct"/>
        <w:tblLayout w:type="fixed"/>
        <w:tblCellMar>
          <w:top w:w="28" w:type="dxa"/>
          <w:left w:w="68" w:type="dxa"/>
          <w:bottom w:w="28" w:type="dxa"/>
          <w:right w:w="68" w:type="dxa"/>
        </w:tblCellMar>
        <w:tblLook w:val="04A0" w:firstRow="1" w:lastRow="0" w:firstColumn="1" w:lastColumn="0" w:noHBand="0" w:noVBand="1"/>
      </w:tblPr>
      <w:tblGrid>
        <w:gridCol w:w="2503"/>
        <w:gridCol w:w="819"/>
        <w:gridCol w:w="820"/>
        <w:gridCol w:w="820"/>
        <w:gridCol w:w="820"/>
        <w:gridCol w:w="820"/>
        <w:gridCol w:w="820"/>
        <w:gridCol w:w="820"/>
        <w:gridCol w:w="820"/>
      </w:tblGrid>
      <w:tr w:rsidR="00D33F4A" w:rsidRPr="00D33F4A" w14:paraId="56103BBD" w14:textId="77777777" w:rsidTr="00BC3A61">
        <w:trPr>
          <w:cnfStyle w:val="100000000000" w:firstRow="1" w:lastRow="0" w:firstColumn="0" w:lastColumn="0" w:oddVBand="0" w:evenVBand="0" w:oddHBand="0" w:evenHBand="0" w:firstRowFirstColumn="0" w:firstRowLastColumn="0" w:lastRowFirstColumn="0" w:lastRowLastColumn="0"/>
          <w:cantSplit/>
          <w:trHeight w:val="225"/>
          <w:tblHeader/>
        </w:trPr>
        <w:tc>
          <w:tcPr>
            <w:cnfStyle w:val="001000000100" w:firstRow="0" w:lastRow="0" w:firstColumn="1" w:lastColumn="0" w:oddVBand="0" w:evenVBand="0" w:oddHBand="0" w:evenHBand="0" w:firstRowFirstColumn="1" w:firstRowLastColumn="0" w:lastRowFirstColumn="0" w:lastRowLastColumn="0"/>
            <w:tcW w:w="2516" w:type="dxa"/>
            <w:tcBorders>
              <w:right w:val="single" w:sz="4" w:space="0" w:color="70AD47" w:themeColor="accent6"/>
            </w:tcBorders>
            <w:vAlign w:val="center"/>
          </w:tcPr>
          <w:p w14:paraId="33703C11" w14:textId="77777777" w:rsidR="00D33F4A" w:rsidRPr="00D33F4A" w:rsidRDefault="00D33F4A">
            <w:pPr>
              <w:pStyle w:val="Tabele"/>
              <w:jc w:val="center"/>
              <w:rPr>
                <w:rFonts w:ascii="Calibri" w:hAnsi="Calibri" w:cs="Calibri"/>
                <w:b w:val="0"/>
                <w:bCs w:val="0"/>
                <w:color w:val="auto"/>
              </w:rPr>
            </w:pPr>
          </w:p>
        </w:tc>
        <w:tc>
          <w:tcPr>
            <w:tcW w:w="823" w:type="dxa"/>
            <w:tcBorders>
              <w:right w:val="single" w:sz="4" w:space="0" w:color="70AD47" w:themeColor="accent6"/>
            </w:tcBorders>
            <w:vAlign w:val="center"/>
          </w:tcPr>
          <w:p w14:paraId="73BD201B" w14:textId="77777777" w:rsidR="00D33F4A" w:rsidRPr="00703848" w:rsidRDefault="00D33F4A">
            <w:pPr>
              <w:pStyle w:val="Tabele"/>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03848">
              <w:t>2005</w:t>
            </w:r>
          </w:p>
        </w:tc>
        <w:tc>
          <w:tcPr>
            <w:tcW w:w="823" w:type="dxa"/>
            <w:tcBorders>
              <w:right w:val="single" w:sz="4" w:space="0" w:color="70AD47" w:themeColor="accent6"/>
            </w:tcBorders>
            <w:vAlign w:val="center"/>
          </w:tcPr>
          <w:p w14:paraId="39859409" w14:textId="77777777" w:rsidR="00D33F4A" w:rsidRPr="00703848" w:rsidRDefault="00D33F4A">
            <w:pPr>
              <w:pStyle w:val="Tabele"/>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03848">
              <w:t>2010</w:t>
            </w:r>
          </w:p>
        </w:tc>
        <w:tc>
          <w:tcPr>
            <w:tcW w:w="823" w:type="dxa"/>
            <w:tcBorders>
              <w:right w:val="single" w:sz="4" w:space="0" w:color="70AD47" w:themeColor="accent6"/>
            </w:tcBorders>
            <w:vAlign w:val="center"/>
          </w:tcPr>
          <w:p w14:paraId="548CEA38" w14:textId="77777777" w:rsidR="00D33F4A" w:rsidRPr="00703848" w:rsidRDefault="00D33F4A">
            <w:pPr>
              <w:pStyle w:val="Tabele"/>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03848">
              <w:t>2015</w:t>
            </w:r>
          </w:p>
        </w:tc>
        <w:tc>
          <w:tcPr>
            <w:tcW w:w="823" w:type="dxa"/>
            <w:tcBorders>
              <w:left w:val="single" w:sz="4" w:space="0" w:color="70AD47" w:themeColor="accent6"/>
              <w:right w:val="single" w:sz="4" w:space="0" w:color="70AD47" w:themeColor="accent6"/>
            </w:tcBorders>
            <w:vAlign w:val="center"/>
          </w:tcPr>
          <w:p w14:paraId="3D025517" w14:textId="77777777" w:rsidR="00D33F4A" w:rsidRPr="00703848" w:rsidRDefault="00D33F4A">
            <w:pPr>
              <w:pStyle w:val="Tabele"/>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03848">
              <w:t>2020</w:t>
            </w:r>
          </w:p>
        </w:tc>
        <w:tc>
          <w:tcPr>
            <w:tcW w:w="823" w:type="dxa"/>
            <w:tcBorders>
              <w:left w:val="single" w:sz="4" w:space="0" w:color="70AD47" w:themeColor="accent6"/>
              <w:right w:val="single" w:sz="4" w:space="0" w:color="70AD47" w:themeColor="accent6"/>
            </w:tcBorders>
            <w:vAlign w:val="center"/>
          </w:tcPr>
          <w:p w14:paraId="1D8718AB" w14:textId="77777777" w:rsidR="00D33F4A" w:rsidRPr="00703848" w:rsidRDefault="00D33F4A">
            <w:pPr>
              <w:pStyle w:val="Tabele"/>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03848">
              <w:t>2025</w:t>
            </w:r>
          </w:p>
        </w:tc>
        <w:tc>
          <w:tcPr>
            <w:tcW w:w="823" w:type="dxa"/>
            <w:tcBorders>
              <w:left w:val="single" w:sz="4" w:space="0" w:color="70AD47" w:themeColor="accent6"/>
              <w:right w:val="single" w:sz="4" w:space="0" w:color="70AD47" w:themeColor="accent6"/>
            </w:tcBorders>
            <w:vAlign w:val="center"/>
          </w:tcPr>
          <w:p w14:paraId="62CA0C45" w14:textId="77777777" w:rsidR="00D33F4A" w:rsidRPr="00703848" w:rsidRDefault="00D33F4A">
            <w:pPr>
              <w:pStyle w:val="Tabele"/>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03848">
              <w:t>2030</w:t>
            </w:r>
          </w:p>
        </w:tc>
        <w:tc>
          <w:tcPr>
            <w:tcW w:w="823" w:type="dxa"/>
            <w:tcBorders>
              <w:left w:val="single" w:sz="4" w:space="0" w:color="70AD47" w:themeColor="accent6"/>
              <w:right w:val="single" w:sz="4" w:space="0" w:color="70AD47" w:themeColor="accent6"/>
            </w:tcBorders>
            <w:vAlign w:val="center"/>
          </w:tcPr>
          <w:p w14:paraId="7C459D16" w14:textId="77777777" w:rsidR="00D33F4A" w:rsidRPr="00703848" w:rsidRDefault="00D33F4A">
            <w:pPr>
              <w:pStyle w:val="Tabele"/>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03848">
              <w:t>2035</w:t>
            </w:r>
          </w:p>
        </w:tc>
        <w:tc>
          <w:tcPr>
            <w:tcW w:w="823" w:type="dxa"/>
            <w:tcBorders>
              <w:left w:val="single" w:sz="4" w:space="0" w:color="70AD47" w:themeColor="accent6"/>
              <w:right w:val="single" w:sz="4" w:space="0" w:color="70AD47" w:themeColor="accent6"/>
            </w:tcBorders>
            <w:vAlign w:val="center"/>
          </w:tcPr>
          <w:p w14:paraId="15A85606" w14:textId="77777777" w:rsidR="00D33F4A" w:rsidRPr="00703848" w:rsidRDefault="00D33F4A">
            <w:pPr>
              <w:pStyle w:val="Tabele"/>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rPr>
            </w:pPr>
            <w:r w:rsidRPr="00703848">
              <w:t>2040</w:t>
            </w:r>
          </w:p>
        </w:tc>
      </w:tr>
      <w:tr w:rsidR="00703848" w:rsidRPr="00D33F4A" w14:paraId="469C4405" w14:textId="77777777" w:rsidTr="00BC3A61">
        <w:trPr>
          <w:cnfStyle w:val="000000100000" w:firstRow="0" w:lastRow="0" w:firstColumn="0" w:lastColumn="0" w:oddVBand="0" w:evenVBand="0" w:oddHBand="1" w:evenHBand="0" w:firstRowFirstColumn="0" w:firstRowLastColumn="0" w:lastRowFirstColumn="0" w:lastRowLastColumn="0"/>
          <w:cantSplit/>
          <w:trHeight w:val="225"/>
        </w:trPr>
        <w:tc>
          <w:tcPr>
            <w:cnfStyle w:val="001000000000" w:firstRow="0" w:lastRow="0" w:firstColumn="1" w:lastColumn="0" w:oddVBand="0" w:evenVBand="0" w:oddHBand="0" w:evenHBand="0" w:firstRowFirstColumn="0" w:firstRowLastColumn="0" w:lastRowFirstColumn="0" w:lastRowLastColumn="0"/>
            <w:tcW w:w="2516" w:type="dxa"/>
            <w:tcBorders>
              <w:right w:val="single" w:sz="4" w:space="0" w:color="70AD47" w:themeColor="accent6"/>
            </w:tcBorders>
            <w:vAlign w:val="center"/>
          </w:tcPr>
          <w:p w14:paraId="47D09BB9" w14:textId="77777777" w:rsidR="00703848" w:rsidRPr="00D33F4A" w:rsidRDefault="00703848" w:rsidP="00703848">
            <w:pPr>
              <w:pStyle w:val="Tabele"/>
              <w:rPr>
                <w:rFonts w:ascii="Calibri" w:hAnsi="Calibri" w:cs="Calibri"/>
                <w:bCs w:val="0"/>
                <w:color w:val="auto"/>
              </w:rPr>
            </w:pPr>
            <w:r w:rsidRPr="00D33F4A">
              <w:rPr>
                <w:color w:val="auto"/>
              </w:rPr>
              <w:t>Transport kolejowy</w:t>
            </w:r>
          </w:p>
        </w:tc>
        <w:tc>
          <w:tcPr>
            <w:tcW w:w="823" w:type="dxa"/>
            <w:tcBorders>
              <w:right w:val="single" w:sz="4" w:space="0" w:color="70AD47" w:themeColor="accent6"/>
            </w:tcBorders>
            <w:shd w:val="clear" w:color="auto" w:fill="C5E0B3" w:themeFill="accent6" w:themeFillTint="66"/>
            <w:vAlign w:val="center"/>
          </w:tcPr>
          <w:p w14:paraId="28F2EEC9" w14:textId="19EFAA43"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703848">
              <w:rPr>
                <w:color w:val="auto"/>
              </w:rPr>
              <w:t>50,0</w:t>
            </w:r>
          </w:p>
        </w:tc>
        <w:tc>
          <w:tcPr>
            <w:tcW w:w="823" w:type="dxa"/>
            <w:tcBorders>
              <w:right w:val="single" w:sz="4" w:space="0" w:color="70AD47" w:themeColor="accent6"/>
            </w:tcBorders>
            <w:shd w:val="clear" w:color="auto" w:fill="C5E0B3" w:themeFill="accent6" w:themeFillTint="66"/>
            <w:vAlign w:val="center"/>
          </w:tcPr>
          <w:p w14:paraId="0ABF620D" w14:textId="7A167976"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703848">
              <w:rPr>
                <w:color w:val="auto"/>
              </w:rPr>
              <w:t>48,9</w:t>
            </w:r>
          </w:p>
        </w:tc>
        <w:tc>
          <w:tcPr>
            <w:tcW w:w="823" w:type="dxa"/>
            <w:tcBorders>
              <w:right w:val="single" w:sz="4" w:space="0" w:color="70AD47" w:themeColor="accent6"/>
            </w:tcBorders>
            <w:shd w:val="clear" w:color="auto" w:fill="C5E0B3" w:themeFill="accent6" w:themeFillTint="66"/>
            <w:vAlign w:val="center"/>
          </w:tcPr>
          <w:p w14:paraId="6B2135B5" w14:textId="3A465999"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703848">
              <w:rPr>
                <w:color w:val="auto"/>
              </w:rPr>
              <w:t>50,7</w:t>
            </w:r>
          </w:p>
        </w:tc>
        <w:tc>
          <w:tcPr>
            <w:tcW w:w="823" w:type="dxa"/>
            <w:tcBorders>
              <w:left w:val="single" w:sz="4" w:space="0" w:color="70AD47" w:themeColor="accent6"/>
              <w:right w:val="single" w:sz="4" w:space="0" w:color="70AD47" w:themeColor="accent6"/>
            </w:tcBorders>
            <w:shd w:val="clear" w:color="auto" w:fill="C5E0B3" w:themeFill="accent6" w:themeFillTint="66"/>
            <w:vAlign w:val="center"/>
          </w:tcPr>
          <w:p w14:paraId="7416484D" w14:textId="5E5ACF9F"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703848">
              <w:rPr>
                <w:color w:val="auto"/>
              </w:rPr>
              <w:t>54,0</w:t>
            </w:r>
          </w:p>
        </w:tc>
        <w:tc>
          <w:tcPr>
            <w:tcW w:w="823" w:type="dxa"/>
            <w:tcBorders>
              <w:left w:val="single" w:sz="4" w:space="0" w:color="70AD47" w:themeColor="accent6"/>
              <w:right w:val="single" w:sz="4" w:space="0" w:color="70AD47" w:themeColor="accent6"/>
            </w:tcBorders>
            <w:vAlign w:val="center"/>
          </w:tcPr>
          <w:p w14:paraId="15E0B360" w14:textId="7BAB9573"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703848">
              <w:rPr>
                <w:color w:val="auto"/>
              </w:rPr>
              <w:t>70,2</w:t>
            </w:r>
          </w:p>
        </w:tc>
        <w:tc>
          <w:tcPr>
            <w:tcW w:w="823" w:type="dxa"/>
            <w:tcBorders>
              <w:left w:val="single" w:sz="4" w:space="0" w:color="70AD47" w:themeColor="accent6"/>
              <w:right w:val="single" w:sz="4" w:space="0" w:color="70AD47" w:themeColor="accent6"/>
            </w:tcBorders>
            <w:vAlign w:val="center"/>
          </w:tcPr>
          <w:p w14:paraId="684E3806" w14:textId="6122181A"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703848">
              <w:rPr>
                <w:color w:val="auto"/>
              </w:rPr>
              <w:t>87,1</w:t>
            </w:r>
          </w:p>
        </w:tc>
        <w:tc>
          <w:tcPr>
            <w:tcW w:w="823" w:type="dxa"/>
            <w:tcBorders>
              <w:left w:val="single" w:sz="4" w:space="0" w:color="70AD47" w:themeColor="accent6"/>
              <w:right w:val="single" w:sz="4" w:space="0" w:color="70AD47" w:themeColor="accent6"/>
            </w:tcBorders>
            <w:vAlign w:val="center"/>
          </w:tcPr>
          <w:p w14:paraId="1BC82954" w14:textId="47038620"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703848">
              <w:rPr>
                <w:color w:val="auto"/>
              </w:rPr>
              <w:t>99,5</w:t>
            </w:r>
          </w:p>
        </w:tc>
        <w:tc>
          <w:tcPr>
            <w:tcW w:w="823" w:type="dxa"/>
            <w:tcBorders>
              <w:left w:val="single" w:sz="4" w:space="0" w:color="70AD47" w:themeColor="accent6"/>
              <w:right w:val="single" w:sz="4" w:space="0" w:color="70AD47" w:themeColor="accent6"/>
            </w:tcBorders>
            <w:vAlign w:val="center"/>
          </w:tcPr>
          <w:p w14:paraId="68E64B9D" w14:textId="654D472D"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auto"/>
              </w:rPr>
            </w:pPr>
            <w:r w:rsidRPr="00703848">
              <w:rPr>
                <w:color w:val="auto"/>
              </w:rPr>
              <w:t>109,3</w:t>
            </w:r>
          </w:p>
        </w:tc>
      </w:tr>
      <w:tr w:rsidR="00703848" w:rsidRPr="00D33F4A" w14:paraId="495992EB" w14:textId="77777777" w:rsidTr="00BC3A61">
        <w:trPr>
          <w:cantSplit/>
          <w:trHeight w:val="225"/>
        </w:trPr>
        <w:tc>
          <w:tcPr>
            <w:cnfStyle w:val="001000000000" w:firstRow="0" w:lastRow="0" w:firstColumn="1" w:lastColumn="0" w:oddVBand="0" w:evenVBand="0" w:oddHBand="0" w:evenHBand="0" w:firstRowFirstColumn="0" w:firstRowLastColumn="0" w:lastRowFirstColumn="0" w:lastRowLastColumn="0"/>
            <w:tcW w:w="2516" w:type="dxa"/>
            <w:tcBorders>
              <w:top w:val="single" w:sz="4" w:space="0" w:color="70AD47" w:themeColor="accent6"/>
              <w:bottom w:val="single" w:sz="4" w:space="0" w:color="70AD47" w:themeColor="accent6"/>
              <w:right w:val="single" w:sz="4" w:space="0" w:color="70AD47" w:themeColor="accent6"/>
            </w:tcBorders>
            <w:vAlign w:val="center"/>
          </w:tcPr>
          <w:p w14:paraId="73EA3D05" w14:textId="77777777" w:rsidR="00703848" w:rsidRPr="00D33F4A" w:rsidRDefault="00703848" w:rsidP="00703848">
            <w:pPr>
              <w:pStyle w:val="Tabele"/>
              <w:rPr>
                <w:b w:val="0"/>
                <w:bCs w:val="0"/>
                <w:color w:val="auto"/>
              </w:rPr>
            </w:pPr>
            <w:r w:rsidRPr="00D33F4A">
              <w:rPr>
                <w:color w:val="auto"/>
              </w:rPr>
              <w:t>Transport samochodowy</w:t>
            </w:r>
          </w:p>
        </w:tc>
        <w:tc>
          <w:tcPr>
            <w:tcW w:w="823" w:type="dxa"/>
            <w:tcBorders>
              <w:top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7C33D469" w14:textId="6C2FDF35"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119,7</w:t>
            </w:r>
          </w:p>
        </w:tc>
        <w:tc>
          <w:tcPr>
            <w:tcW w:w="823" w:type="dxa"/>
            <w:tcBorders>
              <w:top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6B68BA0D" w14:textId="35ADD5CA"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214,2</w:t>
            </w:r>
          </w:p>
        </w:tc>
        <w:tc>
          <w:tcPr>
            <w:tcW w:w="823" w:type="dxa"/>
            <w:tcBorders>
              <w:top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2BB672F2" w14:textId="457BCEDF"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273,1</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116468E3" w14:textId="026177B9"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354,9</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54187E11" w14:textId="13DE2629"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351,3</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4AA93575" w14:textId="31582960"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364,4</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587496D4" w14:textId="6A21BEC5"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355,0</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0BCB2E3E" w14:textId="4919167F"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337,5</w:t>
            </w:r>
          </w:p>
        </w:tc>
      </w:tr>
      <w:tr w:rsidR="00703848" w:rsidRPr="00D33F4A" w14:paraId="50F806BA" w14:textId="77777777" w:rsidTr="00BC3A61">
        <w:trPr>
          <w:cnfStyle w:val="000000100000" w:firstRow="0" w:lastRow="0" w:firstColumn="0" w:lastColumn="0" w:oddVBand="0" w:evenVBand="0" w:oddHBand="1" w:evenHBand="0" w:firstRowFirstColumn="0" w:firstRowLastColumn="0" w:lastRowFirstColumn="0" w:lastRowLastColumn="0"/>
          <w:cantSplit/>
          <w:trHeight w:val="225"/>
        </w:trPr>
        <w:tc>
          <w:tcPr>
            <w:cnfStyle w:val="001000000000" w:firstRow="0" w:lastRow="0" w:firstColumn="1" w:lastColumn="0" w:oddVBand="0" w:evenVBand="0" w:oddHBand="0" w:evenHBand="0" w:firstRowFirstColumn="0" w:firstRowLastColumn="0" w:lastRowFirstColumn="0" w:lastRowLastColumn="0"/>
            <w:tcW w:w="2516" w:type="dxa"/>
            <w:tcBorders>
              <w:right w:val="single" w:sz="4" w:space="0" w:color="70AD47" w:themeColor="accent6"/>
            </w:tcBorders>
            <w:vAlign w:val="center"/>
          </w:tcPr>
          <w:p w14:paraId="0C66281A" w14:textId="77777777" w:rsidR="00703848" w:rsidRPr="00D33F4A" w:rsidRDefault="00703848" w:rsidP="00703848">
            <w:pPr>
              <w:pStyle w:val="Tabele"/>
              <w:rPr>
                <w:b w:val="0"/>
                <w:bCs w:val="0"/>
                <w:color w:val="auto"/>
              </w:rPr>
            </w:pPr>
            <w:r w:rsidRPr="00D33F4A">
              <w:rPr>
                <w:color w:val="auto"/>
              </w:rPr>
              <w:t>Transport rurociągowy</w:t>
            </w:r>
          </w:p>
        </w:tc>
        <w:tc>
          <w:tcPr>
            <w:tcW w:w="823" w:type="dxa"/>
            <w:tcBorders>
              <w:right w:val="single" w:sz="4" w:space="0" w:color="70AD47" w:themeColor="accent6"/>
            </w:tcBorders>
            <w:shd w:val="clear" w:color="auto" w:fill="C5E0B3" w:themeFill="accent6" w:themeFillTint="66"/>
            <w:vAlign w:val="center"/>
          </w:tcPr>
          <w:p w14:paraId="461D220C" w14:textId="06483E0C"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25,4</w:t>
            </w:r>
          </w:p>
        </w:tc>
        <w:tc>
          <w:tcPr>
            <w:tcW w:w="823" w:type="dxa"/>
            <w:tcBorders>
              <w:right w:val="single" w:sz="4" w:space="0" w:color="70AD47" w:themeColor="accent6"/>
            </w:tcBorders>
            <w:shd w:val="clear" w:color="auto" w:fill="C5E0B3" w:themeFill="accent6" w:themeFillTint="66"/>
            <w:vAlign w:val="center"/>
          </w:tcPr>
          <w:p w14:paraId="66AFED77" w14:textId="1BBB8093"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24,2</w:t>
            </w:r>
          </w:p>
        </w:tc>
        <w:tc>
          <w:tcPr>
            <w:tcW w:w="823" w:type="dxa"/>
            <w:tcBorders>
              <w:right w:val="single" w:sz="4" w:space="0" w:color="70AD47" w:themeColor="accent6"/>
            </w:tcBorders>
            <w:shd w:val="clear" w:color="auto" w:fill="C5E0B3" w:themeFill="accent6" w:themeFillTint="66"/>
            <w:vAlign w:val="center"/>
          </w:tcPr>
          <w:p w14:paraId="0635D689" w14:textId="529E15B8"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21,8</w:t>
            </w:r>
          </w:p>
        </w:tc>
        <w:tc>
          <w:tcPr>
            <w:tcW w:w="823" w:type="dxa"/>
            <w:tcBorders>
              <w:left w:val="single" w:sz="4" w:space="0" w:color="70AD47" w:themeColor="accent6"/>
              <w:right w:val="single" w:sz="4" w:space="0" w:color="70AD47" w:themeColor="accent6"/>
            </w:tcBorders>
            <w:shd w:val="clear" w:color="auto" w:fill="C5E0B3" w:themeFill="accent6" w:themeFillTint="66"/>
            <w:vAlign w:val="center"/>
          </w:tcPr>
          <w:p w14:paraId="5A73F340" w14:textId="38FF09EC"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23,0</w:t>
            </w:r>
          </w:p>
        </w:tc>
        <w:tc>
          <w:tcPr>
            <w:tcW w:w="823" w:type="dxa"/>
            <w:tcBorders>
              <w:left w:val="single" w:sz="4" w:space="0" w:color="70AD47" w:themeColor="accent6"/>
              <w:right w:val="single" w:sz="4" w:space="0" w:color="70AD47" w:themeColor="accent6"/>
            </w:tcBorders>
            <w:vAlign w:val="center"/>
          </w:tcPr>
          <w:p w14:paraId="2D47C1E8" w14:textId="61022F9F"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18,3</w:t>
            </w:r>
          </w:p>
        </w:tc>
        <w:tc>
          <w:tcPr>
            <w:tcW w:w="823" w:type="dxa"/>
            <w:tcBorders>
              <w:left w:val="single" w:sz="4" w:space="0" w:color="70AD47" w:themeColor="accent6"/>
              <w:right w:val="single" w:sz="4" w:space="0" w:color="70AD47" w:themeColor="accent6"/>
            </w:tcBorders>
            <w:vAlign w:val="center"/>
          </w:tcPr>
          <w:p w14:paraId="34E6AB16" w14:textId="43746FC3"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18,6</w:t>
            </w:r>
          </w:p>
        </w:tc>
        <w:tc>
          <w:tcPr>
            <w:tcW w:w="823" w:type="dxa"/>
            <w:tcBorders>
              <w:left w:val="single" w:sz="4" w:space="0" w:color="70AD47" w:themeColor="accent6"/>
              <w:right w:val="single" w:sz="4" w:space="0" w:color="70AD47" w:themeColor="accent6"/>
            </w:tcBorders>
            <w:vAlign w:val="center"/>
          </w:tcPr>
          <w:p w14:paraId="103E419D" w14:textId="748540DF"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17,8</w:t>
            </w:r>
          </w:p>
        </w:tc>
        <w:tc>
          <w:tcPr>
            <w:tcW w:w="823" w:type="dxa"/>
            <w:tcBorders>
              <w:left w:val="single" w:sz="4" w:space="0" w:color="70AD47" w:themeColor="accent6"/>
              <w:right w:val="single" w:sz="4" w:space="0" w:color="70AD47" w:themeColor="accent6"/>
            </w:tcBorders>
            <w:vAlign w:val="center"/>
          </w:tcPr>
          <w:p w14:paraId="3F67D69D" w14:textId="7C6286C3"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16,8</w:t>
            </w:r>
          </w:p>
        </w:tc>
      </w:tr>
      <w:tr w:rsidR="00703848" w:rsidRPr="00D33F4A" w14:paraId="4F1D4D61" w14:textId="77777777" w:rsidTr="00BC3A61">
        <w:trPr>
          <w:cantSplit/>
          <w:trHeight w:val="225"/>
        </w:trPr>
        <w:tc>
          <w:tcPr>
            <w:cnfStyle w:val="001000000000" w:firstRow="0" w:lastRow="0" w:firstColumn="1" w:lastColumn="0" w:oddVBand="0" w:evenVBand="0" w:oddHBand="0" w:evenHBand="0" w:firstRowFirstColumn="0" w:firstRowLastColumn="0" w:lastRowFirstColumn="0" w:lastRowLastColumn="0"/>
            <w:tcW w:w="2516" w:type="dxa"/>
            <w:tcBorders>
              <w:top w:val="single" w:sz="4" w:space="0" w:color="70AD47" w:themeColor="accent6"/>
              <w:bottom w:val="single" w:sz="4" w:space="0" w:color="70AD47" w:themeColor="accent6"/>
              <w:right w:val="single" w:sz="4" w:space="0" w:color="70AD47" w:themeColor="accent6"/>
            </w:tcBorders>
            <w:vAlign w:val="center"/>
          </w:tcPr>
          <w:p w14:paraId="5626DD38" w14:textId="77777777" w:rsidR="00703848" w:rsidRPr="00D33F4A" w:rsidRDefault="00703848" w:rsidP="00703848">
            <w:pPr>
              <w:pStyle w:val="Tabele"/>
              <w:rPr>
                <w:b w:val="0"/>
                <w:bCs w:val="0"/>
                <w:color w:val="auto"/>
              </w:rPr>
            </w:pPr>
            <w:r w:rsidRPr="00D33F4A">
              <w:rPr>
                <w:color w:val="auto"/>
              </w:rPr>
              <w:t>Żegluga śródlądowa</w:t>
            </w:r>
          </w:p>
        </w:tc>
        <w:tc>
          <w:tcPr>
            <w:tcW w:w="823" w:type="dxa"/>
            <w:tcBorders>
              <w:top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2C018A68" w14:textId="1AE5A832"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1,3</w:t>
            </w:r>
          </w:p>
        </w:tc>
        <w:tc>
          <w:tcPr>
            <w:tcW w:w="823" w:type="dxa"/>
            <w:tcBorders>
              <w:top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5227822F" w14:textId="76647FDD"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1,0</w:t>
            </w:r>
          </w:p>
        </w:tc>
        <w:tc>
          <w:tcPr>
            <w:tcW w:w="823" w:type="dxa"/>
            <w:tcBorders>
              <w:top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50BA2D13" w14:textId="3B7224FC"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2,2</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1160103D" w14:textId="4C441D0B"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0,9</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2D5BC1F0" w14:textId="6403AD5A"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1,6</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342BDC7F" w14:textId="3087C49C"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1,9</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11B6B27B" w14:textId="69A86F78"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2,0</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28E9D0F5" w14:textId="29F5B26D"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2,2</w:t>
            </w:r>
          </w:p>
        </w:tc>
      </w:tr>
      <w:tr w:rsidR="00703848" w:rsidRPr="00D33F4A" w14:paraId="65455814" w14:textId="77777777" w:rsidTr="00BC3A61">
        <w:trPr>
          <w:cnfStyle w:val="000000100000" w:firstRow="0" w:lastRow="0" w:firstColumn="0" w:lastColumn="0" w:oddVBand="0" w:evenVBand="0" w:oddHBand="1" w:evenHBand="0" w:firstRowFirstColumn="0" w:firstRowLastColumn="0" w:lastRowFirstColumn="0" w:lastRowLastColumn="0"/>
          <w:cantSplit/>
          <w:trHeight w:val="225"/>
        </w:trPr>
        <w:tc>
          <w:tcPr>
            <w:cnfStyle w:val="001000000000" w:firstRow="0" w:lastRow="0" w:firstColumn="1" w:lastColumn="0" w:oddVBand="0" w:evenVBand="0" w:oddHBand="0" w:evenHBand="0" w:firstRowFirstColumn="0" w:firstRowLastColumn="0" w:lastRowFirstColumn="0" w:lastRowLastColumn="0"/>
            <w:tcW w:w="2516" w:type="dxa"/>
            <w:tcBorders>
              <w:right w:val="single" w:sz="4" w:space="0" w:color="70AD47" w:themeColor="accent6"/>
            </w:tcBorders>
            <w:vAlign w:val="center"/>
          </w:tcPr>
          <w:p w14:paraId="322E52CA" w14:textId="77777777" w:rsidR="00703848" w:rsidRPr="00D33F4A" w:rsidRDefault="00703848" w:rsidP="00703848">
            <w:pPr>
              <w:pStyle w:val="Tabele"/>
              <w:rPr>
                <w:b w:val="0"/>
                <w:bCs w:val="0"/>
                <w:color w:val="auto"/>
              </w:rPr>
            </w:pPr>
            <w:r w:rsidRPr="00D33F4A">
              <w:rPr>
                <w:color w:val="auto"/>
              </w:rPr>
              <w:t>Żegluga morska</w:t>
            </w:r>
          </w:p>
        </w:tc>
        <w:tc>
          <w:tcPr>
            <w:tcW w:w="823" w:type="dxa"/>
            <w:tcBorders>
              <w:right w:val="single" w:sz="4" w:space="0" w:color="70AD47" w:themeColor="accent6"/>
            </w:tcBorders>
            <w:shd w:val="clear" w:color="auto" w:fill="C5E0B3" w:themeFill="accent6" w:themeFillTint="66"/>
            <w:vAlign w:val="center"/>
          </w:tcPr>
          <w:p w14:paraId="362ACCFA" w14:textId="6E3DECC5"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b.d.</w:t>
            </w:r>
          </w:p>
        </w:tc>
        <w:tc>
          <w:tcPr>
            <w:tcW w:w="823" w:type="dxa"/>
            <w:tcBorders>
              <w:right w:val="single" w:sz="4" w:space="0" w:color="70AD47" w:themeColor="accent6"/>
            </w:tcBorders>
            <w:shd w:val="clear" w:color="auto" w:fill="C5E0B3" w:themeFill="accent6" w:themeFillTint="66"/>
            <w:vAlign w:val="center"/>
          </w:tcPr>
          <w:p w14:paraId="23065223" w14:textId="22493EEC"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112,0</w:t>
            </w:r>
          </w:p>
        </w:tc>
        <w:tc>
          <w:tcPr>
            <w:tcW w:w="823" w:type="dxa"/>
            <w:tcBorders>
              <w:right w:val="single" w:sz="4" w:space="0" w:color="70AD47" w:themeColor="accent6"/>
            </w:tcBorders>
            <w:shd w:val="clear" w:color="auto" w:fill="C5E0B3" w:themeFill="accent6" w:themeFillTint="66"/>
            <w:vAlign w:val="center"/>
          </w:tcPr>
          <w:p w14:paraId="4489CED9" w14:textId="5E3925B6"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158,0</w:t>
            </w:r>
          </w:p>
        </w:tc>
        <w:tc>
          <w:tcPr>
            <w:tcW w:w="823" w:type="dxa"/>
            <w:tcBorders>
              <w:left w:val="single" w:sz="4" w:space="0" w:color="70AD47" w:themeColor="accent6"/>
              <w:right w:val="single" w:sz="4" w:space="0" w:color="70AD47" w:themeColor="accent6"/>
            </w:tcBorders>
            <w:shd w:val="clear" w:color="auto" w:fill="C5E0B3" w:themeFill="accent6" w:themeFillTint="66"/>
            <w:vAlign w:val="center"/>
          </w:tcPr>
          <w:p w14:paraId="75D13544" w14:textId="348ACD4C"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178,0</w:t>
            </w:r>
          </w:p>
        </w:tc>
        <w:tc>
          <w:tcPr>
            <w:tcW w:w="823" w:type="dxa"/>
            <w:tcBorders>
              <w:left w:val="single" w:sz="4" w:space="0" w:color="70AD47" w:themeColor="accent6"/>
              <w:right w:val="single" w:sz="4" w:space="0" w:color="70AD47" w:themeColor="accent6"/>
            </w:tcBorders>
            <w:vAlign w:val="center"/>
          </w:tcPr>
          <w:p w14:paraId="75F57B1E" w14:textId="36A20A3B"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206,0</w:t>
            </w:r>
          </w:p>
        </w:tc>
        <w:tc>
          <w:tcPr>
            <w:tcW w:w="823" w:type="dxa"/>
            <w:tcBorders>
              <w:left w:val="single" w:sz="4" w:space="0" w:color="70AD47" w:themeColor="accent6"/>
              <w:right w:val="single" w:sz="4" w:space="0" w:color="70AD47" w:themeColor="accent6"/>
            </w:tcBorders>
            <w:vAlign w:val="center"/>
          </w:tcPr>
          <w:p w14:paraId="65813332" w14:textId="244B1397"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235,0</w:t>
            </w:r>
          </w:p>
        </w:tc>
        <w:tc>
          <w:tcPr>
            <w:tcW w:w="823" w:type="dxa"/>
            <w:tcBorders>
              <w:left w:val="single" w:sz="4" w:space="0" w:color="70AD47" w:themeColor="accent6"/>
              <w:right w:val="single" w:sz="4" w:space="0" w:color="70AD47" w:themeColor="accent6"/>
            </w:tcBorders>
            <w:vAlign w:val="center"/>
          </w:tcPr>
          <w:p w14:paraId="2895E466" w14:textId="5123293D"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240,0</w:t>
            </w:r>
          </w:p>
        </w:tc>
        <w:tc>
          <w:tcPr>
            <w:tcW w:w="823" w:type="dxa"/>
            <w:tcBorders>
              <w:left w:val="single" w:sz="4" w:space="0" w:color="70AD47" w:themeColor="accent6"/>
              <w:right w:val="single" w:sz="4" w:space="0" w:color="70AD47" w:themeColor="accent6"/>
            </w:tcBorders>
            <w:vAlign w:val="center"/>
          </w:tcPr>
          <w:p w14:paraId="1967F1BA" w14:textId="764DCC4A"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color w:val="auto"/>
              </w:rPr>
            </w:pPr>
            <w:r w:rsidRPr="00703848">
              <w:rPr>
                <w:color w:val="auto"/>
              </w:rPr>
              <w:t>245,0</w:t>
            </w:r>
          </w:p>
        </w:tc>
      </w:tr>
      <w:tr w:rsidR="00703848" w:rsidRPr="00D33F4A" w14:paraId="7CC0AAC5" w14:textId="77777777" w:rsidTr="00BC3A61">
        <w:trPr>
          <w:cantSplit/>
          <w:trHeight w:val="225"/>
        </w:trPr>
        <w:tc>
          <w:tcPr>
            <w:cnfStyle w:val="001000000000" w:firstRow="0" w:lastRow="0" w:firstColumn="1" w:lastColumn="0" w:oddVBand="0" w:evenVBand="0" w:oddHBand="0" w:evenHBand="0" w:firstRowFirstColumn="0" w:firstRowLastColumn="0" w:lastRowFirstColumn="0" w:lastRowLastColumn="0"/>
            <w:tcW w:w="2516" w:type="dxa"/>
            <w:tcBorders>
              <w:top w:val="single" w:sz="4" w:space="0" w:color="70AD47" w:themeColor="accent6"/>
              <w:bottom w:val="single" w:sz="4" w:space="0" w:color="70AD47" w:themeColor="accent6"/>
              <w:right w:val="single" w:sz="4" w:space="0" w:color="70AD47" w:themeColor="accent6"/>
            </w:tcBorders>
            <w:vAlign w:val="center"/>
          </w:tcPr>
          <w:p w14:paraId="3050F645" w14:textId="77777777" w:rsidR="00703848" w:rsidRPr="00D33F4A" w:rsidRDefault="00703848" w:rsidP="00703848">
            <w:pPr>
              <w:pStyle w:val="Tabele"/>
              <w:rPr>
                <w:b w:val="0"/>
                <w:bCs w:val="0"/>
                <w:color w:val="auto"/>
              </w:rPr>
            </w:pPr>
            <w:r w:rsidRPr="00D33F4A">
              <w:rPr>
                <w:color w:val="auto"/>
              </w:rPr>
              <w:t>Transport lotniczy</w:t>
            </w:r>
          </w:p>
        </w:tc>
        <w:tc>
          <w:tcPr>
            <w:tcW w:w="823" w:type="dxa"/>
            <w:tcBorders>
              <w:top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2D048A56" w14:textId="0CE5E500"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0,1</w:t>
            </w:r>
          </w:p>
        </w:tc>
        <w:tc>
          <w:tcPr>
            <w:tcW w:w="823" w:type="dxa"/>
            <w:tcBorders>
              <w:top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223BD3D8" w14:textId="09163485"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0,1</w:t>
            </w:r>
          </w:p>
        </w:tc>
        <w:tc>
          <w:tcPr>
            <w:tcW w:w="823" w:type="dxa"/>
            <w:tcBorders>
              <w:top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6C3ACDB2" w14:textId="1FBEB9EE"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0,4</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C5E0B3" w:themeFill="accent6" w:themeFillTint="66"/>
            <w:vAlign w:val="center"/>
          </w:tcPr>
          <w:p w14:paraId="26F229C4" w14:textId="6F0C8E84"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0,6</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333900AC" w14:textId="3A3D8336"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1,6</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2CDB905D" w14:textId="6E0167FE"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2,1</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7E3E1D5E" w14:textId="512B34C3"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2,7</w:t>
            </w:r>
          </w:p>
        </w:tc>
        <w:tc>
          <w:tcPr>
            <w:tcW w:w="823"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vAlign w:val="center"/>
          </w:tcPr>
          <w:p w14:paraId="2FF99A55" w14:textId="230F7289" w:rsidR="00703848" w:rsidRPr="00703848" w:rsidRDefault="00703848" w:rsidP="00703848">
            <w:pPr>
              <w:pStyle w:val="Tabele"/>
              <w:jc w:val="right"/>
              <w:cnfStyle w:val="000000000000" w:firstRow="0" w:lastRow="0" w:firstColumn="0" w:lastColumn="0" w:oddVBand="0" w:evenVBand="0" w:oddHBand="0" w:evenHBand="0" w:firstRowFirstColumn="0" w:firstRowLastColumn="0" w:lastRowFirstColumn="0" w:lastRowLastColumn="0"/>
              <w:rPr>
                <w:color w:val="auto"/>
              </w:rPr>
            </w:pPr>
            <w:r w:rsidRPr="00703848">
              <w:rPr>
                <w:color w:val="auto"/>
              </w:rPr>
              <w:t>2,9</w:t>
            </w:r>
          </w:p>
        </w:tc>
      </w:tr>
      <w:tr w:rsidR="00703848" w:rsidRPr="00D33F4A" w14:paraId="04C82C89" w14:textId="77777777" w:rsidTr="00BC3A61">
        <w:trPr>
          <w:cnfStyle w:val="000000100000" w:firstRow="0" w:lastRow="0" w:firstColumn="0" w:lastColumn="0" w:oddVBand="0" w:evenVBand="0" w:oddHBand="1" w:evenHBand="0" w:firstRowFirstColumn="0" w:firstRowLastColumn="0" w:lastRowFirstColumn="0" w:lastRowLastColumn="0"/>
          <w:cantSplit/>
          <w:trHeight w:val="225"/>
        </w:trPr>
        <w:tc>
          <w:tcPr>
            <w:cnfStyle w:val="001000000000" w:firstRow="0" w:lastRow="0" w:firstColumn="1" w:lastColumn="0" w:oddVBand="0" w:evenVBand="0" w:oddHBand="0" w:evenHBand="0" w:firstRowFirstColumn="0" w:firstRowLastColumn="0" w:lastRowFirstColumn="0" w:lastRowLastColumn="0"/>
            <w:tcW w:w="2516" w:type="dxa"/>
            <w:tcBorders>
              <w:right w:val="single" w:sz="4" w:space="0" w:color="70AD47" w:themeColor="accent6"/>
            </w:tcBorders>
            <w:vAlign w:val="center"/>
          </w:tcPr>
          <w:p w14:paraId="06643F75" w14:textId="77777777" w:rsidR="00703848" w:rsidRPr="00D33F4A" w:rsidRDefault="00703848" w:rsidP="00703848">
            <w:pPr>
              <w:pStyle w:val="Tabele"/>
              <w:rPr>
                <w:b w:val="0"/>
                <w:color w:val="auto"/>
              </w:rPr>
            </w:pPr>
            <w:r w:rsidRPr="00D33F4A">
              <w:rPr>
                <w:color w:val="auto"/>
              </w:rPr>
              <w:t>Razem</w:t>
            </w:r>
          </w:p>
        </w:tc>
        <w:tc>
          <w:tcPr>
            <w:tcW w:w="823" w:type="dxa"/>
            <w:tcBorders>
              <w:right w:val="single" w:sz="4" w:space="0" w:color="70AD47" w:themeColor="accent6"/>
            </w:tcBorders>
            <w:shd w:val="clear" w:color="auto" w:fill="C5E0B3" w:themeFill="accent6" w:themeFillTint="66"/>
            <w:vAlign w:val="center"/>
          </w:tcPr>
          <w:p w14:paraId="4EE31098" w14:textId="61211FF7"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703848">
              <w:rPr>
                <w:b/>
                <w:color w:val="auto"/>
              </w:rPr>
              <w:t>b.d.</w:t>
            </w:r>
          </w:p>
        </w:tc>
        <w:tc>
          <w:tcPr>
            <w:tcW w:w="823" w:type="dxa"/>
            <w:tcBorders>
              <w:right w:val="single" w:sz="4" w:space="0" w:color="70AD47" w:themeColor="accent6"/>
            </w:tcBorders>
            <w:shd w:val="clear" w:color="auto" w:fill="C5E0B3" w:themeFill="accent6" w:themeFillTint="66"/>
            <w:vAlign w:val="center"/>
          </w:tcPr>
          <w:p w14:paraId="78006DAF" w14:textId="3BA5FA97"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703848">
              <w:rPr>
                <w:b/>
                <w:color w:val="auto"/>
              </w:rPr>
              <w:t>400,4</w:t>
            </w:r>
          </w:p>
        </w:tc>
        <w:tc>
          <w:tcPr>
            <w:tcW w:w="823" w:type="dxa"/>
            <w:tcBorders>
              <w:right w:val="single" w:sz="4" w:space="0" w:color="70AD47" w:themeColor="accent6"/>
            </w:tcBorders>
            <w:shd w:val="clear" w:color="auto" w:fill="C5E0B3" w:themeFill="accent6" w:themeFillTint="66"/>
            <w:vAlign w:val="center"/>
          </w:tcPr>
          <w:p w14:paraId="437CC3F1" w14:textId="21184E2E"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703848">
              <w:rPr>
                <w:b/>
                <w:color w:val="auto"/>
              </w:rPr>
              <w:t>506,3</w:t>
            </w:r>
          </w:p>
        </w:tc>
        <w:tc>
          <w:tcPr>
            <w:tcW w:w="823" w:type="dxa"/>
            <w:tcBorders>
              <w:left w:val="single" w:sz="4" w:space="0" w:color="70AD47" w:themeColor="accent6"/>
              <w:right w:val="single" w:sz="4" w:space="0" w:color="70AD47" w:themeColor="accent6"/>
            </w:tcBorders>
            <w:shd w:val="clear" w:color="auto" w:fill="C5E0B3" w:themeFill="accent6" w:themeFillTint="66"/>
            <w:vAlign w:val="center"/>
          </w:tcPr>
          <w:p w14:paraId="2475C7A6" w14:textId="7E8C3E22"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703848">
              <w:rPr>
                <w:b/>
                <w:color w:val="auto"/>
              </w:rPr>
              <w:t>611,4</w:t>
            </w:r>
          </w:p>
        </w:tc>
        <w:tc>
          <w:tcPr>
            <w:tcW w:w="823" w:type="dxa"/>
            <w:tcBorders>
              <w:left w:val="single" w:sz="4" w:space="0" w:color="70AD47" w:themeColor="accent6"/>
              <w:right w:val="single" w:sz="4" w:space="0" w:color="70AD47" w:themeColor="accent6"/>
            </w:tcBorders>
            <w:vAlign w:val="center"/>
          </w:tcPr>
          <w:p w14:paraId="5578EFA3" w14:textId="482D3F13"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703848">
              <w:rPr>
                <w:b/>
                <w:color w:val="auto"/>
              </w:rPr>
              <w:t>649,0</w:t>
            </w:r>
          </w:p>
        </w:tc>
        <w:tc>
          <w:tcPr>
            <w:tcW w:w="823" w:type="dxa"/>
            <w:tcBorders>
              <w:left w:val="single" w:sz="4" w:space="0" w:color="70AD47" w:themeColor="accent6"/>
              <w:right w:val="single" w:sz="4" w:space="0" w:color="70AD47" w:themeColor="accent6"/>
            </w:tcBorders>
            <w:vAlign w:val="center"/>
          </w:tcPr>
          <w:p w14:paraId="1B8E333B" w14:textId="58104EAB"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703848">
              <w:rPr>
                <w:b/>
                <w:color w:val="auto"/>
              </w:rPr>
              <w:t>709,1</w:t>
            </w:r>
          </w:p>
        </w:tc>
        <w:tc>
          <w:tcPr>
            <w:tcW w:w="823" w:type="dxa"/>
            <w:tcBorders>
              <w:left w:val="single" w:sz="4" w:space="0" w:color="70AD47" w:themeColor="accent6"/>
              <w:right w:val="single" w:sz="4" w:space="0" w:color="70AD47" w:themeColor="accent6"/>
            </w:tcBorders>
            <w:vAlign w:val="center"/>
          </w:tcPr>
          <w:p w14:paraId="3950314E" w14:textId="112863A7"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703848">
              <w:rPr>
                <w:b/>
                <w:color w:val="auto"/>
              </w:rPr>
              <w:t>717,0</w:t>
            </w:r>
          </w:p>
        </w:tc>
        <w:tc>
          <w:tcPr>
            <w:tcW w:w="823" w:type="dxa"/>
            <w:tcBorders>
              <w:left w:val="single" w:sz="4" w:space="0" w:color="70AD47" w:themeColor="accent6"/>
              <w:right w:val="single" w:sz="4" w:space="0" w:color="70AD47" w:themeColor="accent6"/>
            </w:tcBorders>
            <w:vAlign w:val="center"/>
          </w:tcPr>
          <w:p w14:paraId="54805321" w14:textId="36B71B0E" w:rsidR="00703848" w:rsidRPr="00703848" w:rsidRDefault="00703848" w:rsidP="00703848">
            <w:pPr>
              <w:pStyle w:val="Tabele"/>
              <w:jc w:val="right"/>
              <w:cnfStyle w:val="000000100000" w:firstRow="0" w:lastRow="0" w:firstColumn="0" w:lastColumn="0" w:oddVBand="0" w:evenVBand="0" w:oddHBand="1" w:evenHBand="0" w:firstRowFirstColumn="0" w:firstRowLastColumn="0" w:lastRowFirstColumn="0" w:lastRowLastColumn="0"/>
              <w:rPr>
                <w:rFonts w:eastAsia="Calibri"/>
                <w:color w:val="auto"/>
              </w:rPr>
            </w:pPr>
            <w:r w:rsidRPr="00703848">
              <w:rPr>
                <w:b/>
                <w:color w:val="auto"/>
              </w:rPr>
              <w:t>713,7</w:t>
            </w:r>
          </w:p>
        </w:tc>
      </w:tr>
    </w:tbl>
    <w:p w14:paraId="2BA885E7" w14:textId="77777777" w:rsidR="004932D0" w:rsidRPr="00CE46AC" w:rsidRDefault="004932D0" w:rsidP="004932D0">
      <w:pPr>
        <w:pStyle w:val="ardo"/>
      </w:pPr>
      <w:proofErr w:type="spellStart"/>
      <w:r w:rsidRPr="00186E5E">
        <w:rPr>
          <w:lang w:val="en-US"/>
        </w:rPr>
        <w:t>Źródło</w:t>
      </w:r>
      <w:proofErr w:type="spellEnd"/>
      <w:r w:rsidRPr="00186E5E">
        <w:rPr>
          <w:lang w:val="en-US"/>
        </w:rPr>
        <w:t xml:space="preserve">: ARE S.A. na </w:t>
      </w:r>
      <w:proofErr w:type="spellStart"/>
      <w:r w:rsidRPr="00186E5E">
        <w:rPr>
          <w:lang w:val="en-US"/>
        </w:rPr>
        <w:t>podstawie</w:t>
      </w:r>
      <w:proofErr w:type="spellEnd"/>
      <w:r w:rsidRPr="00186E5E">
        <w:rPr>
          <w:lang w:val="en-US"/>
        </w:rPr>
        <w:t xml:space="preserve">: Primes Ver. 6 Energy Model. </w:t>
      </w:r>
      <w:r w:rsidRPr="00995511">
        <w:rPr>
          <w:lang w:val="en-GB"/>
        </w:rPr>
        <w:t xml:space="preserve">National Technical University of Athens, 2021, "Transport - </w:t>
      </w:r>
      <w:proofErr w:type="spellStart"/>
      <w:r w:rsidRPr="00995511">
        <w:rPr>
          <w:lang w:val="en-GB"/>
        </w:rPr>
        <w:t>wyniki</w:t>
      </w:r>
      <w:proofErr w:type="spellEnd"/>
      <w:r w:rsidRPr="00995511">
        <w:rPr>
          <w:lang w:val="en-GB"/>
        </w:rPr>
        <w:t xml:space="preserve"> </w:t>
      </w:r>
      <w:proofErr w:type="spellStart"/>
      <w:r w:rsidRPr="00995511">
        <w:rPr>
          <w:lang w:val="en-GB"/>
        </w:rPr>
        <w:t>działalności</w:t>
      </w:r>
      <w:proofErr w:type="spellEnd"/>
      <w:r w:rsidRPr="00995511">
        <w:rPr>
          <w:lang w:val="en-GB"/>
        </w:rPr>
        <w:t xml:space="preserve">" - GUS. </w:t>
      </w:r>
      <w:r w:rsidRPr="00CE46AC">
        <w:t>Warszawa, "Strategia rozwoju transportu do 2030</w:t>
      </w:r>
      <w:r>
        <w:t> r.</w:t>
      </w:r>
      <w:r w:rsidRPr="00CE46AC">
        <w:t xml:space="preserve"> (z perspektywą do 2040)" - Monitor Polski. Warszawa, 2019</w:t>
      </w:r>
    </w:p>
    <w:p w14:paraId="54BADB3C" w14:textId="3BC4AE02" w:rsidR="000332FD" w:rsidRDefault="000332FD" w:rsidP="005C4144">
      <w:r w:rsidRPr="00CE46AC">
        <w:t>Zgodnie</w:t>
      </w:r>
      <w:r>
        <w:t xml:space="preserve"> z </w:t>
      </w:r>
      <w:r w:rsidRPr="00CE46AC">
        <w:t>zaprezentowanymi wynikami, popyt na pracę przewozową transportu towarowego wzrasta</w:t>
      </w:r>
      <w:r>
        <w:t xml:space="preserve"> z </w:t>
      </w:r>
      <w:r w:rsidRPr="00CE46AC">
        <w:t>611</w:t>
      </w:r>
      <w:r w:rsidR="00282B3A">
        <w:t>,4</w:t>
      </w:r>
      <w:r w:rsidRPr="00CE46AC">
        <w:t xml:space="preserve"> mld </w:t>
      </w:r>
      <w:proofErr w:type="spellStart"/>
      <w:r w:rsidRPr="00CE46AC">
        <w:t>tkm</w:t>
      </w:r>
      <w:proofErr w:type="spellEnd"/>
      <w:r>
        <w:t xml:space="preserve"> w </w:t>
      </w:r>
      <w:r w:rsidRPr="00CE46AC">
        <w:t>2020</w:t>
      </w:r>
      <w:r>
        <w:t> r.</w:t>
      </w:r>
      <w:r w:rsidRPr="00CE46AC">
        <w:t xml:space="preserve"> do 71</w:t>
      </w:r>
      <w:r w:rsidR="00282B3A">
        <w:t>3,7</w:t>
      </w:r>
      <w:r w:rsidRPr="00CE46AC">
        <w:t xml:space="preserve"> mld </w:t>
      </w:r>
      <w:proofErr w:type="spellStart"/>
      <w:r w:rsidRPr="00CE46AC">
        <w:t>tkm</w:t>
      </w:r>
      <w:proofErr w:type="spellEnd"/>
      <w:r>
        <w:t xml:space="preserve"> w </w:t>
      </w:r>
      <w:r w:rsidRPr="00CE46AC">
        <w:t>20</w:t>
      </w:r>
      <w:r w:rsidR="00282B3A">
        <w:t>4</w:t>
      </w:r>
      <w:r w:rsidRPr="00CE46AC">
        <w:t>0</w:t>
      </w:r>
      <w:r>
        <w:t> r. W </w:t>
      </w:r>
      <w:r w:rsidRPr="00CE46AC">
        <w:t>układzie gałęziowym, największa część popytu na przewozy ładunków przypada na transport samochodowy, którego udział</w:t>
      </w:r>
      <w:r>
        <w:t xml:space="preserve"> w </w:t>
      </w:r>
      <w:r w:rsidRPr="00CE46AC">
        <w:t>pracy przewozowej wynosi ok. 58%</w:t>
      </w:r>
      <w:r>
        <w:t xml:space="preserve"> w </w:t>
      </w:r>
      <w:r w:rsidRPr="00CE46AC">
        <w:t>2020</w:t>
      </w:r>
      <w:r>
        <w:t> r. i </w:t>
      </w:r>
      <w:r w:rsidRPr="00CE46AC">
        <w:t>stopniow</w:t>
      </w:r>
      <w:r>
        <w:t>o</w:t>
      </w:r>
      <w:r w:rsidRPr="00CE46AC">
        <w:t xml:space="preserve"> spada do 4</w:t>
      </w:r>
      <w:r w:rsidR="00461AF0">
        <w:t>7</w:t>
      </w:r>
      <w:r w:rsidRPr="00CE46AC">
        <w:t>%</w:t>
      </w:r>
      <w:r>
        <w:t xml:space="preserve"> w </w:t>
      </w:r>
      <w:r w:rsidRPr="00CE46AC">
        <w:t>20</w:t>
      </w:r>
      <w:r w:rsidR="006B3270">
        <w:t>4</w:t>
      </w:r>
      <w:r w:rsidRPr="00CE46AC">
        <w:t>0</w:t>
      </w:r>
      <w:r>
        <w:t> r.</w:t>
      </w:r>
    </w:p>
    <w:p w14:paraId="4D91C5A9" w14:textId="77777777" w:rsidR="00052B03" w:rsidRDefault="00052B03" w:rsidP="005C4144"/>
    <w:p w14:paraId="6330934C" w14:textId="77777777" w:rsidR="005C4144" w:rsidRPr="00DC1A13" w:rsidRDefault="005C4144" w:rsidP="003C106B">
      <w:pPr>
        <w:pStyle w:val="Nagwek2"/>
      </w:pPr>
      <w:bookmarkStart w:id="97" w:name="_Toc171587296"/>
      <w:bookmarkStart w:id="98" w:name="_Toc202967704"/>
      <w:r>
        <w:t>Międzynarodowe ceny importowe paliw</w:t>
      </w:r>
      <w:bookmarkEnd w:id="97"/>
      <w:bookmarkEnd w:id="98"/>
    </w:p>
    <w:p w14:paraId="598FBD40" w14:textId="7422E739" w:rsidR="005C4144" w:rsidRDefault="00052B03" w:rsidP="005C4144">
      <w:r w:rsidRPr="008D0F71">
        <w:t>Przyjęte do obliczeń modelowych projekcje cen paliw w imporcie do Unii Europejskiej, zaprezentowane w tabeli (</w:t>
      </w:r>
      <w:r w:rsidR="008D0F71" w:rsidRPr="008D0F71">
        <w:fldChar w:fldCharType="begin"/>
      </w:r>
      <w:r w:rsidR="008D0F71" w:rsidRPr="008D0F71">
        <w:instrText xml:space="preserve"> REF _Ref156206185 \h </w:instrText>
      </w:r>
      <w:r w:rsidR="008D0F71">
        <w:instrText xml:space="preserve"> \* MERGEFORMAT </w:instrText>
      </w:r>
      <w:r w:rsidR="008D0F71" w:rsidRPr="008D0F71">
        <w:fldChar w:fldCharType="separate"/>
      </w:r>
      <w:r w:rsidR="006B536C">
        <w:t xml:space="preserve">Tabela </w:t>
      </w:r>
      <w:r w:rsidR="006B536C">
        <w:rPr>
          <w:noProof/>
        </w:rPr>
        <w:t>2</w:t>
      </w:r>
      <w:r w:rsidR="006B536C">
        <w:t>.</w:t>
      </w:r>
      <w:r w:rsidR="006B536C">
        <w:rPr>
          <w:noProof/>
        </w:rPr>
        <w:t>10</w:t>
      </w:r>
      <w:r w:rsidR="008D0F71" w:rsidRPr="008D0F71">
        <w:fldChar w:fldCharType="end"/>
      </w:r>
      <w:r w:rsidRPr="008D0F71">
        <w:t>) i na rysunku</w:t>
      </w:r>
      <w:r w:rsidRPr="001F0EA5">
        <w:t xml:space="preserve"> </w:t>
      </w:r>
      <w:r>
        <w:t>(</w:t>
      </w:r>
      <w:r>
        <w:fldChar w:fldCharType="begin"/>
      </w:r>
      <w:r>
        <w:instrText xml:space="preserve"> REF _Ref156206358 \h  \* MERGEFORMAT </w:instrText>
      </w:r>
      <w:r>
        <w:fldChar w:fldCharType="separate"/>
      </w:r>
      <w:r w:rsidR="006B536C">
        <w:t>Rysunek 2.2</w:t>
      </w:r>
      <w:r>
        <w:fldChar w:fldCharType="end"/>
      </w:r>
      <w:r>
        <w:t>),</w:t>
      </w:r>
      <w:r w:rsidRPr="001F0EA5">
        <w:t xml:space="preserve"> zostały przyjęte na podstawie wytycznych KE.</w:t>
      </w:r>
      <w:r>
        <w:t xml:space="preserve"> </w:t>
      </w:r>
      <w:r>
        <w:lastRenderedPageBreak/>
        <w:t>W </w:t>
      </w:r>
      <w:r w:rsidRPr="001F0EA5">
        <w:t>pierwszych latach prognozy wartości dla węgla kamiennego</w:t>
      </w:r>
      <w:r>
        <w:t xml:space="preserve"> i </w:t>
      </w:r>
      <w:r w:rsidRPr="001F0EA5">
        <w:t>gazu ziemnego zostały skorygowane</w:t>
      </w:r>
      <w:r>
        <w:t xml:space="preserve"> w </w:t>
      </w:r>
      <w:r w:rsidRPr="001F0EA5">
        <w:t>celu odzwierciedlenia wzrostu cen tych surowców, będącego wynikiem odejścia krajów UE od importu</w:t>
      </w:r>
      <w:r>
        <w:t xml:space="preserve"> z </w:t>
      </w:r>
      <w:r w:rsidRPr="001F0EA5">
        <w:t>Federacji Rosyjskiej. Zaprezentowane poniżej projekcje posłużyły</w:t>
      </w:r>
      <w:r>
        <w:t xml:space="preserve"> z </w:t>
      </w:r>
      <w:r w:rsidRPr="001F0EA5">
        <w:t>kolei jako podstawa do określenia cen paliw na rynku krajowym</w:t>
      </w:r>
      <w:r w:rsidR="005C4144" w:rsidRPr="001F0EA5">
        <w:t>.</w:t>
      </w:r>
    </w:p>
    <w:p w14:paraId="7A5C16A4" w14:textId="46F62999" w:rsidR="005C4144" w:rsidRDefault="005C4144" w:rsidP="005C4144">
      <w:pPr>
        <w:pStyle w:val="Legenda"/>
      </w:pPr>
      <w:bookmarkStart w:id="99" w:name="_Ref156206185"/>
      <w:bookmarkStart w:id="100" w:name="_Toc171587148"/>
      <w:bookmarkStart w:id="101" w:name="_Toc202967735"/>
      <w:r>
        <w:t xml:space="preserve">Tabela </w:t>
      </w:r>
      <w:fldSimple w:instr=" STYLEREF 1 \s ">
        <w:r w:rsidR="006B536C">
          <w:rPr>
            <w:noProof/>
          </w:rPr>
          <w:t>2</w:t>
        </w:r>
      </w:fldSimple>
      <w:r>
        <w:t>.</w:t>
      </w:r>
      <w:fldSimple w:instr=" SEQ Tabela \* ARABIC \s 1 ">
        <w:r w:rsidR="006B536C">
          <w:rPr>
            <w:noProof/>
          </w:rPr>
          <w:t>10</w:t>
        </w:r>
      </w:fldSimple>
      <w:bookmarkEnd w:id="99"/>
      <w:r>
        <w:t xml:space="preserve">. </w:t>
      </w:r>
      <w:r w:rsidRPr="0060223A">
        <w:t>Ceny paliw</w:t>
      </w:r>
      <w:r>
        <w:t xml:space="preserve"> w </w:t>
      </w:r>
      <w:r w:rsidRPr="0060223A">
        <w:t xml:space="preserve">imporcie do UE </w:t>
      </w:r>
      <w:r>
        <w:t>[EUR’202</w:t>
      </w:r>
      <w:r w:rsidR="00D55458">
        <w:t>4</w:t>
      </w:r>
      <w:r w:rsidRPr="0060223A">
        <w:t>/GJ (NCV)]</w:t>
      </w:r>
      <w:bookmarkEnd w:id="100"/>
      <w:bookmarkEnd w:id="101"/>
    </w:p>
    <w:tbl>
      <w:tblPr>
        <w:tblStyle w:val="KPEiK"/>
        <w:tblW w:w="4987" w:type="pct"/>
        <w:tblLook w:val="04A0" w:firstRow="1" w:lastRow="0" w:firstColumn="1" w:lastColumn="0" w:noHBand="0" w:noVBand="1"/>
      </w:tblPr>
      <w:tblGrid>
        <w:gridCol w:w="2341"/>
        <w:gridCol w:w="837"/>
        <w:gridCol w:w="837"/>
        <w:gridCol w:w="837"/>
        <w:gridCol w:w="837"/>
        <w:gridCol w:w="838"/>
        <w:gridCol w:w="837"/>
        <w:gridCol w:w="837"/>
        <w:gridCol w:w="837"/>
      </w:tblGrid>
      <w:tr w:rsidR="008119E5" w:rsidRPr="008119E5" w14:paraId="76C5DD8C" w14:textId="77777777" w:rsidTr="00BC3A61">
        <w:trPr>
          <w:cnfStyle w:val="100000000000" w:firstRow="1" w:lastRow="0" w:firstColumn="0" w:lastColumn="0" w:oddVBand="0" w:evenVBand="0" w:oddHBand="0" w:evenHBand="0" w:firstRowFirstColumn="0" w:firstRowLastColumn="0" w:lastRowFirstColumn="0" w:lastRowLastColumn="0"/>
          <w:trHeight w:val="229"/>
          <w:tblHeader/>
        </w:trPr>
        <w:tc>
          <w:tcPr>
            <w:tcW w:w="2341" w:type="dxa"/>
          </w:tcPr>
          <w:p w14:paraId="39DD7BFA" w14:textId="77777777" w:rsidR="00CC49A6" w:rsidRPr="00CC49A6" w:rsidRDefault="00CC49A6">
            <w:pPr>
              <w:pStyle w:val="Tabele"/>
              <w:jc w:val="center"/>
              <w:rPr>
                <w:rFonts w:ascii="Calibri" w:hAnsi="Calibri" w:cs="Calibri"/>
                <w:b w:val="0"/>
                <w:color w:val="auto"/>
              </w:rPr>
            </w:pPr>
          </w:p>
        </w:tc>
        <w:tc>
          <w:tcPr>
            <w:tcW w:w="837" w:type="dxa"/>
          </w:tcPr>
          <w:p w14:paraId="00E9FCF7" w14:textId="77777777" w:rsidR="00CC49A6" w:rsidRPr="008119E5" w:rsidRDefault="00CC49A6">
            <w:pPr>
              <w:pStyle w:val="Tabele"/>
              <w:jc w:val="center"/>
              <w:rPr>
                <w:rFonts w:ascii="Calibri" w:hAnsi="Calibri" w:cs="Calibri"/>
                <w:b w:val="0"/>
              </w:rPr>
            </w:pPr>
            <w:r w:rsidRPr="008119E5">
              <w:t>2005</w:t>
            </w:r>
          </w:p>
        </w:tc>
        <w:tc>
          <w:tcPr>
            <w:tcW w:w="837" w:type="dxa"/>
          </w:tcPr>
          <w:p w14:paraId="2B9A4CB9" w14:textId="77777777" w:rsidR="00CC49A6" w:rsidRPr="008119E5" w:rsidRDefault="00CC49A6">
            <w:pPr>
              <w:pStyle w:val="Tabele"/>
              <w:jc w:val="center"/>
              <w:rPr>
                <w:rFonts w:ascii="Calibri" w:hAnsi="Calibri" w:cs="Calibri"/>
                <w:b w:val="0"/>
              </w:rPr>
            </w:pPr>
            <w:r w:rsidRPr="008119E5">
              <w:t>2010</w:t>
            </w:r>
          </w:p>
        </w:tc>
        <w:tc>
          <w:tcPr>
            <w:tcW w:w="837" w:type="dxa"/>
          </w:tcPr>
          <w:p w14:paraId="597E2980" w14:textId="77777777" w:rsidR="00CC49A6" w:rsidRPr="008119E5" w:rsidRDefault="00CC49A6">
            <w:pPr>
              <w:pStyle w:val="Tabele"/>
              <w:jc w:val="center"/>
              <w:rPr>
                <w:rFonts w:ascii="Calibri" w:hAnsi="Calibri" w:cs="Calibri"/>
                <w:b w:val="0"/>
              </w:rPr>
            </w:pPr>
            <w:r w:rsidRPr="008119E5">
              <w:t>2015</w:t>
            </w:r>
          </w:p>
        </w:tc>
        <w:tc>
          <w:tcPr>
            <w:tcW w:w="837" w:type="dxa"/>
          </w:tcPr>
          <w:p w14:paraId="580B061A" w14:textId="77777777" w:rsidR="00CC49A6" w:rsidRPr="008119E5" w:rsidRDefault="00CC49A6">
            <w:pPr>
              <w:pStyle w:val="Tabele"/>
              <w:jc w:val="center"/>
              <w:rPr>
                <w:rFonts w:ascii="Calibri" w:hAnsi="Calibri" w:cs="Calibri"/>
                <w:b w:val="0"/>
              </w:rPr>
            </w:pPr>
            <w:r w:rsidRPr="008119E5">
              <w:t>2020</w:t>
            </w:r>
          </w:p>
        </w:tc>
        <w:tc>
          <w:tcPr>
            <w:tcW w:w="838" w:type="dxa"/>
          </w:tcPr>
          <w:p w14:paraId="39F5F980" w14:textId="77777777" w:rsidR="00CC49A6" w:rsidRPr="008119E5" w:rsidRDefault="00CC49A6">
            <w:pPr>
              <w:pStyle w:val="Tabele"/>
              <w:jc w:val="center"/>
              <w:rPr>
                <w:rFonts w:ascii="Calibri" w:hAnsi="Calibri" w:cs="Calibri"/>
                <w:b w:val="0"/>
              </w:rPr>
            </w:pPr>
            <w:r w:rsidRPr="008119E5">
              <w:t>2025</w:t>
            </w:r>
          </w:p>
        </w:tc>
        <w:tc>
          <w:tcPr>
            <w:tcW w:w="837" w:type="dxa"/>
          </w:tcPr>
          <w:p w14:paraId="2C71661D" w14:textId="77777777" w:rsidR="00CC49A6" w:rsidRPr="008119E5" w:rsidRDefault="00CC49A6">
            <w:pPr>
              <w:pStyle w:val="Tabele"/>
              <w:jc w:val="center"/>
              <w:rPr>
                <w:rFonts w:ascii="Calibri" w:hAnsi="Calibri" w:cs="Calibri"/>
                <w:b w:val="0"/>
              </w:rPr>
            </w:pPr>
            <w:r w:rsidRPr="008119E5">
              <w:t>2030</w:t>
            </w:r>
          </w:p>
        </w:tc>
        <w:tc>
          <w:tcPr>
            <w:tcW w:w="837" w:type="dxa"/>
          </w:tcPr>
          <w:p w14:paraId="15672C5F" w14:textId="77777777" w:rsidR="00CC49A6" w:rsidRPr="008119E5" w:rsidRDefault="00CC49A6">
            <w:pPr>
              <w:pStyle w:val="Tabele"/>
              <w:jc w:val="center"/>
              <w:rPr>
                <w:rFonts w:ascii="Calibri" w:hAnsi="Calibri" w:cs="Calibri"/>
                <w:b w:val="0"/>
              </w:rPr>
            </w:pPr>
            <w:r w:rsidRPr="008119E5">
              <w:t>2035</w:t>
            </w:r>
          </w:p>
        </w:tc>
        <w:tc>
          <w:tcPr>
            <w:tcW w:w="837" w:type="dxa"/>
          </w:tcPr>
          <w:p w14:paraId="321DF714" w14:textId="77777777" w:rsidR="00CC49A6" w:rsidRPr="008119E5" w:rsidRDefault="00CC49A6">
            <w:pPr>
              <w:pStyle w:val="Tabele"/>
              <w:jc w:val="center"/>
              <w:rPr>
                <w:rFonts w:ascii="Calibri" w:hAnsi="Calibri" w:cs="Calibri"/>
                <w:b w:val="0"/>
              </w:rPr>
            </w:pPr>
            <w:r w:rsidRPr="008119E5">
              <w:t>2040</w:t>
            </w:r>
          </w:p>
        </w:tc>
      </w:tr>
      <w:tr w:rsidR="008119E5" w:rsidRPr="00CC49A6" w14:paraId="64051543" w14:textId="77777777" w:rsidTr="00BC3A61">
        <w:trPr>
          <w:trHeight w:val="229"/>
        </w:trPr>
        <w:tc>
          <w:tcPr>
            <w:tcW w:w="2341" w:type="dxa"/>
          </w:tcPr>
          <w:p w14:paraId="1FD145DD" w14:textId="77777777" w:rsidR="008119E5" w:rsidRPr="00CC49A6" w:rsidRDefault="008119E5" w:rsidP="008119E5">
            <w:pPr>
              <w:pStyle w:val="Tabele"/>
              <w:rPr>
                <w:rFonts w:ascii="Calibri" w:hAnsi="Calibri" w:cs="Calibri"/>
                <w:color w:val="auto"/>
              </w:rPr>
            </w:pPr>
            <w:r w:rsidRPr="00CC49A6">
              <w:rPr>
                <w:color w:val="auto"/>
              </w:rPr>
              <w:t>Gaz ziemny</w:t>
            </w:r>
          </w:p>
        </w:tc>
        <w:tc>
          <w:tcPr>
            <w:tcW w:w="837" w:type="dxa"/>
            <w:shd w:val="clear" w:color="auto" w:fill="C5E0B3"/>
          </w:tcPr>
          <w:p w14:paraId="3A71E875" w14:textId="70162A93" w:rsidR="008119E5" w:rsidRPr="00D55458" w:rsidRDefault="00D55458" w:rsidP="00D55458">
            <w:pPr>
              <w:pStyle w:val="Tabele"/>
              <w:jc w:val="center"/>
              <w:rPr>
                <w:color w:val="auto"/>
              </w:rPr>
            </w:pPr>
            <w:r w:rsidRPr="00D55458">
              <w:rPr>
                <w:color w:val="auto"/>
              </w:rPr>
              <w:t xml:space="preserve">7,2 </w:t>
            </w:r>
          </w:p>
        </w:tc>
        <w:tc>
          <w:tcPr>
            <w:tcW w:w="837" w:type="dxa"/>
            <w:shd w:val="clear" w:color="auto" w:fill="C5E0B3"/>
          </w:tcPr>
          <w:p w14:paraId="3EEF9AAF" w14:textId="1D6C488F" w:rsidR="008119E5" w:rsidRPr="00D55458" w:rsidRDefault="00D55458" w:rsidP="00D55458">
            <w:pPr>
              <w:pStyle w:val="Tabele"/>
              <w:jc w:val="center"/>
              <w:rPr>
                <w:color w:val="auto"/>
              </w:rPr>
            </w:pPr>
            <w:r w:rsidRPr="00D55458">
              <w:rPr>
                <w:color w:val="auto"/>
              </w:rPr>
              <w:t xml:space="preserve">8,9 </w:t>
            </w:r>
          </w:p>
        </w:tc>
        <w:tc>
          <w:tcPr>
            <w:tcW w:w="837" w:type="dxa"/>
            <w:shd w:val="clear" w:color="auto" w:fill="C5E0B3"/>
          </w:tcPr>
          <w:p w14:paraId="090DFEAC" w14:textId="5E2852DD" w:rsidR="008119E5" w:rsidRPr="00D55458" w:rsidRDefault="00D55458" w:rsidP="00D55458">
            <w:pPr>
              <w:pStyle w:val="Tabele"/>
              <w:jc w:val="center"/>
              <w:rPr>
                <w:color w:val="auto"/>
              </w:rPr>
            </w:pPr>
            <w:r w:rsidRPr="00D55458">
              <w:rPr>
                <w:color w:val="auto"/>
              </w:rPr>
              <w:t xml:space="preserve">9,4 </w:t>
            </w:r>
          </w:p>
        </w:tc>
        <w:tc>
          <w:tcPr>
            <w:tcW w:w="837" w:type="dxa"/>
            <w:shd w:val="clear" w:color="auto" w:fill="C5E0B3"/>
          </w:tcPr>
          <w:p w14:paraId="78EFD0D1" w14:textId="4BFFDBF9" w:rsidR="008119E5" w:rsidRPr="00D55458" w:rsidRDefault="00D55458" w:rsidP="00D55458">
            <w:pPr>
              <w:pStyle w:val="Tabele"/>
              <w:jc w:val="center"/>
              <w:rPr>
                <w:color w:val="auto"/>
              </w:rPr>
            </w:pPr>
            <w:r w:rsidRPr="00D55458">
              <w:rPr>
                <w:color w:val="auto"/>
              </w:rPr>
              <w:t xml:space="preserve">11,3 </w:t>
            </w:r>
          </w:p>
        </w:tc>
        <w:tc>
          <w:tcPr>
            <w:tcW w:w="838" w:type="dxa"/>
          </w:tcPr>
          <w:p w14:paraId="232AD4F1" w14:textId="31A6CAAE" w:rsidR="008119E5" w:rsidRPr="00D55458" w:rsidRDefault="00D55458" w:rsidP="00D55458">
            <w:pPr>
              <w:pStyle w:val="Tabele"/>
              <w:jc w:val="center"/>
              <w:rPr>
                <w:color w:val="auto"/>
              </w:rPr>
            </w:pPr>
            <w:r w:rsidRPr="00D55458">
              <w:rPr>
                <w:color w:val="auto"/>
              </w:rPr>
              <w:t xml:space="preserve">16,7 </w:t>
            </w:r>
          </w:p>
        </w:tc>
        <w:tc>
          <w:tcPr>
            <w:tcW w:w="837" w:type="dxa"/>
          </w:tcPr>
          <w:p w14:paraId="3D37F47F" w14:textId="66BA4C47" w:rsidR="008119E5" w:rsidRPr="00D55458" w:rsidRDefault="00D55458" w:rsidP="00D55458">
            <w:pPr>
              <w:pStyle w:val="Tabele"/>
              <w:jc w:val="center"/>
              <w:rPr>
                <w:color w:val="auto"/>
              </w:rPr>
            </w:pPr>
            <w:r w:rsidRPr="00D55458">
              <w:rPr>
                <w:color w:val="auto"/>
              </w:rPr>
              <w:t xml:space="preserve">14,3 </w:t>
            </w:r>
          </w:p>
        </w:tc>
        <w:tc>
          <w:tcPr>
            <w:tcW w:w="837" w:type="dxa"/>
          </w:tcPr>
          <w:p w14:paraId="26AB88E6" w14:textId="140D1C2F" w:rsidR="008119E5" w:rsidRPr="00D55458" w:rsidRDefault="00D55458" w:rsidP="00D55458">
            <w:pPr>
              <w:pStyle w:val="Tabele"/>
              <w:jc w:val="center"/>
              <w:rPr>
                <w:color w:val="auto"/>
              </w:rPr>
            </w:pPr>
            <w:r w:rsidRPr="00D55458">
              <w:rPr>
                <w:color w:val="auto"/>
              </w:rPr>
              <w:t xml:space="preserve">14,3 </w:t>
            </w:r>
          </w:p>
        </w:tc>
        <w:tc>
          <w:tcPr>
            <w:tcW w:w="837" w:type="dxa"/>
          </w:tcPr>
          <w:p w14:paraId="1DAFB473" w14:textId="55FEE920" w:rsidR="008119E5" w:rsidRPr="00D55458" w:rsidRDefault="00D55458" w:rsidP="00D55458">
            <w:pPr>
              <w:pStyle w:val="Tabele"/>
              <w:jc w:val="center"/>
              <w:rPr>
                <w:color w:val="auto"/>
              </w:rPr>
            </w:pPr>
            <w:r w:rsidRPr="00D55458">
              <w:rPr>
                <w:color w:val="auto"/>
              </w:rPr>
              <w:t xml:space="preserve">14,3 </w:t>
            </w:r>
          </w:p>
        </w:tc>
      </w:tr>
      <w:tr w:rsidR="008119E5" w:rsidRPr="00CC49A6" w14:paraId="43EB06BE" w14:textId="77777777" w:rsidTr="00BC3A61">
        <w:trPr>
          <w:trHeight w:val="229"/>
        </w:trPr>
        <w:tc>
          <w:tcPr>
            <w:tcW w:w="2341" w:type="dxa"/>
          </w:tcPr>
          <w:p w14:paraId="320DA6AC" w14:textId="77777777" w:rsidR="008119E5" w:rsidRPr="00CC49A6" w:rsidRDefault="008119E5" w:rsidP="008119E5">
            <w:pPr>
              <w:pStyle w:val="Tabele"/>
              <w:rPr>
                <w:color w:val="auto"/>
              </w:rPr>
            </w:pPr>
            <w:r w:rsidRPr="00CC49A6">
              <w:rPr>
                <w:color w:val="auto"/>
              </w:rPr>
              <w:t>Węgiel kamienny</w:t>
            </w:r>
          </w:p>
        </w:tc>
        <w:tc>
          <w:tcPr>
            <w:tcW w:w="837" w:type="dxa"/>
            <w:shd w:val="clear" w:color="auto" w:fill="C5E0B3"/>
          </w:tcPr>
          <w:p w14:paraId="50BFED93" w14:textId="2F42575A" w:rsidR="008119E5" w:rsidRPr="008119E5" w:rsidRDefault="00D55458" w:rsidP="00D55458">
            <w:pPr>
              <w:pStyle w:val="Tabele"/>
              <w:jc w:val="center"/>
              <w:rPr>
                <w:color w:val="auto"/>
              </w:rPr>
            </w:pPr>
            <w:r w:rsidRPr="00D55458">
              <w:rPr>
                <w:color w:val="auto"/>
              </w:rPr>
              <w:t xml:space="preserve">3,0 </w:t>
            </w:r>
          </w:p>
        </w:tc>
        <w:tc>
          <w:tcPr>
            <w:tcW w:w="837" w:type="dxa"/>
            <w:shd w:val="clear" w:color="auto" w:fill="C5E0B3"/>
          </w:tcPr>
          <w:p w14:paraId="6E09F91D" w14:textId="1F1DF2A9" w:rsidR="008119E5" w:rsidRPr="008119E5" w:rsidRDefault="008119E5" w:rsidP="00D55458">
            <w:pPr>
              <w:pStyle w:val="Tabele"/>
              <w:jc w:val="center"/>
              <w:rPr>
                <w:color w:val="auto"/>
              </w:rPr>
            </w:pPr>
            <w:r w:rsidRPr="008119E5">
              <w:rPr>
                <w:color w:val="auto"/>
              </w:rPr>
              <w:t>3,</w:t>
            </w:r>
            <w:r w:rsidR="00D55458" w:rsidRPr="00D55458">
              <w:rPr>
                <w:color w:val="auto"/>
              </w:rPr>
              <w:t xml:space="preserve">7 </w:t>
            </w:r>
          </w:p>
        </w:tc>
        <w:tc>
          <w:tcPr>
            <w:tcW w:w="837" w:type="dxa"/>
            <w:shd w:val="clear" w:color="auto" w:fill="C5E0B3"/>
          </w:tcPr>
          <w:p w14:paraId="0FA6D023" w14:textId="5AF30480" w:rsidR="008119E5" w:rsidRPr="008119E5" w:rsidRDefault="008119E5" w:rsidP="00D55458">
            <w:pPr>
              <w:pStyle w:val="Tabele"/>
              <w:jc w:val="center"/>
              <w:rPr>
                <w:color w:val="auto"/>
              </w:rPr>
            </w:pPr>
            <w:r w:rsidRPr="008119E5">
              <w:rPr>
                <w:color w:val="auto"/>
              </w:rPr>
              <w:t>2,</w:t>
            </w:r>
            <w:r w:rsidR="00D55458" w:rsidRPr="00D55458">
              <w:rPr>
                <w:color w:val="auto"/>
              </w:rPr>
              <w:t xml:space="preserve">8 </w:t>
            </w:r>
          </w:p>
        </w:tc>
        <w:tc>
          <w:tcPr>
            <w:tcW w:w="837" w:type="dxa"/>
            <w:shd w:val="clear" w:color="auto" w:fill="C5E0B3"/>
          </w:tcPr>
          <w:p w14:paraId="0D8B9946" w14:textId="38008ACD" w:rsidR="008119E5" w:rsidRPr="008119E5" w:rsidRDefault="00D55458" w:rsidP="00D55458">
            <w:pPr>
              <w:pStyle w:val="Tabele"/>
              <w:jc w:val="center"/>
              <w:rPr>
                <w:color w:val="auto"/>
              </w:rPr>
            </w:pPr>
            <w:r w:rsidRPr="00D55458">
              <w:rPr>
                <w:color w:val="auto"/>
              </w:rPr>
              <w:t xml:space="preserve">4,0 </w:t>
            </w:r>
          </w:p>
        </w:tc>
        <w:tc>
          <w:tcPr>
            <w:tcW w:w="838" w:type="dxa"/>
          </w:tcPr>
          <w:p w14:paraId="3F83BBA4" w14:textId="07D9AE52" w:rsidR="008119E5" w:rsidRPr="008119E5" w:rsidRDefault="008119E5" w:rsidP="00D55458">
            <w:pPr>
              <w:pStyle w:val="Tabele"/>
              <w:jc w:val="center"/>
              <w:rPr>
                <w:color w:val="auto"/>
              </w:rPr>
            </w:pPr>
            <w:r w:rsidRPr="008119E5">
              <w:rPr>
                <w:color w:val="auto"/>
              </w:rPr>
              <w:t>4,</w:t>
            </w:r>
            <w:r w:rsidR="00D55458" w:rsidRPr="00D55458">
              <w:rPr>
                <w:color w:val="auto"/>
              </w:rPr>
              <w:t xml:space="preserve">8 </w:t>
            </w:r>
          </w:p>
        </w:tc>
        <w:tc>
          <w:tcPr>
            <w:tcW w:w="837" w:type="dxa"/>
          </w:tcPr>
          <w:p w14:paraId="3BC258AC" w14:textId="45013D15" w:rsidR="008119E5" w:rsidRPr="008119E5" w:rsidRDefault="00D55458" w:rsidP="00D55458">
            <w:pPr>
              <w:pStyle w:val="Tabele"/>
              <w:jc w:val="center"/>
              <w:rPr>
                <w:color w:val="auto"/>
              </w:rPr>
            </w:pPr>
            <w:r w:rsidRPr="00D55458">
              <w:rPr>
                <w:color w:val="auto"/>
              </w:rPr>
              <w:t xml:space="preserve">4,0 </w:t>
            </w:r>
          </w:p>
        </w:tc>
        <w:tc>
          <w:tcPr>
            <w:tcW w:w="837" w:type="dxa"/>
          </w:tcPr>
          <w:p w14:paraId="29D08D03" w14:textId="5B91186F" w:rsidR="008119E5" w:rsidRPr="008119E5" w:rsidRDefault="00D55458" w:rsidP="00D55458">
            <w:pPr>
              <w:pStyle w:val="Tabele"/>
              <w:jc w:val="center"/>
              <w:rPr>
                <w:color w:val="auto"/>
              </w:rPr>
            </w:pPr>
            <w:r w:rsidRPr="00D55458">
              <w:rPr>
                <w:color w:val="auto"/>
              </w:rPr>
              <w:t xml:space="preserve">4,0 </w:t>
            </w:r>
          </w:p>
        </w:tc>
        <w:tc>
          <w:tcPr>
            <w:tcW w:w="837" w:type="dxa"/>
          </w:tcPr>
          <w:p w14:paraId="40BE6D5A" w14:textId="686330F0" w:rsidR="008119E5" w:rsidRPr="008119E5" w:rsidRDefault="00D55458" w:rsidP="00D55458">
            <w:pPr>
              <w:pStyle w:val="Tabele"/>
              <w:jc w:val="center"/>
              <w:rPr>
                <w:color w:val="auto"/>
              </w:rPr>
            </w:pPr>
            <w:r w:rsidRPr="00D55458">
              <w:rPr>
                <w:color w:val="auto"/>
              </w:rPr>
              <w:t xml:space="preserve">4,2 </w:t>
            </w:r>
          </w:p>
        </w:tc>
      </w:tr>
    </w:tbl>
    <w:p w14:paraId="2A6E76F9" w14:textId="77777777" w:rsidR="005C4144" w:rsidRDefault="005C4144" w:rsidP="005C4144">
      <w:pPr>
        <w:widowControl w:val="0"/>
        <w:autoSpaceDE w:val="0"/>
        <w:autoSpaceDN w:val="0"/>
        <w:adjustRightInd w:val="0"/>
        <w:spacing w:before="40" w:line="240" w:lineRule="auto"/>
        <w:textAlignment w:val="baseline"/>
        <w:rPr>
          <w:rFonts w:ascii="Calibri" w:hAnsi="Calibri" w:cs="Calibri"/>
          <w:i/>
          <w:sz w:val="18"/>
          <w:szCs w:val="20"/>
        </w:rPr>
      </w:pPr>
      <w:r w:rsidRPr="001F2537">
        <w:rPr>
          <w:rFonts w:ascii="Calibri" w:hAnsi="Calibri" w:cs="Calibri"/>
          <w:i/>
          <w:sz w:val="18"/>
          <w:szCs w:val="20"/>
        </w:rPr>
        <w:t>Źródło: ARE S</w:t>
      </w:r>
      <w:r>
        <w:rPr>
          <w:rFonts w:ascii="Calibri" w:hAnsi="Calibri" w:cs="Calibri"/>
          <w:i/>
          <w:sz w:val="18"/>
          <w:szCs w:val="20"/>
        </w:rPr>
        <w:t>.</w:t>
      </w:r>
      <w:r w:rsidRPr="001F2537">
        <w:rPr>
          <w:rFonts w:ascii="Calibri" w:hAnsi="Calibri" w:cs="Calibri"/>
          <w:i/>
          <w:sz w:val="18"/>
          <w:szCs w:val="20"/>
        </w:rPr>
        <w:t>A</w:t>
      </w:r>
      <w:r>
        <w:rPr>
          <w:rFonts w:ascii="Calibri" w:hAnsi="Calibri" w:cs="Calibri"/>
          <w:i/>
          <w:sz w:val="18"/>
          <w:szCs w:val="20"/>
        </w:rPr>
        <w:t>.</w:t>
      </w:r>
      <w:r w:rsidRPr="001F2537">
        <w:rPr>
          <w:rFonts w:ascii="Calibri" w:hAnsi="Calibri" w:cs="Calibri"/>
          <w:i/>
          <w:sz w:val="18"/>
          <w:szCs w:val="20"/>
        </w:rPr>
        <w:t xml:space="preserve"> na podstawie Wytycznych KE do aktualizacji KPEiK</w:t>
      </w:r>
    </w:p>
    <w:p w14:paraId="6AD70107" w14:textId="62A7999B" w:rsidR="005C4144" w:rsidRDefault="00167064" w:rsidP="005C4144">
      <w:pPr>
        <w:jc w:val="center"/>
      </w:pPr>
      <w:r>
        <w:rPr>
          <w:noProof/>
        </w:rPr>
        <w:drawing>
          <wp:inline distT="0" distB="0" distL="0" distR="0" wp14:anchorId="18D352AF" wp14:editId="233AABDA">
            <wp:extent cx="5775269" cy="3765246"/>
            <wp:effectExtent l="0" t="0" r="0" b="6985"/>
            <wp:docPr id="1627875839"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88166" cy="3773655"/>
                    </a:xfrm>
                    <a:prstGeom prst="rect">
                      <a:avLst/>
                    </a:prstGeom>
                    <a:noFill/>
                  </pic:spPr>
                </pic:pic>
              </a:graphicData>
            </a:graphic>
          </wp:inline>
        </w:drawing>
      </w:r>
    </w:p>
    <w:p w14:paraId="554F49D3" w14:textId="37E17D5C" w:rsidR="005C4144" w:rsidRDefault="005C4144" w:rsidP="005C4144">
      <w:pPr>
        <w:pStyle w:val="Legenda"/>
      </w:pPr>
      <w:bookmarkStart w:id="102" w:name="_Ref156206358"/>
      <w:bookmarkStart w:id="103" w:name="_Toc171587255"/>
      <w:bookmarkStart w:id="104" w:name="_Toc202967765"/>
      <w:r>
        <w:t xml:space="preserve">Rysunek </w:t>
      </w:r>
      <w:r>
        <w:rPr>
          <w:noProof/>
        </w:rPr>
        <w:fldChar w:fldCharType="begin"/>
      </w:r>
      <w:r>
        <w:rPr>
          <w:noProof/>
        </w:rPr>
        <w:instrText xml:space="preserve"> STYLEREF 1 \s </w:instrText>
      </w:r>
      <w:r>
        <w:rPr>
          <w:noProof/>
        </w:rPr>
        <w:fldChar w:fldCharType="separate"/>
      </w:r>
      <w:r w:rsidR="006B536C">
        <w:rPr>
          <w:noProof/>
        </w:rPr>
        <w:t>2</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2</w:t>
      </w:r>
      <w:r>
        <w:rPr>
          <w:noProof/>
        </w:rPr>
        <w:fldChar w:fldCharType="end"/>
      </w:r>
      <w:bookmarkEnd w:id="102"/>
      <w:r>
        <w:t xml:space="preserve">. </w:t>
      </w:r>
      <w:r w:rsidRPr="0060223A">
        <w:t>Ceny paliw</w:t>
      </w:r>
      <w:r>
        <w:t xml:space="preserve"> w </w:t>
      </w:r>
      <w:r w:rsidRPr="0060223A">
        <w:t>imporcie do U</w:t>
      </w:r>
      <w:r>
        <w:t>E</w:t>
      </w:r>
      <w:bookmarkEnd w:id="103"/>
      <w:bookmarkEnd w:id="104"/>
    </w:p>
    <w:p w14:paraId="5DD00D3A" w14:textId="08649DDE" w:rsidR="005C4144" w:rsidRPr="00DC1A13" w:rsidRDefault="005C4144" w:rsidP="003C106B">
      <w:pPr>
        <w:pStyle w:val="Nagwek2"/>
      </w:pPr>
      <w:bookmarkStart w:id="105" w:name="_Toc171587297"/>
      <w:bookmarkStart w:id="106" w:name="_Toc202967705"/>
      <w:r>
        <w:t>Ceny uprawnień do emisji GHG w ramach systemu EU ETS</w:t>
      </w:r>
      <w:bookmarkEnd w:id="105"/>
      <w:r w:rsidR="00C45093">
        <w:t xml:space="preserve"> i ETS-2</w:t>
      </w:r>
      <w:bookmarkEnd w:id="106"/>
    </w:p>
    <w:p w14:paraId="710DECBC" w14:textId="3B8738D5" w:rsidR="00D80100" w:rsidRDefault="00D80100" w:rsidP="005C4144">
      <w:r>
        <w:t>P</w:t>
      </w:r>
      <w:r w:rsidRPr="006C2C34">
        <w:t>rzyjęte</w:t>
      </w:r>
      <w:r>
        <w:t xml:space="preserve"> w </w:t>
      </w:r>
      <w:r w:rsidRPr="006C2C34">
        <w:t xml:space="preserve">analizie projekcje cen uprawnień do emisji </w:t>
      </w:r>
      <w:r>
        <w:t>gazów cieplarnianych</w:t>
      </w:r>
      <w:r w:rsidRPr="006A1CD6">
        <w:t xml:space="preserve"> dla sektorów objętych systemem handlu emisjami </w:t>
      </w:r>
      <w:r w:rsidR="003969F2">
        <w:t xml:space="preserve">ETS </w:t>
      </w:r>
      <w:r w:rsidRPr="006A1CD6">
        <w:t xml:space="preserve">(zgodnie z dyrektywą </w:t>
      </w:r>
      <w:r>
        <w:t xml:space="preserve">EU ETS) </w:t>
      </w:r>
      <w:r w:rsidR="003969F2">
        <w:t>i ETS-2</w:t>
      </w:r>
      <w:r>
        <w:t xml:space="preserve"> </w:t>
      </w:r>
      <w:r w:rsidRPr="006C2C34">
        <w:t>przedstawiono</w:t>
      </w:r>
      <w:r>
        <w:t xml:space="preserve"> w tabel</w:t>
      </w:r>
      <w:r w:rsidR="003C60AF">
        <w:t xml:space="preserve">ach </w:t>
      </w:r>
      <w:r w:rsidR="001270B6">
        <w:t>poniżej</w:t>
      </w:r>
      <w:r>
        <w:t xml:space="preserve"> (</w:t>
      </w:r>
      <w:r>
        <w:fldChar w:fldCharType="begin"/>
      </w:r>
      <w:r>
        <w:instrText xml:space="preserve"> REF _Ref156206580 \h </w:instrText>
      </w:r>
      <w:r>
        <w:fldChar w:fldCharType="separate"/>
      </w:r>
      <w:r w:rsidR="006B536C">
        <w:t xml:space="preserve">Tabela </w:t>
      </w:r>
      <w:r w:rsidR="006B536C">
        <w:rPr>
          <w:noProof/>
        </w:rPr>
        <w:t>2</w:t>
      </w:r>
      <w:r w:rsidR="006B536C">
        <w:t>.</w:t>
      </w:r>
      <w:r w:rsidR="006B536C">
        <w:rPr>
          <w:noProof/>
        </w:rPr>
        <w:t>11</w:t>
      </w:r>
      <w:r>
        <w:fldChar w:fldCharType="end"/>
      </w:r>
      <w:r w:rsidR="005D0EBE">
        <w:t xml:space="preserve">, </w:t>
      </w:r>
      <w:r w:rsidR="005D0EBE">
        <w:fldChar w:fldCharType="begin"/>
      </w:r>
      <w:r w:rsidR="005D0EBE">
        <w:instrText xml:space="preserve"> REF _Ref201137047 \h </w:instrText>
      </w:r>
      <w:r w:rsidR="005D0EBE">
        <w:fldChar w:fldCharType="separate"/>
      </w:r>
      <w:r w:rsidR="006B536C">
        <w:t xml:space="preserve">Tabela </w:t>
      </w:r>
      <w:r w:rsidR="006B536C">
        <w:rPr>
          <w:noProof/>
        </w:rPr>
        <w:t>2</w:t>
      </w:r>
      <w:r w:rsidR="006B536C">
        <w:t>.</w:t>
      </w:r>
      <w:r w:rsidR="006B536C">
        <w:rPr>
          <w:noProof/>
        </w:rPr>
        <w:t>12</w:t>
      </w:r>
      <w:r w:rsidR="005D0EBE">
        <w:fldChar w:fldCharType="end"/>
      </w:r>
      <w:r>
        <w:t xml:space="preserve">). Ceny te </w:t>
      </w:r>
      <w:r w:rsidR="00A00A2D">
        <w:t>przyjęto</w:t>
      </w:r>
      <w:r>
        <w:t xml:space="preserve"> na podstawie </w:t>
      </w:r>
      <w:r w:rsidRPr="006B4891">
        <w:t xml:space="preserve">założeń </w:t>
      </w:r>
      <w:r w:rsidR="00A00A2D">
        <w:t>MK</w:t>
      </w:r>
      <w:r w:rsidR="00A235A4">
        <w:t>i</w:t>
      </w:r>
      <w:r w:rsidR="00A00A2D">
        <w:t>Ś,</w:t>
      </w:r>
      <w:r>
        <w:t xml:space="preserve"> co do kształtowania się podstawowych parametrów prognozy</w:t>
      </w:r>
      <w:r w:rsidR="00A235A4">
        <w:t xml:space="preserve"> (biorąc pod uwagę wytyczne KE</w:t>
      </w:r>
      <w:r w:rsidR="00315163">
        <w:t xml:space="preserve"> do założeń prognostycznych)</w:t>
      </w:r>
      <w:r>
        <w:t xml:space="preserve">. </w:t>
      </w:r>
      <w:r w:rsidRPr="006A1CD6">
        <w:t xml:space="preserve">Uwzględniono również uwagi zgłoszone podczas </w:t>
      </w:r>
      <w:proofErr w:type="spellStart"/>
      <w:r w:rsidRPr="006A1CD6">
        <w:t>prekonsultacji</w:t>
      </w:r>
      <w:proofErr w:type="spellEnd"/>
      <w:r w:rsidRPr="006A1CD6">
        <w:t xml:space="preserve"> założeń i zaktualizowano średnie ceny uprawnień do emisji </w:t>
      </w:r>
      <w:r w:rsidR="001270B6">
        <w:t xml:space="preserve">w </w:t>
      </w:r>
      <w:r w:rsidR="007D483F">
        <w:t xml:space="preserve">systemie ETS </w:t>
      </w:r>
      <w:r w:rsidRPr="006A1CD6">
        <w:t xml:space="preserve">do wartości </w:t>
      </w:r>
      <w:r w:rsidR="009345C6">
        <w:t>108</w:t>
      </w:r>
      <w:r w:rsidRPr="006A1CD6">
        <w:t xml:space="preserve"> EUR’202</w:t>
      </w:r>
      <w:r w:rsidR="009345C6">
        <w:t>4</w:t>
      </w:r>
      <w:r w:rsidRPr="006A1CD6">
        <w:t>/tCO</w:t>
      </w:r>
      <w:r w:rsidRPr="006A1CD6">
        <w:rPr>
          <w:vertAlign w:val="subscript"/>
        </w:rPr>
        <w:t>2</w:t>
      </w:r>
      <w:r w:rsidRPr="006A1CD6">
        <w:t>eq w 2025 roku i 1</w:t>
      </w:r>
      <w:r w:rsidR="00CD1933">
        <w:t>2</w:t>
      </w:r>
      <w:r w:rsidRPr="006A1CD6">
        <w:t>0 EUR’202</w:t>
      </w:r>
      <w:r w:rsidR="00CD1933">
        <w:t>4</w:t>
      </w:r>
      <w:r w:rsidRPr="006A1CD6">
        <w:t>/tCO</w:t>
      </w:r>
      <w:r w:rsidRPr="006A1CD6">
        <w:rPr>
          <w:vertAlign w:val="subscript"/>
        </w:rPr>
        <w:t>2</w:t>
      </w:r>
      <w:r w:rsidRPr="006A1CD6">
        <w:t xml:space="preserve">eq w 2030 roku. Przewidywana ścieżka cenowa w późniejszych latach opiera się na wytycznych KE i zakłada dalszy wzrost wartości uprawnień do </w:t>
      </w:r>
      <w:r w:rsidR="00782112">
        <w:t>300</w:t>
      </w:r>
      <w:r w:rsidRPr="006A1CD6">
        <w:t xml:space="preserve"> EUR’202</w:t>
      </w:r>
      <w:r w:rsidR="00092935">
        <w:t>4</w:t>
      </w:r>
      <w:r w:rsidRPr="006A1CD6">
        <w:t>/tCO</w:t>
      </w:r>
      <w:r w:rsidRPr="006A1CD6">
        <w:rPr>
          <w:vertAlign w:val="subscript"/>
        </w:rPr>
        <w:t>2</w:t>
      </w:r>
      <w:r w:rsidRPr="006A1CD6">
        <w:t>eq w 2040 roku</w:t>
      </w:r>
      <w:r w:rsidR="00792E18">
        <w:t>.</w:t>
      </w:r>
    </w:p>
    <w:p w14:paraId="38D7D5FC" w14:textId="77777777" w:rsidR="001C6658" w:rsidRDefault="001C6658" w:rsidP="005C4144"/>
    <w:p w14:paraId="5CD8B73A" w14:textId="77777777" w:rsidR="001C6658" w:rsidRDefault="001C6658" w:rsidP="005C4144"/>
    <w:p w14:paraId="190D77D8" w14:textId="4D9C2A54" w:rsidR="005C4144" w:rsidRPr="0060223A" w:rsidRDefault="005C4144" w:rsidP="005C4144">
      <w:pPr>
        <w:pStyle w:val="Legenda"/>
      </w:pPr>
      <w:bookmarkStart w:id="107" w:name="_Ref156206580"/>
      <w:bookmarkStart w:id="108" w:name="_Toc171587149"/>
      <w:bookmarkStart w:id="109" w:name="_Toc202967736"/>
      <w:r>
        <w:lastRenderedPageBreak/>
        <w:t xml:space="preserve">Tabela </w:t>
      </w:r>
      <w:fldSimple w:instr=" STYLEREF 1 \s ">
        <w:r w:rsidR="006B536C">
          <w:rPr>
            <w:noProof/>
          </w:rPr>
          <w:t>2</w:t>
        </w:r>
      </w:fldSimple>
      <w:r>
        <w:t>.</w:t>
      </w:r>
      <w:fldSimple w:instr=" SEQ Tabela \* ARABIC \s 1 ">
        <w:r w:rsidR="006B536C">
          <w:rPr>
            <w:noProof/>
          </w:rPr>
          <w:t>11</w:t>
        </w:r>
      </w:fldSimple>
      <w:bookmarkEnd w:id="107"/>
      <w:r>
        <w:t xml:space="preserve">. </w:t>
      </w:r>
      <w:r w:rsidRPr="0060223A">
        <w:t xml:space="preserve">Ceny uprawnień do emisji </w:t>
      </w:r>
      <w:r>
        <w:t>GHG w systemie EU ETS [EUR’202</w:t>
      </w:r>
      <w:r w:rsidR="00574488">
        <w:t>4</w:t>
      </w:r>
      <w:r w:rsidRPr="0060223A">
        <w:t>/tCO</w:t>
      </w:r>
      <w:r w:rsidRPr="00F77210">
        <w:rPr>
          <w:vertAlign w:val="subscript"/>
        </w:rPr>
        <w:t>2</w:t>
      </w:r>
      <w:r>
        <w:t>eq</w:t>
      </w:r>
      <w:r w:rsidRPr="0060223A">
        <w:t>]</w:t>
      </w:r>
      <w:bookmarkEnd w:id="108"/>
      <w:bookmarkEnd w:id="109"/>
    </w:p>
    <w:tbl>
      <w:tblPr>
        <w:tblStyle w:val="KPEiK"/>
        <w:tblW w:w="4987" w:type="pct"/>
        <w:tblLook w:val="04A0" w:firstRow="1" w:lastRow="0" w:firstColumn="1" w:lastColumn="0" w:noHBand="0" w:noVBand="1"/>
      </w:tblPr>
      <w:tblGrid>
        <w:gridCol w:w="2341"/>
        <w:gridCol w:w="837"/>
        <w:gridCol w:w="837"/>
        <w:gridCol w:w="837"/>
        <w:gridCol w:w="837"/>
        <w:gridCol w:w="838"/>
        <w:gridCol w:w="837"/>
        <w:gridCol w:w="837"/>
        <w:gridCol w:w="837"/>
      </w:tblGrid>
      <w:tr w:rsidR="0090434B" w:rsidRPr="00CC49A6" w14:paraId="3139BD32" w14:textId="77777777" w:rsidTr="00BC3A61">
        <w:trPr>
          <w:cnfStyle w:val="100000000000" w:firstRow="1" w:lastRow="0" w:firstColumn="0" w:lastColumn="0" w:oddVBand="0" w:evenVBand="0" w:oddHBand="0" w:evenHBand="0" w:firstRowFirstColumn="0" w:firstRowLastColumn="0" w:lastRowFirstColumn="0" w:lastRowLastColumn="0"/>
          <w:trHeight w:val="235"/>
        </w:trPr>
        <w:tc>
          <w:tcPr>
            <w:tcW w:w="2341" w:type="dxa"/>
          </w:tcPr>
          <w:p w14:paraId="34BB69A5" w14:textId="77777777" w:rsidR="0090434B" w:rsidRPr="00CC49A6" w:rsidRDefault="0090434B">
            <w:pPr>
              <w:pStyle w:val="Tabele"/>
              <w:jc w:val="center"/>
              <w:rPr>
                <w:rFonts w:ascii="Calibri" w:hAnsi="Calibri" w:cs="Calibri"/>
                <w:b w:val="0"/>
                <w:color w:val="auto"/>
              </w:rPr>
            </w:pPr>
          </w:p>
        </w:tc>
        <w:tc>
          <w:tcPr>
            <w:tcW w:w="837" w:type="dxa"/>
          </w:tcPr>
          <w:p w14:paraId="14D0A00F" w14:textId="77777777" w:rsidR="0090434B" w:rsidRPr="004E0F9F" w:rsidRDefault="0090434B">
            <w:pPr>
              <w:pStyle w:val="Tabele"/>
              <w:jc w:val="center"/>
              <w:rPr>
                <w:rFonts w:ascii="Calibri" w:hAnsi="Calibri" w:cs="Calibri"/>
                <w:b w:val="0"/>
              </w:rPr>
            </w:pPr>
            <w:r w:rsidRPr="004E0F9F">
              <w:t>2005</w:t>
            </w:r>
          </w:p>
        </w:tc>
        <w:tc>
          <w:tcPr>
            <w:tcW w:w="837" w:type="dxa"/>
          </w:tcPr>
          <w:p w14:paraId="22990D02" w14:textId="77777777" w:rsidR="0090434B" w:rsidRPr="004E0F9F" w:rsidRDefault="0090434B">
            <w:pPr>
              <w:pStyle w:val="Tabele"/>
              <w:jc w:val="center"/>
              <w:rPr>
                <w:rFonts w:ascii="Calibri" w:hAnsi="Calibri" w:cs="Calibri"/>
                <w:b w:val="0"/>
              </w:rPr>
            </w:pPr>
            <w:r w:rsidRPr="004E0F9F">
              <w:t>2010</w:t>
            </w:r>
          </w:p>
        </w:tc>
        <w:tc>
          <w:tcPr>
            <w:tcW w:w="837" w:type="dxa"/>
          </w:tcPr>
          <w:p w14:paraId="6494C9FC" w14:textId="77777777" w:rsidR="0090434B" w:rsidRPr="004E0F9F" w:rsidRDefault="0090434B">
            <w:pPr>
              <w:pStyle w:val="Tabele"/>
              <w:jc w:val="center"/>
              <w:rPr>
                <w:rFonts w:ascii="Calibri" w:hAnsi="Calibri" w:cs="Calibri"/>
                <w:b w:val="0"/>
              </w:rPr>
            </w:pPr>
            <w:r w:rsidRPr="004E0F9F">
              <w:t>2015</w:t>
            </w:r>
          </w:p>
        </w:tc>
        <w:tc>
          <w:tcPr>
            <w:tcW w:w="837" w:type="dxa"/>
          </w:tcPr>
          <w:p w14:paraId="3B15B498" w14:textId="77777777" w:rsidR="0090434B" w:rsidRPr="004E0F9F" w:rsidRDefault="0090434B">
            <w:pPr>
              <w:pStyle w:val="Tabele"/>
              <w:jc w:val="center"/>
              <w:rPr>
                <w:rFonts w:ascii="Calibri" w:hAnsi="Calibri" w:cs="Calibri"/>
                <w:b w:val="0"/>
              </w:rPr>
            </w:pPr>
            <w:r w:rsidRPr="004E0F9F">
              <w:t>2020</w:t>
            </w:r>
          </w:p>
        </w:tc>
        <w:tc>
          <w:tcPr>
            <w:tcW w:w="838" w:type="dxa"/>
          </w:tcPr>
          <w:p w14:paraId="4ABE0236" w14:textId="77777777" w:rsidR="0090434B" w:rsidRPr="004E0F9F" w:rsidRDefault="0090434B">
            <w:pPr>
              <w:pStyle w:val="Tabele"/>
              <w:jc w:val="center"/>
              <w:rPr>
                <w:rFonts w:ascii="Calibri" w:hAnsi="Calibri" w:cs="Calibri"/>
                <w:b w:val="0"/>
              </w:rPr>
            </w:pPr>
            <w:r w:rsidRPr="004E0F9F">
              <w:t>2025</w:t>
            </w:r>
          </w:p>
        </w:tc>
        <w:tc>
          <w:tcPr>
            <w:tcW w:w="837" w:type="dxa"/>
          </w:tcPr>
          <w:p w14:paraId="7667A708" w14:textId="77777777" w:rsidR="0090434B" w:rsidRPr="004E0F9F" w:rsidRDefault="0090434B">
            <w:pPr>
              <w:pStyle w:val="Tabele"/>
              <w:jc w:val="center"/>
              <w:rPr>
                <w:rFonts w:ascii="Calibri" w:hAnsi="Calibri" w:cs="Calibri"/>
                <w:b w:val="0"/>
              </w:rPr>
            </w:pPr>
            <w:r w:rsidRPr="004E0F9F">
              <w:t>2030</w:t>
            </w:r>
          </w:p>
        </w:tc>
        <w:tc>
          <w:tcPr>
            <w:tcW w:w="837" w:type="dxa"/>
          </w:tcPr>
          <w:p w14:paraId="017FE0CF" w14:textId="77777777" w:rsidR="0090434B" w:rsidRPr="004E0F9F" w:rsidRDefault="0090434B">
            <w:pPr>
              <w:pStyle w:val="Tabele"/>
              <w:jc w:val="center"/>
              <w:rPr>
                <w:rFonts w:ascii="Calibri" w:hAnsi="Calibri" w:cs="Calibri"/>
                <w:b w:val="0"/>
              </w:rPr>
            </w:pPr>
            <w:r w:rsidRPr="004E0F9F">
              <w:t>2035</w:t>
            </w:r>
          </w:p>
        </w:tc>
        <w:tc>
          <w:tcPr>
            <w:tcW w:w="837" w:type="dxa"/>
          </w:tcPr>
          <w:p w14:paraId="21E02544" w14:textId="77777777" w:rsidR="0090434B" w:rsidRPr="004E0F9F" w:rsidRDefault="0090434B">
            <w:pPr>
              <w:pStyle w:val="Tabele"/>
              <w:jc w:val="center"/>
              <w:rPr>
                <w:rFonts w:ascii="Calibri" w:hAnsi="Calibri" w:cs="Calibri"/>
                <w:b w:val="0"/>
              </w:rPr>
            </w:pPr>
            <w:r w:rsidRPr="004E0F9F">
              <w:t>2040</w:t>
            </w:r>
          </w:p>
        </w:tc>
      </w:tr>
      <w:tr w:rsidR="0090434B" w:rsidRPr="00CC49A6" w14:paraId="51374A6F" w14:textId="77777777" w:rsidTr="00BC3A61">
        <w:trPr>
          <w:trHeight w:val="235"/>
        </w:trPr>
        <w:tc>
          <w:tcPr>
            <w:tcW w:w="2341" w:type="dxa"/>
          </w:tcPr>
          <w:p w14:paraId="0F1BE326" w14:textId="77777777" w:rsidR="0090434B" w:rsidRPr="00CC49A6" w:rsidRDefault="0090434B" w:rsidP="00574488">
            <w:pPr>
              <w:pStyle w:val="Tabele"/>
              <w:jc w:val="center"/>
              <w:rPr>
                <w:rFonts w:ascii="Calibri" w:hAnsi="Calibri" w:cs="Calibri"/>
                <w:color w:val="auto"/>
              </w:rPr>
            </w:pPr>
            <w:r w:rsidRPr="00CC49A6">
              <w:rPr>
                <w:color w:val="auto"/>
              </w:rPr>
              <w:t>Cena za 1 uprawnienie</w:t>
            </w:r>
          </w:p>
        </w:tc>
        <w:tc>
          <w:tcPr>
            <w:tcW w:w="837" w:type="dxa"/>
            <w:shd w:val="clear" w:color="auto" w:fill="C5E0B3"/>
          </w:tcPr>
          <w:p w14:paraId="3BE5D892" w14:textId="09157C24" w:rsidR="0090434B" w:rsidRPr="00CC49A6" w:rsidRDefault="00782112" w:rsidP="00574488">
            <w:pPr>
              <w:pStyle w:val="Tabele"/>
              <w:jc w:val="center"/>
              <w:rPr>
                <w:rFonts w:ascii="Calibri" w:hAnsi="Calibri" w:cs="Calibri"/>
                <w:color w:val="auto"/>
              </w:rPr>
            </w:pPr>
            <w:r w:rsidRPr="00782112">
              <w:rPr>
                <w:color w:val="auto"/>
                <w:szCs w:val="16"/>
              </w:rPr>
              <w:t xml:space="preserve">-   </w:t>
            </w:r>
          </w:p>
        </w:tc>
        <w:tc>
          <w:tcPr>
            <w:tcW w:w="837" w:type="dxa"/>
            <w:shd w:val="clear" w:color="auto" w:fill="C5E0B3"/>
          </w:tcPr>
          <w:p w14:paraId="7BB23E3A" w14:textId="18481C2A" w:rsidR="0090434B" w:rsidRPr="00CC49A6" w:rsidRDefault="00782112" w:rsidP="00574488">
            <w:pPr>
              <w:pStyle w:val="Tabele"/>
              <w:jc w:val="center"/>
              <w:rPr>
                <w:rFonts w:ascii="Calibri" w:hAnsi="Calibri" w:cs="Calibri"/>
                <w:color w:val="auto"/>
              </w:rPr>
            </w:pPr>
            <w:r w:rsidRPr="00782112">
              <w:rPr>
                <w:color w:val="auto"/>
                <w:szCs w:val="16"/>
              </w:rPr>
              <w:t xml:space="preserve">17 </w:t>
            </w:r>
          </w:p>
        </w:tc>
        <w:tc>
          <w:tcPr>
            <w:tcW w:w="837" w:type="dxa"/>
            <w:shd w:val="clear" w:color="auto" w:fill="C5E0B3"/>
          </w:tcPr>
          <w:p w14:paraId="000A2FDC" w14:textId="216D3BBF" w:rsidR="0090434B" w:rsidRPr="00CC49A6" w:rsidRDefault="00782112" w:rsidP="00574488">
            <w:pPr>
              <w:pStyle w:val="Tabele"/>
              <w:jc w:val="center"/>
              <w:rPr>
                <w:rFonts w:ascii="Calibri" w:hAnsi="Calibri" w:cs="Calibri"/>
                <w:color w:val="auto"/>
              </w:rPr>
            </w:pPr>
            <w:r w:rsidRPr="00782112">
              <w:rPr>
                <w:color w:val="auto"/>
                <w:szCs w:val="16"/>
              </w:rPr>
              <w:t xml:space="preserve">11 </w:t>
            </w:r>
          </w:p>
        </w:tc>
        <w:tc>
          <w:tcPr>
            <w:tcW w:w="837" w:type="dxa"/>
            <w:shd w:val="clear" w:color="auto" w:fill="C5E0B3"/>
          </w:tcPr>
          <w:p w14:paraId="21DAB6E8" w14:textId="7699C29C" w:rsidR="0090434B" w:rsidRPr="00CC49A6" w:rsidRDefault="00782112" w:rsidP="00574488">
            <w:pPr>
              <w:pStyle w:val="Tabele"/>
              <w:jc w:val="center"/>
              <w:rPr>
                <w:rFonts w:ascii="Calibri" w:hAnsi="Calibri" w:cs="Calibri"/>
                <w:color w:val="auto"/>
              </w:rPr>
            </w:pPr>
            <w:r w:rsidRPr="00782112">
              <w:rPr>
                <w:color w:val="auto"/>
                <w:szCs w:val="16"/>
              </w:rPr>
              <w:t xml:space="preserve">30 </w:t>
            </w:r>
          </w:p>
        </w:tc>
        <w:tc>
          <w:tcPr>
            <w:tcW w:w="838" w:type="dxa"/>
          </w:tcPr>
          <w:p w14:paraId="5EA7ADA9" w14:textId="03CBCBAB" w:rsidR="0090434B" w:rsidRPr="00CC49A6" w:rsidRDefault="00782112" w:rsidP="00574488">
            <w:pPr>
              <w:pStyle w:val="Tabele"/>
              <w:jc w:val="center"/>
              <w:rPr>
                <w:rFonts w:ascii="Calibri" w:hAnsi="Calibri" w:cs="Calibri"/>
                <w:color w:val="auto"/>
              </w:rPr>
            </w:pPr>
            <w:r>
              <w:rPr>
                <w:color w:val="000000"/>
                <w:szCs w:val="16"/>
              </w:rPr>
              <w:t xml:space="preserve">108 </w:t>
            </w:r>
          </w:p>
        </w:tc>
        <w:tc>
          <w:tcPr>
            <w:tcW w:w="837" w:type="dxa"/>
          </w:tcPr>
          <w:p w14:paraId="61BE0987" w14:textId="3C510F4D" w:rsidR="0090434B" w:rsidRPr="00CC49A6" w:rsidRDefault="00782112" w:rsidP="00574488">
            <w:pPr>
              <w:pStyle w:val="Tabele"/>
              <w:jc w:val="center"/>
              <w:rPr>
                <w:rFonts w:ascii="Calibri" w:hAnsi="Calibri" w:cs="Calibri"/>
                <w:color w:val="auto"/>
              </w:rPr>
            </w:pPr>
            <w:r>
              <w:rPr>
                <w:color w:val="000000"/>
                <w:szCs w:val="16"/>
              </w:rPr>
              <w:t xml:space="preserve">120 </w:t>
            </w:r>
          </w:p>
        </w:tc>
        <w:tc>
          <w:tcPr>
            <w:tcW w:w="837" w:type="dxa"/>
          </w:tcPr>
          <w:p w14:paraId="528077C7" w14:textId="0CC4CEF3" w:rsidR="0090434B" w:rsidRPr="00CC49A6" w:rsidRDefault="00782112" w:rsidP="00574488">
            <w:pPr>
              <w:pStyle w:val="Tabele"/>
              <w:jc w:val="center"/>
              <w:rPr>
                <w:rFonts w:ascii="Calibri" w:hAnsi="Calibri" w:cs="Calibri"/>
                <w:color w:val="auto"/>
              </w:rPr>
            </w:pPr>
            <w:r>
              <w:rPr>
                <w:color w:val="000000"/>
                <w:szCs w:val="16"/>
              </w:rPr>
              <w:t xml:space="preserve">144 </w:t>
            </w:r>
          </w:p>
        </w:tc>
        <w:tc>
          <w:tcPr>
            <w:tcW w:w="837" w:type="dxa"/>
          </w:tcPr>
          <w:p w14:paraId="257FF12D" w14:textId="7543E8D0" w:rsidR="0090434B" w:rsidRPr="00CC49A6" w:rsidRDefault="00782112" w:rsidP="00574488">
            <w:pPr>
              <w:pStyle w:val="Tabele"/>
              <w:jc w:val="center"/>
              <w:rPr>
                <w:rFonts w:ascii="Calibri" w:hAnsi="Calibri" w:cs="Calibri"/>
                <w:color w:val="auto"/>
              </w:rPr>
            </w:pPr>
            <w:r>
              <w:rPr>
                <w:color w:val="000000"/>
                <w:szCs w:val="16"/>
              </w:rPr>
              <w:t xml:space="preserve">300 </w:t>
            </w:r>
          </w:p>
        </w:tc>
      </w:tr>
    </w:tbl>
    <w:p w14:paraId="512F6AE6" w14:textId="77777777" w:rsidR="005C4144" w:rsidRPr="00586E10" w:rsidRDefault="005C4144" w:rsidP="00574488">
      <w:pPr>
        <w:pStyle w:val="ardo"/>
        <w:jc w:val="left"/>
      </w:pPr>
      <w:r w:rsidRPr="00586E10">
        <w:t>Źródło: Wytyczne KE do KPEiK</w:t>
      </w:r>
    </w:p>
    <w:p w14:paraId="7C833783" w14:textId="7C210794" w:rsidR="007D483F" w:rsidRPr="0060223A" w:rsidRDefault="007D483F" w:rsidP="007D483F">
      <w:pPr>
        <w:pStyle w:val="Legenda"/>
      </w:pPr>
      <w:bookmarkStart w:id="110" w:name="_Ref201137047"/>
      <w:bookmarkStart w:id="111" w:name="_Toc202967737"/>
      <w:r>
        <w:t xml:space="preserve">Tabela </w:t>
      </w:r>
      <w:fldSimple w:instr=" STYLEREF 1 \s ">
        <w:r w:rsidR="006B536C">
          <w:rPr>
            <w:noProof/>
          </w:rPr>
          <w:t>2</w:t>
        </w:r>
      </w:fldSimple>
      <w:r>
        <w:t>.</w:t>
      </w:r>
      <w:fldSimple w:instr=" SEQ Tabela \* ARABIC \s 1 ">
        <w:r w:rsidR="006B536C">
          <w:rPr>
            <w:noProof/>
          </w:rPr>
          <w:t>12</w:t>
        </w:r>
      </w:fldSimple>
      <w:bookmarkEnd w:id="110"/>
      <w:r>
        <w:t xml:space="preserve">. </w:t>
      </w:r>
      <w:r w:rsidRPr="0060223A">
        <w:t xml:space="preserve">Ceny uprawnień do emisji </w:t>
      </w:r>
      <w:r>
        <w:t>GHG w systemie ETS-2 [EUR’2024</w:t>
      </w:r>
      <w:r w:rsidRPr="0060223A">
        <w:t>/tCO</w:t>
      </w:r>
      <w:r w:rsidRPr="00F77210">
        <w:rPr>
          <w:vertAlign w:val="subscript"/>
        </w:rPr>
        <w:t>2</w:t>
      </w:r>
      <w:r>
        <w:t>eq</w:t>
      </w:r>
      <w:r w:rsidRPr="0060223A">
        <w:t>]</w:t>
      </w:r>
      <w:bookmarkEnd w:id="111"/>
    </w:p>
    <w:tbl>
      <w:tblPr>
        <w:tblStyle w:val="KPEiK"/>
        <w:tblW w:w="4987" w:type="pct"/>
        <w:tblLook w:val="04A0" w:firstRow="1" w:lastRow="0" w:firstColumn="1" w:lastColumn="0" w:noHBand="0" w:noVBand="1"/>
      </w:tblPr>
      <w:tblGrid>
        <w:gridCol w:w="2341"/>
        <w:gridCol w:w="837"/>
        <w:gridCol w:w="837"/>
        <w:gridCol w:w="837"/>
        <w:gridCol w:w="837"/>
        <w:gridCol w:w="838"/>
        <w:gridCol w:w="837"/>
        <w:gridCol w:w="837"/>
        <w:gridCol w:w="837"/>
      </w:tblGrid>
      <w:tr w:rsidR="007D483F" w:rsidRPr="00CC49A6" w14:paraId="22E98BE2" w14:textId="77777777" w:rsidTr="009456F2">
        <w:trPr>
          <w:cnfStyle w:val="100000000000" w:firstRow="1" w:lastRow="0" w:firstColumn="0" w:lastColumn="0" w:oddVBand="0" w:evenVBand="0" w:oddHBand="0" w:evenHBand="0" w:firstRowFirstColumn="0" w:firstRowLastColumn="0" w:lastRowFirstColumn="0" w:lastRowLastColumn="0"/>
          <w:trHeight w:val="235"/>
        </w:trPr>
        <w:tc>
          <w:tcPr>
            <w:tcW w:w="2341" w:type="dxa"/>
          </w:tcPr>
          <w:p w14:paraId="50F5A6E8" w14:textId="77777777" w:rsidR="007D483F" w:rsidRPr="00CC49A6" w:rsidRDefault="007D483F" w:rsidP="009456F2">
            <w:pPr>
              <w:pStyle w:val="Tabele"/>
              <w:jc w:val="center"/>
              <w:rPr>
                <w:rFonts w:ascii="Calibri" w:hAnsi="Calibri" w:cs="Calibri"/>
                <w:b w:val="0"/>
                <w:color w:val="auto"/>
              </w:rPr>
            </w:pPr>
          </w:p>
        </w:tc>
        <w:tc>
          <w:tcPr>
            <w:tcW w:w="837" w:type="dxa"/>
          </w:tcPr>
          <w:p w14:paraId="7B10F81B" w14:textId="77777777" w:rsidR="007D483F" w:rsidRPr="004E0F9F" w:rsidRDefault="007D483F" w:rsidP="009456F2">
            <w:pPr>
              <w:pStyle w:val="Tabele"/>
              <w:jc w:val="center"/>
              <w:rPr>
                <w:rFonts w:ascii="Calibri" w:hAnsi="Calibri" w:cs="Calibri"/>
                <w:b w:val="0"/>
              </w:rPr>
            </w:pPr>
            <w:r w:rsidRPr="004E0F9F">
              <w:t>2005</w:t>
            </w:r>
          </w:p>
        </w:tc>
        <w:tc>
          <w:tcPr>
            <w:tcW w:w="837" w:type="dxa"/>
          </w:tcPr>
          <w:p w14:paraId="550B1E3E" w14:textId="13D51F8D" w:rsidR="007D483F" w:rsidRPr="004E0F9F" w:rsidRDefault="007D483F" w:rsidP="009456F2">
            <w:pPr>
              <w:pStyle w:val="Tabele"/>
              <w:jc w:val="center"/>
              <w:rPr>
                <w:rFonts w:ascii="Calibri" w:hAnsi="Calibri" w:cs="Calibri"/>
                <w:b w:val="0"/>
              </w:rPr>
            </w:pPr>
            <w:r w:rsidRPr="004E0F9F">
              <w:t>20</w:t>
            </w:r>
            <w:r w:rsidR="00980C39">
              <w:t>2</w:t>
            </w:r>
            <w:r w:rsidRPr="004E0F9F">
              <w:t>0</w:t>
            </w:r>
          </w:p>
        </w:tc>
        <w:tc>
          <w:tcPr>
            <w:tcW w:w="837" w:type="dxa"/>
          </w:tcPr>
          <w:p w14:paraId="269402DF" w14:textId="560F3DD5" w:rsidR="007D483F" w:rsidRPr="004E0F9F" w:rsidRDefault="007D483F" w:rsidP="009456F2">
            <w:pPr>
              <w:pStyle w:val="Tabele"/>
              <w:jc w:val="center"/>
              <w:rPr>
                <w:rFonts w:ascii="Calibri" w:hAnsi="Calibri" w:cs="Calibri"/>
                <w:b w:val="0"/>
              </w:rPr>
            </w:pPr>
            <w:r w:rsidRPr="004E0F9F">
              <w:t>20</w:t>
            </w:r>
            <w:r w:rsidR="00980C39">
              <w:t>27</w:t>
            </w:r>
          </w:p>
        </w:tc>
        <w:tc>
          <w:tcPr>
            <w:tcW w:w="837" w:type="dxa"/>
          </w:tcPr>
          <w:p w14:paraId="173EF064" w14:textId="7A842225" w:rsidR="007D483F" w:rsidRPr="004E0F9F" w:rsidRDefault="007D483F" w:rsidP="009456F2">
            <w:pPr>
              <w:pStyle w:val="Tabele"/>
              <w:jc w:val="center"/>
              <w:rPr>
                <w:rFonts w:ascii="Calibri" w:hAnsi="Calibri" w:cs="Calibri"/>
                <w:b w:val="0"/>
              </w:rPr>
            </w:pPr>
            <w:r w:rsidRPr="004E0F9F">
              <w:t>202</w:t>
            </w:r>
            <w:r w:rsidR="00980C39">
              <w:t>8</w:t>
            </w:r>
          </w:p>
        </w:tc>
        <w:tc>
          <w:tcPr>
            <w:tcW w:w="838" w:type="dxa"/>
          </w:tcPr>
          <w:p w14:paraId="6498FBD3" w14:textId="636A4F67" w:rsidR="007D483F" w:rsidRPr="004E0F9F" w:rsidRDefault="007D483F" w:rsidP="009456F2">
            <w:pPr>
              <w:pStyle w:val="Tabele"/>
              <w:jc w:val="center"/>
              <w:rPr>
                <w:rFonts w:ascii="Calibri" w:hAnsi="Calibri" w:cs="Calibri"/>
                <w:b w:val="0"/>
              </w:rPr>
            </w:pPr>
            <w:r w:rsidRPr="004E0F9F">
              <w:t>20</w:t>
            </w:r>
            <w:r w:rsidR="00980C39">
              <w:t>29</w:t>
            </w:r>
          </w:p>
        </w:tc>
        <w:tc>
          <w:tcPr>
            <w:tcW w:w="837" w:type="dxa"/>
          </w:tcPr>
          <w:p w14:paraId="5C01C323" w14:textId="77777777" w:rsidR="007D483F" w:rsidRPr="004E0F9F" w:rsidRDefault="007D483F" w:rsidP="009456F2">
            <w:pPr>
              <w:pStyle w:val="Tabele"/>
              <w:jc w:val="center"/>
              <w:rPr>
                <w:rFonts w:ascii="Calibri" w:hAnsi="Calibri" w:cs="Calibri"/>
                <w:b w:val="0"/>
              </w:rPr>
            </w:pPr>
            <w:r w:rsidRPr="004E0F9F">
              <w:t>2030</w:t>
            </w:r>
          </w:p>
        </w:tc>
        <w:tc>
          <w:tcPr>
            <w:tcW w:w="837" w:type="dxa"/>
          </w:tcPr>
          <w:p w14:paraId="4AA80EB9" w14:textId="77777777" w:rsidR="007D483F" w:rsidRPr="004E0F9F" w:rsidRDefault="007D483F" w:rsidP="009456F2">
            <w:pPr>
              <w:pStyle w:val="Tabele"/>
              <w:jc w:val="center"/>
              <w:rPr>
                <w:rFonts w:ascii="Calibri" w:hAnsi="Calibri" w:cs="Calibri"/>
                <w:b w:val="0"/>
              </w:rPr>
            </w:pPr>
            <w:r w:rsidRPr="004E0F9F">
              <w:t>2035</w:t>
            </w:r>
          </w:p>
        </w:tc>
        <w:tc>
          <w:tcPr>
            <w:tcW w:w="837" w:type="dxa"/>
          </w:tcPr>
          <w:p w14:paraId="2C49B676" w14:textId="77777777" w:rsidR="007D483F" w:rsidRPr="004E0F9F" w:rsidRDefault="007D483F" w:rsidP="009456F2">
            <w:pPr>
              <w:pStyle w:val="Tabele"/>
              <w:jc w:val="center"/>
              <w:rPr>
                <w:rFonts w:ascii="Calibri" w:hAnsi="Calibri" w:cs="Calibri"/>
                <w:b w:val="0"/>
              </w:rPr>
            </w:pPr>
            <w:r w:rsidRPr="004E0F9F">
              <w:t>2040</w:t>
            </w:r>
          </w:p>
        </w:tc>
      </w:tr>
      <w:tr w:rsidR="000007B1" w:rsidRPr="00CC49A6" w14:paraId="4A846EF4" w14:textId="77777777" w:rsidTr="002D6B10">
        <w:trPr>
          <w:trHeight w:val="235"/>
        </w:trPr>
        <w:tc>
          <w:tcPr>
            <w:tcW w:w="0" w:type="dxa"/>
          </w:tcPr>
          <w:p w14:paraId="74A82DB9" w14:textId="77777777" w:rsidR="000007B1" w:rsidRPr="00CC49A6" w:rsidRDefault="000007B1" w:rsidP="000007B1">
            <w:pPr>
              <w:pStyle w:val="Tabele"/>
              <w:jc w:val="center"/>
              <w:rPr>
                <w:rFonts w:ascii="Calibri" w:hAnsi="Calibri" w:cs="Calibri"/>
                <w:color w:val="auto"/>
              </w:rPr>
            </w:pPr>
            <w:r w:rsidRPr="00CC49A6">
              <w:rPr>
                <w:color w:val="auto"/>
              </w:rPr>
              <w:t>Cena za 1 uprawnienie</w:t>
            </w:r>
          </w:p>
        </w:tc>
        <w:tc>
          <w:tcPr>
            <w:tcW w:w="0" w:type="dxa"/>
            <w:shd w:val="clear" w:color="auto" w:fill="C5E0B3"/>
          </w:tcPr>
          <w:p w14:paraId="72EEFD20" w14:textId="77777777" w:rsidR="000007B1" w:rsidRPr="00CC49A6" w:rsidRDefault="000007B1" w:rsidP="000007B1">
            <w:pPr>
              <w:pStyle w:val="Tabele"/>
              <w:jc w:val="center"/>
              <w:rPr>
                <w:rFonts w:ascii="Calibri" w:hAnsi="Calibri" w:cs="Calibri"/>
                <w:color w:val="auto"/>
              </w:rPr>
            </w:pPr>
            <w:r w:rsidRPr="00782112">
              <w:rPr>
                <w:color w:val="auto"/>
                <w:szCs w:val="16"/>
              </w:rPr>
              <w:t xml:space="preserve">-   </w:t>
            </w:r>
          </w:p>
        </w:tc>
        <w:tc>
          <w:tcPr>
            <w:tcW w:w="0" w:type="dxa"/>
            <w:shd w:val="clear" w:color="auto" w:fill="C5E0B3"/>
          </w:tcPr>
          <w:p w14:paraId="5571BC9E" w14:textId="30FB7D33" w:rsidR="000007B1" w:rsidRPr="00CC49A6" w:rsidRDefault="000007B1" w:rsidP="000007B1">
            <w:pPr>
              <w:pStyle w:val="Tabele"/>
              <w:jc w:val="center"/>
              <w:rPr>
                <w:rFonts w:ascii="Calibri" w:hAnsi="Calibri" w:cs="Calibri"/>
                <w:color w:val="auto"/>
              </w:rPr>
            </w:pPr>
            <w:r>
              <w:rPr>
                <w:color w:val="auto"/>
              </w:rPr>
              <w:t>-</w:t>
            </w:r>
          </w:p>
        </w:tc>
        <w:tc>
          <w:tcPr>
            <w:tcW w:w="0" w:type="dxa"/>
            <w:shd w:val="clear" w:color="auto" w:fill="FFFFFF" w:themeFill="background1"/>
            <w:vAlign w:val="top"/>
          </w:tcPr>
          <w:p w14:paraId="075DED51" w14:textId="45281915" w:rsidR="000007B1" w:rsidRPr="000007B1" w:rsidRDefault="000007B1" w:rsidP="000007B1">
            <w:pPr>
              <w:pStyle w:val="Tabele"/>
              <w:jc w:val="center"/>
              <w:rPr>
                <w:rFonts w:ascii="Calibri" w:hAnsi="Calibri" w:cs="Calibri"/>
                <w:color w:val="auto"/>
              </w:rPr>
            </w:pPr>
            <w:r w:rsidRPr="000007B1">
              <w:rPr>
                <w:color w:val="auto"/>
              </w:rPr>
              <w:t>30</w:t>
            </w:r>
          </w:p>
        </w:tc>
        <w:tc>
          <w:tcPr>
            <w:tcW w:w="0" w:type="dxa"/>
            <w:shd w:val="clear" w:color="auto" w:fill="FFFFFF" w:themeFill="background1"/>
            <w:vAlign w:val="top"/>
          </w:tcPr>
          <w:p w14:paraId="3965EFD4" w14:textId="5B04506F" w:rsidR="000007B1" w:rsidRPr="000007B1" w:rsidRDefault="000007B1" w:rsidP="000007B1">
            <w:pPr>
              <w:pStyle w:val="Tabele"/>
              <w:jc w:val="center"/>
              <w:rPr>
                <w:rFonts w:ascii="Calibri" w:hAnsi="Calibri" w:cs="Calibri"/>
                <w:color w:val="auto"/>
              </w:rPr>
            </w:pPr>
            <w:r w:rsidRPr="000007B1">
              <w:rPr>
                <w:color w:val="auto"/>
              </w:rPr>
              <w:t>48</w:t>
            </w:r>
          </w:p>
        </w:tc>
        <w:tc>
          <w:tcPr>
            <w:tcW w:w="0" w:type="dxa"/>
            <w:vAlign w:val="top"/>
          </w:tcPr>
          <w:p w14:paraId="16AE62B9" w14:textId="29EEE114" w:rsidR="000007B1" w:rsidRPr="000007B1" w:rsidRDefault="000007B1" w:rsidP="000007B1">
            <w:pPr>
              <w:pStyle w:val="Tabele"/>
              <w:jc w:val="center"/>
              <w:rPr>
                <w:rFonts w:ascii="Calibri" w:hAnsi="Calibri" w:cs="Calibri"/>
                <w:color w:val="auto"/>
              </w:rPr>
            </w:pPr>
            <w:r w:rsidRPr="000007B1">
              <w:rPr>
                <w:color w:val="auto"/>
              </w:rPr>
              <w:t>54</w:t>
            </w:r>
          </w:p>
        </w:tc>
        <w:tc>
          <w:tcPr>
            <w:tcW w:w="0" w:type="dxa"/>
            <w:vAlign w:val="top"/>
          </w:tcPr>
          <w:p w14:paraId="3B0E0A5B" w14:textId="21E1D4B1" w:rsidR="000007B1" w:rsidRPr="000007B1" w:rsidRDefault="00E50CE8" w:rsidP="000007B1">
            <w:pPr>
              <w:pStyle w:val="Tabele"/>
              <w:jc w:val="center"/>
              <w:rPr>
                <w:rFonts w:ascii="Calibri" w:hAnsi="Calibri" w:cs="Calibri"/>
                <w:color w:val="auto"/>
              </w:rPr>
            </w:pPr>
            <w:r>
              <w:rPr>
                <w:color w:val="auto"/>
              </w:rPr>
              <w:t>120</w:t>
            </w:r>
          </w:p>
        </w:tc>
        <w:tc>
          <w:tcPr>
            <w:tcW w:w="0" w:type="dxa"/>
            <w:vAlign w:val="top"/>
          </w:tcPr>
          <w:p w14:paraId="24B012E9" w14:textId="50A418C8" w:rsidR="000007B1" w:rsidRPr="000007B1" w:rsidRDefault="000007B1" w:rsidP="000007B1">
            <w:pPr>
              <w:pStyle w:val="Tabele"/>
              <w:jc w:val="center"/>
              <w:rPr>
                <w:rFonts w:ascii="Calibri" w:hAnsi="Calibri" w:cs="Calibri"/>
                <w:color w:val="auto"/>
              </w:rPr>
            </w:pPr>
            <w:r w:rsidRPr="000007B1">
              <w:rPr>
                <w:color w:val="auto"/>
              </w:rPr>
              <w:t>144</w:t>
            </w:r>
          </w:p>
        </w:tc>
        <w:tc>
          <w:tcPr>
            <w:tcW w:w="0" w:type="dxa"/>
            <w:vAlign w:val="top"/>
          </w:tcPr>
          <w:p w14:paraId="11D243EC" w14:textId="340714B2" w:rsidR="000007B1" w:rsidRPr="000007B1" w:rsidRDefault="000007B1" w:rsidP="000007B1">
            <w:pPr>
              <w:pStyle w:val="Tabele"/>
              <w:jc w:val="center"/>
              <w:rPr>
                <w:rFonts w:ascii="Calibri" w:hAnsi="Calibri" w:cs="Calibri"/>
                <w:color w:val="auto"/>
              </w:rPr>
            </w:pPr>
            <w:r w:rsidRPr="000007B1">
              <w:rPr>
                <w:color w:val="auto"/>
              </w:rPr>
              <w:t>300</w:t>
            </w:r>
          </w:p>
        </w:tc>
      </w:tr>
    </w:tbl>
    <w:p w14:paraId="55A165A6" w14:textId="77777777" w:rsidR="007D483F" w:rsidRDefault="007D483F" w:rsidP="007D483F">
      <w:pPr>
        <w:pStyle w:val="ardo"/>
        <w:jc w:val="left"/>
      </w:pPr>
      <w:r w:rsidRPr="00586E10">
        <w:t>Źródło: Wytyczne KE do KPEiK</w:t>
      </w:r>
    </w:p>
    <w:p w14:paraId="2723FD83" w14:textId="77777777" w:rsidR="007D483F" w:rsidRPr="00586E10" w:rsidRDefault="007D483F" w:rsidP="00574488">
      <w:pPr>
        <w:pStyle w:val="ardo"/>
        <w:jc w:val="left"/>
      </w:pPr>
    </w:p>
    <w:p w14:paraId="2324ECF2" w14:textId="77777777" w:rsidR="005C4144" w:rsidRPr="00DC1A13" w:rsidRDefault="005C4144" w:rsidP="003C106B">
      <w:pPr>
        <w:pStyle w:val="Nagwek2"/>
      </w:pPr>
      <w:bookmarkStart w:id="112" w:name="_Toc171587298"/>
      <w:bookmarkStart w:id="113" w:name="_Toc202967706"/>
      <w:r>
        <w:t>Kursy wymiany walut</w:t>
      </w:r>
      <w:bookmarkEnd w:id="112"/>
      <w:bookmarkEnd w:id="113"/>
    </w:p>
    <w:p w14:paraId="5AA2CF43" w14:textId="12F20F8C" w:rsidR="005C4144" w:rsidRPr="00A04152" w:rsidRDefault="000F7652" w:rsidP="005C4144">
      <w:r w:rsidRPr="00A04152">
        <w:t>Kursy wymiany EUR/PLN przyjęto zgodnie</w:t>
      </w:r>
      <w:r>
        <w:t xml:space="preserve"> z</w:t>
      </w:r>
      <w:r w:rsidRPr="00A04152">
        <w:t xml:space="preserve"> projekcjami Ministerstwa Finansów</w:t>
      </w:r>
      <w:r w:rsidRPr="005748D2">
        <w:rPr>
          <w:vertAlign w:val="superscript"/>
        </w:rPr>
        <w:footnoteReference w:id="21"/>
      </w:r>
      <w:r w:rsidRPr="00A04152">
        <w:t>. Zakłada się</w:t>
      </w:r>
      <w:r>
        <w:t xml:space="preserve"> w </w:t>
      </w:r>
      <w:r w:rsidRPr="00A04152">
        <w:t xml:space="preserve">nich </w:t>
      </w:r>
      <w:r w:rsidR="006C7015">
        <w:t>kurs</w:t>
      </w:r>
      <w:r w:rsidRPr="00A04152">
        <w:t xml:space="preserve"> na poziomie 4,</w:t>
      </w:r>
      <w:r>
        <w:t>29</w:t>
      </w:r>
      <w:r w:rsidRPr="00A04152">
        <w:t xml:space="preserve"> PLN/EUR</w:t>
      </w:r>
      <w:r w:rsidR="003D00DA">
        <w:t xml:space="preserve"> w okresie 2025 -2040</w:t>
      </w:r>
      <w:r w:rsidRPr="00A04152">
        <w:t>.</w:t>
      </w:r>
      <w:r>
        <w:t xml:space="preserve"> W </w:t>
      </w:r>
      <w:r w:rsidRPr="00A04152">
        <w:t>obliczeniach przyjęto kurs wymiany USD/EUR na poziomie 1,1. Dane historyczne dla lat 2005-2020 pochodzą</w:t>
      </w:r>
      <w:r>
        <w:t xml:space="preserve"> z </w:t>
      </w:r>
      <w:r w:rsidRPr="00A04152">
        <w:t>danych archiwalnych NBP.</w:t>
      </w:r>
      <w:r w:rsidR="00FB0E89">
        <w:t xml:space="preserve"> </w:t>
      </w:r>
    </w:p>
    <w:p w14:paraId="227E1D37" w14:textId="19E30FE5" w:rsidR="00C54ED2" w:rsidRPr="00A04152" w:rsidRDefault="00C54ED2" w:rsidP="005C4144">
      <w:r>
        <w:t>Dla 2024 r. przyjęto średni kurs wymiany walut 4,31</w:t>
      </w:r>
      <w:r w:rsidRPr="00C54ED2">
        <w:t xml:space="preserve"> </w:t>
      </w:r>
      <w:r>
        <w:t>PLN/EUR zgodnie z NBP.</w:t>
      </w:r>
    </w:p>
    <w:p w14:paraId="32F624E4" w14:textId="3D33E607" w:rsidR="005C4144" w:rsidRDefault="005C4144" w:rsidP="005C4144">
      <w:pPr>
        <w:pStyle w:val="Legenda"/>
        <w:rPr>
          <w:szCs w:val="20"/>
        </w:rPr>
      </w:pPr>
      <w:bookmarkStart w:id="114" w:name="_Toc171587150"/>
      <w:bookmarkStart w:id="115" w:name="_Toc202967738"/>
      <w:r>
        <w:t xml:space="preserve">Tabela </w:t>
      </w:r>
      <w:fldSimple w:instr=" STYLEREF 1 \s ">
        <w:r w:rsidR="006B536C">
          <w:rPr>
            <w:noProof/>
          </w:rPr>
          <w:t>2</w:t>
        </w:r>
      </w:fldSimple>
      <w:r>
        <w:t>.</w:t>
      </w:r>
      <w:fldSimple w:instr=" SEQ Tabela \* ARABIC \s 1 ">
        <w:r w:rsidR="006B536C">
          <w:rPr>
            <w:noProof/>
          </w:rPr>
          <w:t>13</w:t>
        </w:r>
      </w:fldSimple>
      <w:r>
        <w:t xml:space="preserve">. </w:t>
      </w:r>
      <w:r w:rsidRPr="0060223A">
        <w:rPr>
          <w:szCs w:val="20"/>
        </w:rPr>
        <w:t>Kursy wymiany walut</w:t>
      </w:r>
      <w:bookmarkEnd w:id="114"/>
      <w:bookmarkEnd w:id="115"/>
    </w:p>
    <w:tbl>
      <w:tblPr>
        <w:tblStyle w:val="KPEiK"/>
        <w:tblW w:w="5000" w:type="pct"/>
        <w:tblLayout w:type="fixed"/>
        <w:tblLook w:val="04A0" w:firstRow="1" w:lastRow="0" w:firstColumn="1" w:lastColumn="0" w:noHBand="0" w:noVBand="1"/>
      </w:tblPr>
      <w:tblGrid>
        <w:gridCol w:w="2342"/>
        <w:gridCol w:w="839"/>
        <w:gridCol w:w="840"/>
        <w:gridCol w:w="840"/>
        <w:gridCol w:w="840"/>
        <w:gridCol w:w="841"/>
        <w:gridCol w:w="840"/>
        <w:gridCol w:w="840"/>
        <w:gridCol w:w="840"/>
      </w:tblGrid>
      <w:tr w:rsidR="0090434B" w:rsidRPr="0090434B" w14:paraId="78C65781" w14:textId="77777777" w:rsidTr="00BC3A61">
        <w:trPr>
          <w:cnfStyle w:val="100000000000" w:firstRow="1" w:lastRow="0" w:firstColumn="0" w:lastColumn="0" w:oddVBand="0" w:evenVBand="0" w:oddHBand="0" w:evenHBand="0" w:firstRowFirstColumn="0" w:firstRowLastColumn="0" w:lastRowFirstColumn="0" w:lastRowLastColumn="0"/>
          <w:trHeight w:val="229"/>
        </w:trPr>
        <w:tc>
          <w:tcPr>
            <w:tcW w:w="2385" w:type="dxa"/>
          </w:tcPr>
          <w:p w14:paraId="27F219B8" w14:textId="77777777" w:rsidR="0090434B" w:rsidRPr="0090434B" w:rsidRDefault="0090434B">
            <w:pPr>
              <w:pStyle w:val="Tabele"/>
              <w:rPr>
                <w:rFonts w:ascii="Calibri" w:hAnsi="Calibri" w:cs="Calibri"/>
                <w:color w:val="auto"/>
                <w:sz w:val="18"/>
                <w:szCs w:val="18"/>
              </w:rPr>
            </w:pPr>
            <w:r w:rsidRPr="0090434B">
              <w:rPr>
                <w:color w:val="auto"/>
              </w:rPr>
              <w:t> </w:t>
            </w:r>
          </w:p>
        </w:tc>
        <w:tc>
          <w:tcPr>
            <w:tcW w:w="853" w:type="dxa"/>
          </w:tcPr>
          <w:p w14:paraId="0DD167FC" w14:textId="77777777" w:rsidR="0090434B" w:rsidRPr="00407D50" w:rsidRDefault="0090434B">
            <w:pPr>
              <w:pStyle w:val="Tabele"/>
              <w:rPr>
                <w:rFonts w:ascii="Calibri" w:hAnsi="Calibri" w:cs="Calibri"/>
                <w:sz w:val="18"/>
                <w:szCs w:val="18"/>
              </w:rPr>
            </w:pPr>
            <w:r w:rsidRPr="00407D50">
              <w:t>2005</w:t>
            </w:r>
          </w:p>
        </w:tc>
        <w:tc>
          <w:tcPr>
            <w:tcW w:w="853" w:type="dxa"/>
          </w:tcPr>
          <w:p w14:paraId="358EF49B" w14:textId="77777777" w:rsidR="0090434B" w:rsidRPr="00407D50" w:rsidRDefault="0090434B">
            <w:pPr>
              <w:pStyle w:val="Tabele"/>
              <w:rPr>
                <w:rFonts w:ascii="Calibri" w:hAnsi="Calibri" w:cs="Calibri"/>
                <w:sz w:val="18"/>
                <w:szCs w:val="18"/>
              </w:rPr>
            </w:pPr>
            <w:r w:rsidRPr="00407D50">
              <w:t>2010</w:t>
            </w:r>
          </w:p>
        </w:tc>
        <w:tc>
          <w:tcPr>
            <w:tcW w:w="853" w:type="dxa"/>
          </w:tcPr>
          <w:p w14:paraId="484AB1C7" w14:textId="77777777" w:rsidR="0090434B" w:rsidRPr="00407D50" w:rsidRDefault="0090434B">
            <w:pPr>
              <w:pStyle w:val="Tabele"/>
              <w:rPr>
                <w:rFonts w:ascii="Calibri" w:hAnsi="Calibri" w:cs="Calibri"/>
                <w:sz w:val="18"/>
                <w:szCs w:val="18"/>
              </w:rPr>
            </w:pPr>
            <w:r w:rsidRPr="00407D50">
              <w:t>2015</w:t>
            </w:r>
          </w:p>
        </w:tc>
        <w:tc>
          <w:tcPr>
            <w:tcW w:w="853" w:type="dxa"/>
          </w:tcPr>
          <w:p w14:paraId="74930677" w14:textId="77777777" w:rsidR="0090434B" w:rsidRPr="00407D50" w:rsidRDefault="0090434B">
            <w:pPr>
              <w:pStyle w:val="Tabele"/>
              <w:rPr>
                <w:rFonts w:ascii="Calibri" w:hAnsi="Calibri" w:cs="Calibri"/>
                <w:sz w:val="18"/>
                <w:szCs w:val="18"/>
              </w:rPr>
            </w:pPr>
            <w:r w:rsidRPr="00407D50">
              <w:t>2020</w:t>
            </w:r>
          </w:p>
        </w:tc>
        <w:tc>
          <w:tcPr>
            <w:tcW w:w="854" w:type="dxa"/>
          </w:tcPr>
          <w:p w14:paraId="476C0801" w14:textId="77777777" w:rsidR="0090434B" w:rsidRPr="00407D50" w:rsidRDefault="0090434B">
            <w:pPr>
              <w:pStyle w:val="Tabele"/>
              <w:rPr>
                <w:rFonts w:ascii="Calibri" w:hAnsi="Calibri" w:cs="Calibri"/>
                <w:sz w:val="18"/>
                <w:szCs w:val="18"/>
              </w:rPr>
            </w:pPr>
            <w:r w:rsidRPr="00407D50">
              <w:t>2025</w:t>
            </w:r>
          </w:p>
        </w:tc>
        <w:tc>
          <w:tcPr>
            <w:tcW w:w="853" w:type="dxa"/>
          </w:tcPr>
          <w:p w14:paraId="167BE31C" w14:textId="77777777" w:rsidR="0090434B" w:rsidRPr="00407D50" w:rsidRDefault="0090434B">
            <w:pPr>
              <w:pStyle w:val="Tabele"/>
              <w:rPr>
                <w:rFonts w:ascii="Calibri" w:hAnsi="Calibri" w:cs="Calibri"/>
                <w:sz w:val="18"/>
                <w:szCs w:val="18"/>
              </w:rPr>
            </w:pPr>
            <w:r w:rsidRPr="00407D50">
              <w:t>2030</w:t>
            </w:r>
          </w:p>
        </w:tc>
        <w:tc>
          <w:tcPr>
            <w:tcW w:w="853" w:type="dxa"/>
          </w:tcPr>
          <w:p w14:paraId="29C46D5C" w14:textId="77777777" w:rsidR="0090434B" w:rsidRPr="00407D50" w:rsidRDefault="0090434B">
            <w:pPr>
              <w:pStyle w:val="Tabele"/>
              <w:rPr>
                <w:rFonts w:ascii="Calibri" w:hAnsi="Calibri" w:cs="Calibri"/>
                <w:sz w:val="18"/>
                <w:szCs w:val="18"/>
              </w:rPr>
            </w:pPr>
            <w:r w:rsidRPr="00407D50">
              <w:t>2035</w:t>
            </w:r>
          </w:p>
        </w:tc>
        <w:tc>
          <w:tcPr>
            <w:tcW w:w="853" w:type="dxa"/>
          </w:tcPr>
          <w:p w14:paraId="6FA42122" w14:textId="77777777" w:rsidR="0090434B" w:rsidRPr="00407D50" w:rsidRDefault="0090434B">
            <w:pPr>
              <w:pStyle w:val="Tabele"/>
              <w:rPr>
                <w:rFonts w:ascii="Calibri" w:hAnsi="Calibri" w:cs="Calibri"/>
                <w:sz w:val="18"/>
                <w:szCs w:val="18"/>
              </w:rPr>
            </w:pPr>
            <w:r w:rsidRPr="00407D50">
              <w:t>2040</w:t>
            </w:r>
          </w:p>
        </w:tc>
      </w:tr>
      <w:tr w:rsidR="00407D50" w:rsidRPr="0090434B" w14:paraId="176907E2" w14:textId="77777777" w:rsidTr="00BC3A61">
        <w:trPr>
          <w:trHeight w:val="229"/>
        </w:trPr>
        <w:tc>
          <w:tcPr>
            <w:tcW w:w="2385" w:type="dxa"/>
          </w:tcPr>
          <w:p w14:paraId="6C17EAD1" w14:textId="77777777" w:rsidR="00407D50" w:rsidRPr="0090434B" w:rsidRDefault="00407D50" w:rsidP="00407D50">
            <w:pPr>
              <w:pStyle w:val="Tabele"/>
              <w:rPr>
                <w:rFonts w:ascii="Calibri" w:hAnsi="Calibri" w:cs="Calibri"/>
                <w:color w:val="auto"/>
                <w:sz w:val="18"/>
                <w:szCs w:val="18"/>
              </w:rPr>
            </w:pPr>
            <w:r w:rsidRPr="0090434B">
              <w:rPr>
                <w:color w:val="auto"/>
              </w:rPr>
              <w:t>USD/EUR</w:t>
            </w:r>
          </w:p>
        </w:tc>
        <w:tc>
          <w:tcPr>
            <w:tcW w:w="853" w:type="dxa"/>
            <w:shd w:val="clear" w:color="auto" w:fill="C5E0B3"/>
          </w:tcPr>
          <w:p w14:paraId="6C9856F9" w14:textId="0B064C3F" w:rsidR="00407D50" w:rsidRPr="00407D50" w:rsidRDefault="00407D50" w:rsidP="00407D50">
            <w:pPr>
              <w:pStyle w:val="Tabele"/>
              <w:jc w:val="right"/>
              <w:rPr>
                <w:rFonts w:ascii="Calibri" w:hAnsi="Calibri" w:cs="Calibri"/>
                <w:color w:val="auto"/>
                <w:sz w:val="18"/>
                <w:szCs w:val="18"/>
              </w:rPr>
            </w:pPr>
            <w:r w:rsidRPr="00407D50">
              <w:rPr>
                <w:color w:val="auto"/>
              </w:rPr>
              <w:t>1,245</w:t>
            </w:r>
          </w:p>
        </w:tc>
        <w:tc>
          <w:tcPr>
            <w:tcW w:w="853" w:type="dxa"/>
            <w:shd w:val="clear" w:color="auto" w:fill="C5E0B3"/>
          </w:tcPr>
          <w:p w14:paraId="2B4D82D2" w14:textId="3FADA8E3" w:rsidR="00407D50" w:rsidRPr="00407D50" w:rsidRDefault="00407D50" w:rsidP="00407D50">
            <w:pPr>
              <w:pStyle w:val="Tabele"/>
              <w:jc w:val="right"/>
              <w:rPr>
                <w:rFonts w:ascii="Calibri" w:hAnsi="Calibri" w:cs="Calibri"/>
                <w:color w:val="auto"/>
                <w:sz w:val="18"/>
                <w:szCs w:val="18"/>
              </w:rPr>
            </w:pPr>
            <w:r w:rsidRPr="00407D50">
              <w:rPr>
                <w:color w:val="auto"/>
              </w:rPr>
              <w:t>1,328</w:t>
            </w:r>
          </w:p>
        </w:tc>
        <w:tc>
          <w:tcPr>
            <w:tcW w:w="853" w:type="dxa"/>
            <w:shd w:val="clear" w:color="auto" w:fill="C5E0B3"/>
          </w:tcPr>
          <w:p w14:paraId="57A08F93" w14:textId="7A072BF0" w:rsidR="00407D50" w:rsidRPr="00407D50" w:rsidRDefault="00407D50" w:rsidP="00407D50">
            <w:pPr>
              <w:pStyle w:val="Tabele"/>
              <w:jc w:val="right"/>
              <w:rPr>
                <w:rFonts w:ascii="Calibri" w:hAnsi="Calibri" w:cs="Calibri"/>
                <w:color w:val="auto"/>
                <w:sz w:val="18"/>
                <w:szCs w:val="18"/>
              </w:rPr>
            </w:pPr>
            <w:r w:rsidRPr="00407D50">
              <w:rPr>
                <w:color w:val="auto"/>
              </w:rPr>
              <w:t>1,120</w:t>
            </w:r>
          </w:p>
        </w:tc>
        <w:tc>
          <w:tcPr>
            <w:tcW w:w="853" w:type="dxa"/>
            <w:shd w:val="clear" w:color="auto" w:fill="C5E0B3"/>
          </w:tcPr>
          <w:p w14:paraId="45B0D9B6" w14:textId="7108FF66" w:rsidR="00407D50" w:rsidRPr="00407D50" w:rsidRDefault="00407D50" w:rsidP="00407D50">
            <w:pPr>
              <w:pStyle w:val="Tabele"/>
              <w:jc w:val="right"/>
              <w:rPr>
                <w:rFonts w:ascii="Calibri" w:hAnsi="Calibri" w:cs="Calibri"/>
                <w:color w:val="auto"/>
                <w:sz w:val="18"/>
                <w:szCs w:val="18"/>
              </w:rPr>
            </w:pPr>
            <w:r w:rsidRPr="00407D50">
              <w:rPr>
                <w:color w:val="auto"/>
              </w:rPr>
              <w:t>1,140</w:t>
            </w:r>
          </w:p>
        </w:tc>
        <w:tc>
          <w:tcPr>
            <w:tcW w:w="854" w:type="dxa"/>
          </w:tcPr>
          <w:p w14:paraId="2C9CF6C2" w14:textId="4A7877B3" w:rsidR="00407D50" w:rsidRPr="00407D50" w:rsidRDefault="00407D50" w:rsidP="00407D50">
            <w:pPr>
              <w:pStyle w:val="Tabele"/>
              <w:jc w:val="right"/>
              <w:rPr>
                <w:rFonts w:ascii="Calibri" w:hAnsi="Calibri" w:cs="Calibri"/>
                <w:color w:val="auto"/>
                <w:sz w:val="18"/>
                <w:szCs w:val="18"/>
              </w:rPr>
            </w:pPr>
            <w:r w:rsidRPr="00407D50">
              <w:rPr>
                <w:color w:val="auto"/>
              </w:rPr>
              <w:t>1,100</w:t>
            </w:r>
          </w:p>
        </w:tc>
        <w:tc>
          <w:tcPr>
            <w:tcW w:w="853" w:type="dxa"/>
          </w:tcPr>
          <w:p w14:paraId="1CB32993" w14:textId="108F8A42" w:rsidR="00407D50" w:rsidRPr="00407D50" w:rsidRDefault="00407D50" w:rsidP="00407D50">
            <w:pPr>
              <w:pStyle w:val="Tabele"/>
              <w:jc w:val="right"/>
              <w:rPr>
                <w:rFonts w:ascii="Calibri" w:hAnsi="Calibri" w:cs="Calibri"/>
                <w:color w:val="auto"/>
                <w:sz w:val="18"/>
                <w:szCs w:val="18"/>
              </w:rPr>
            </w:pPr>
            <w:r w:rsidRPr="00407D50">
              <w:rPr>
                <w:color w:val="auto"/>
              </w:rPr>
              <w:t>1,100</w:t>
            </w:r>
          </w:p>
        </w:tc>
        <w:tc>
          <w:tcPr>
            <w:tcW w:w="853" w:type="dxa"/>
          </w:tcPr>
          <w:p w14:paraId="204EAF9E" w14:textId="3CE22259" w:rsidR="00407D50" w:rsidRPr="00407D50" w:rsidRDefault="00407D50" w:rsidP="00407D50">
            <w:pPr>
              <w:pStyle w:val="Tabele"/>
              <w:jc w:val="right"/>
              <w:rPr>
                <w:rFonts w:ascii="Calibri" w:hAnsi="Calibri" w:cs="Calibri"/>
                <w:color w:val="auto"/>
                <w:sz w:val="18"/>
                <w:szCs w:val="18"/>
              </w:rPr>
            </w:pPr>
            <w:r w:rsidRPr="00407D50">
              <w:rPr>
                <w:color w:val="auto"/>
              </w:rPr>
              <w:t>1,100</w:t>
            </w:r>
          </w:p>
        </w:tc>
        <w:tc>
          <w:tcPr>
            <w:tcW w:w="853" w:type="dxa"/>
          </w:tcPr>
          <w:p w14:paraId="05B3F141" w14:textId="732A2500" w:rsidR="00407D50" w:rsidRPr="00407D50" w:rsidRDefault="00407D50" w:rsidP="00407D50">
            <w:pPr>
              <w:pStyle w:val="Tabele"/>
              <w:jc w:val="right"/>
              <w:rPr>
                <w:rFonts w:ascii="Calibri" w:hAnsi="Calibri" w:cs="Calibri"/>
                <w:color w:val="auto"/>
                <w:sz w:val="18"/>
                <w:szCs w:val="18"/>
              </w:rPr>
            </w:pPr>
            <w:r w:rsidRPr="00407D50">
              <w:rPr>
                <w:color w:val="auto"/>
              </w:rPr>
              <w:t>1,100</w:t>
            </w:r>
          </w:p>
        </w:tc>
      </w:tr>
      <w:tr w:rsidR="00407D50" w:rsidRPr="0090434B" w14:paraId="1EBB415E" w14:textId="77777777" w:rsidTr="00BC3A61">
        <w:trPr>
          <w:trHeight w:val="229"/>
        </w:trPr>
        <w:tc>
          <w:tcPr>
            <w:tcW w:w="2385" w:type="dxa"/>
          </w:tcPr>
          <w:p w14:paraId="336016BC" w14:textId="77777777" w:rsidR="00407D50" w:rsidRPr="0090434B" w:rsidRDefault="00407D50" w:rsidP="00407D50">
            <w:pPr>
              <w:pStyle w:val="Tabele"/>
              <w:rPr>
                <w:color w:val="auto"/>
                <w:sz w:val="18"/>
                <w:szCs w:val="18"/>
              </w:rPr>
            </w:pPr>
            <w:r w:rsidRPr="0090434B">
              <w:rPr>
                <w:color w:val="auto"/>
              </w:rPr>
              <w:t>PLN/EUR</w:t>
            </w:r>
          </w:p>
        </w:tc>
        <w:tc>
          <w:tcPr>
            <w:tcW w:w="853" w:type="dxa"/>
            <w:shd w:val="clear" w:color="auto" w:fill="C5E0B3"/>
          </w:tcPr>
          <w:p w14:paraId="0854F587" w14:textId="0174E6CC" w:rsidR="00407D50" w:rsidRPr="00407D50" w:rsidRDefault="00407D50" w:rsidP="00407D50">
            <w:pPr>
              <w:pStyle w:val="Tabele"/>
              <w:jc w:val="right"/>
              <w:rPr>
                <w:color w:val="auto"/>
                <w:sz w:val="18"/>
                <w:szCs w:val="18"/>
              </w:rPr>
            </w:pPr>
            <w:r w:rsidRPr="00407D50">
              <w:rPr>
                <w:color w:val="auto"/>
              </w:rPr>
              <w:t>4,023</w:t>
            </w:r>
          </w:p>
        </w:tc>
        <w:tc>
          <w:tcPr>
            <w:tcW w:w="853" w:type="dxa"/>
            <w:shd w:val="clear" w:color="auto" w:fill="C5E0B3"/>
          </w:tcPr>
          <w:p w14:paraId="3E5BFD9B" w14:textId="71935FF7" w:rsidR="00407D50" w:rsidRPr="00407D50" w:rsidRDefault="00407D50" w:rsidP="00407D50">
            <w:pPr>
              <w:pStyle w:val="Tabele"/>
              <w:jc w:val="right"/>
              <w:rPr>
                <w:color w:val="auto"/>
                <w:sz w:val="18"/>
                <w:szCs w:val="18"/>
              </w:rPr>
            </w:pPr>
            <w:r w:rsidRPr="00407D50">
              <w:rPr>
                <w:color w:val="auto"/>
              </w:rPr>
              <w:t>3,995</w:t>
            </w:r>
          </w:p>
        </w:tc>
        <w:tc>
          <w:tcPr>
            <w:tcW w:w="853" w:type="dxa"/>
            <w:shd w:val="clear" w:color="auto" w:fill="C5E0B3"/>
          </w:tcPr>
          <w:p w14:paraId="6A1CFAAC" w14:textId="4339157C" w:rsidR="00407D50" w:rsidRPr="00407D50" w:rsidRDefault="00407D50" w:rsidP="00407D50">
            <w:pPr>
              <w:pStyle w:val="Tabele"/>
              <w:jc w:val="right"/>
              <w:rPr>
                <w:color w:val="auto"/>
                <w:sz w:val="18"/>
                <w:szCs w:val="18"/>
              </w:rPr>
            </w:pPr>
            <w:r w:rsidRPr="00407D50">
              <w:rPr>
                <w:color w:val="auto"/>
              </w:rPr>
              <w:t>4,184</w:t>
            </w:r>
          </w:p>
        </w:tc>
        <w:tc>
          <w:tcPr>
            <w:tcW w:w="853" w:type="dxa"/>
            <w:shd w:val="clear" w:color="auto" w:fill="C5E0B3"/>
          </w:tcPr>
          <w:p w14:paraId="74C990BE" w14:textId="38B31874" w:rsidR="00407D50" w:rsidRPr="00407D50" w:rsidRDefault="00407D50" w:rsidP="00407D50">
            <w:pPr>
              <w:pStyle w:val="Tabele"/>
              <w:jc w:val="right"/>
              <w:rPr>
                <w:color w:val="auto"/>
                <w:sz w:val="18"/>
                <w:szCs w:val="18"/>
              </w:rPr>
            </w:pPr>
            <w:r w:rsidRPr="00407D50">
              <w:rPr>
                <w:color w:val="auto"/>
              </w:rPr>
              <w:t>4,440</w:t>
            </w:r>
          </w:p>
        </w:tc>
        <w:tc>
          <w:tcPr>
            <w:tcW w:w="854" w:type="dxa"/>
          </w:tcPr>
          <w:p w14:paraId="73C2B751" w14:textId="18092D10" w:rsidR="00407D50" w:rsidRPr="00407D50" w:rsidRDefault="00407D50" w:rsidP="00407D50">
            <w:pPr>
              <w:pStyle w:val="Tabele"/>
              <w:jc w:val="right"/>
              <w:rPr>
                <w:color w:val="auto"/>
                <w:sz w:val="18"/>
                <w:szCs w:val="18"/>
              </w:rPr>
            </w:pPr>
            <w:r w:rsidRPr="00407D50">
              <w:rPr>
                <w:color w:val="auto"/>
              </w:rPr>
              <w:t>4,290</w:t>
            </w:r>
          </w:p>
        </w:tc>
        <w:tc>
          <w:tcPr>
            <w:tcW w:w="853" w:type="dxa"/>
          </w:tcPr>
          <w:p w14:paraId="0FFF86A8" w14:textId="69A5654A" w:rsidR="00407D50" w:rsidRPr="00407D50" w:rsidRDefault="00407D50" w:rsidP="00407D50">
            <w:pPr>
              <w:pStyle w:val="Tabele"/>
              <w:jc w:val="right"/>
              <w:rPr>
                <w:color w:val="auto"/>
                <w:sz w:val="18"/>
                <w:szCs w:val="18"/>
              </w:rPr>
            </w:pPr>
            <w:r w:rsidRPr="00407D50">
              <w:rPr>
                <w:color w:val="auto"/>
              </w:rPr>
              <w:t>4,290</w:t>
            </w:r>
          </w:p>
        </w:tc>
        <w:tc>
          <w:tcPr>
            <w:tcW w:w="853" w:type="dxa"/>
          </w:tcPr>
          <w:p w14:paraId="58DD819E" w14:textId="6C26EE03" w:rsidR="00407D50" w:rsidRPr="00407D50" w:rsidRDefault="00407D50" w:rsidP="00407D50">
            <w:pPr>
              <w:pStyle w:val="Tabele"/>
              <w:jc w:val="right"/>
              <w:rPr>
                <w:color w:val="auto"/>
                <w:sz w:val="18"/>
                <w:szCs w:val="18"/>
              </w:rPr>
            </w:pPr>
            <w:r w:rsidRPr="00407D50">
              <w:rPr>
                <w:color w:val="auto"/>
              </w:rPr>
              <w:t>4,290</w:t>
            </w:r>
          </w:p>
        </w:tc>
        <w:tc>
          <w:tcPr>
            <w:tcW w:w="853" w:type="dxa"/>
          </w:tcPr>
          <w:p w14:paraId="44C27924" w14:textId="257994D8" w:rsidR="00407D50" w:rsidRPr="00407D50" w:rsidRDefault="00407D50" w:rsidP="00407D50">
            <w:pPr>
              <w:pStyle w:val="Tabele"/>
              <w:jc w:val="right"/>
              <w:rPr>
                <w:color w:val="auto"/>
                <w:sz w:val="18"/>
                <w:szCs w:val="18"/>
              </w:rPr>
            </w:pPr>
            <w:r w:rsidRPr="00407D50">
              <w:rPr>
                <w:color w:val="auto"/>
              </w:rPr>
              <w:t>4,290</w:t>
            </w:r>
          </w:p>
        </w:tc>
      </w:tr>
    </w:tbl>
    <w:p w14:paraId="10C76787" w14:textId="77777777" w:rsidR="005C4144" w:rsidRPr="00252130" w:rsidRDefault="005C4144" w:rsidP="005C4144">
      <w:pPr>
        <w:pStyle w:val="ardo"/>
      </w:pPr>
      <w:r>
        <w:t>Źródło: NBP, MF</w:t>
      </w:r>
    </w:p>
    <w:p w14:paraId="4CDB583F" w14:textId="77777777" w:rsidR="005C4144" w:rsidRPr="00DC1A13" w:rsidRDefault="005C4144" w:rsidP="003C106B">
      <w:pPr>
        <w:pStyle w:val="Nagwek2"/>
      </w:pPr>
      <w:bookmarkStart w:id="116" w:name="_Toc171587299"/>
      <w:bookmarkStart w:id="117" w:name="_Toc202967707"/>
      <w:r>
        <w:t>Liczba stopniodni grzania i chłodzenia</w:t>
      </w:r>
      <w:bookmarkEnd w:id="116"/>
      <w:bookmarkEnd w:id="117"/>
    </w:p>
    <w:p w14:paraId="15D53731" w14:textId="00979A7E" w:rsidR="005C4144" w:rsidRDefault="00FB202B" w:rsidP="005C4144">
      <w:r w:rsidRPr="00252130">
        <w:t>Założenia dotyczące liczby stopniodni grzania</w:t>
      </w:r>
      <w:r>
        <w:t xml:space="preserve"> w </w:t>
      </w:r>
      <w:r w:rsidRPr="00252130">
        <w:t>perspektywie prognozy</w:t>
      </w:r>
      <w:r>
        <w:t>,</w:t>
      </w:r>
      <w:r w:rsidRPr="00252130">
        <w:t xml:space="preserve"> zostały przyjęte na podstawie rekomendacji Komisji Europejskiej</w:t>
      </w:r>
      <w:r>
        <w:t xml:space="preserve"> w </w:t>
      </w:r>
      <w:r w:rsidRPr="00252130">
        <w:t>zakresie przygotowywania KPEiK</w:t>
      </w:r>
      <w:r>
        <w:rPr>
          <w:rStyle w:val="Odwoanieprzypisudolnego"/>
        </w:rPr>
        <w:footnoteReference w:id="22"/>
      </w:r>
      <w:r w:rsidRPr="00252130">
        <w:t>. Dane historyczne dla lat 2005 -2020 pochodzą</w:t>
      </w:r>
      <w:r>
        <w:t xml:space="preserve"> z </w:t>
      </w:r>
      <w:r w:rsidRPr="00252130">
        <w:t>baz danych EUROSTAT. Założone projekcje liczby stopniodni grzania</w:t>
      </w:r>
      <w:r>
        <w:t xml:space="preserve"> i </w:t>
      </w:r>
      <w:r w:rsidRPr="00252130">
        <w:t>chłodzenia zakładają stopniowe ocieplanie się klimatu</w:t>
      </w:r>
      <w:r>
        <w:t xml:space="preserve"> w </w:t>
      </w:r>
      <w:r w:rsidRPr="00252130">
        <w:t>strefie klimatycznej,</w:t>
      </w:r>
      <w:r>
        <w:t xml:space="preserve"> w </w:t>
      </w:r>
      <w:r w:rsidRPr="00252130">
        <w:t>której znajduje się Polska</w:t>
      </w:r>
      <w:r w:rsidR="005C4144" w:rsidRPr="00252130">
        <w:t>.</w:t>
      </w:r>
    </w:p>
    <w:p w14:paraId="2FB2FF29" w14:textId="7DE0D5F1" w:rsidR="005C4144" w:rsidRDefault="005C4144" w:rsidP="0090434B">
      <w:pPr>
        <w:pStyle w:val="Legenda"/>
        <w:spacing w:after="60"/>
      </w:pPr>
      <w:bookmarkStart w:id="118" w:name="_Toc171587151"/>
      <w:bookmarkStart w:id="119" w:name="_Toc202967739"/>
      <w:r>
        <w:t xml:space="preserve">Tabela </w:t>
      </w:r>
      <w:fldSimple w:instr=" STYLEREF 1 \s ">
        <w:r w:rsidR="006B536C">
          <w:rPr>
            <w:noProof/>
          </w:rPr>
          <w:t>2</w:t>
        </w:r>
      </w:fldSimple>
      <w:r>
        <w:t>.</w:t>
      </w:r>
      <w:fldSimple w:instr=" SEQ Tabela \* ARABIC \s 1 ">
        <w:r w:rsidR="006B536C">
          <w:rPr>
            <w:noProof/>
          </w:rPr>
          <w:t>14</w:t>
        </w:r>
      </w:fldSimple>
      <w:r>
        <w:t xml:space="preserve">. </w:t>
      </w:r>
      <w:r w:rsidRPr="0060223A">
        <w:t>Liczba stopniodni grzania HDD</w:t>
      </w:r>
      <w:bookmarkEnd w:id="118"/>
      <w:bookmarkEnd w:id="119"/>
    </w:p>
    <w:tbl>
      <w:tblPr>
        <w:tblStyle w:val="Tabelalisty3akcent6"/>
        <w:tblW w:w="5000" w:type="pct"/>
        <w:tblCellMar>
          <w:top w:w="28" w:type="dxa"/>
          <w:left w:w="68" w:type="dxa"/>
          <w:bottom w:w="28" w:type="dxa"/>
          <w:right w:w="68" w:type="dxa"/>
        </w:tblCellMar>
        <w:tblLook w:val="04A0" w:firstRow="1" w:lastRow="0" w:firstColumn="1" w:lastColumn="0" w:noHBand="0" w:noVBand="1"/>
      </w:tblPr>
      <w:tblGrid>
        <w:gridCol w:w="2348"/>
        <w:gridCol w:w="839"/>
        <w:gridCol w:w="839"/>
        <w:gridCol w:w="839"/>
        <w:gridCol w:w="840"/>
        <w:gridCol w:w="839"/>
        <w:gridCol w:w="839"/>
        <w:gridCol w:w="839"/>
        <w:gridCol w:w="840"/>
      </w:tblGrid>
      <w:tr w:rsidR="0090434B" w:rsidRPr="0090434B" w14:paraId="772AA1E8" w14:textId="77777777">
        <w:trPr>
          <w:cnfStyle w:val="100000000000" w:firstRow="1" w:lastRow="0" w:firstColumn="0" w:lastColumn="0" w:oddVBand="0" w:evenVBand="0" w:oddHBand="0" w:evenHBand="0" w:firstRowFirstColumn="0" w:firstRowLastColumn="0" w:lastRowFirstColumn="0" w:lastRowLastColumn="0"/>
          <w:cantSplit/>
          <w:trHeight w:val="227"/>
        </w:trPr>
        <w:tc>
          <w:tcPr>
            <w:cnfStyle w:val="001000000100" w:firstRow="0" w:lastRow="0" w:firstColumn="1" w:lastColumn="0" w:oddVBand="0" w:evenVBand="0" w:oddHBand="0" w:evenHBand="0" w:firstRowFirstColumn="1" w:firstRowLastColumn="0" w:lastRowFirstColumn="0" w:lastRowLastColumn="0"/>
            <w:tcW w:w="2348" w:type="dxa"/>
            <w:tcBorders>
              <w:right w:val="single" w:sz="4" w:space="0" w:color="70AD47" w:themeColor="accent6"/>
            </w:tcBorders>
            <w:vAlign w:val="center"/>
          </w:tcPr>
          <w:p w14:paraId="00F38FC1" w14:textId="77777777" w:rsidR="005C4144" w:rsidRPr="0090434B" w:rsidRDefault="005C4144">
            <w:pPr>
              <w:pStyle w:val="Tabele"/>
              <w:rPr>
                <w:rFonts w:ascii="Calibri" w:hAnsi="Calibri" w:cs="Calibri"/>
                <w:b w:val="0"/>
                <w:bCs w:val="0"/>
                <w:color w:val="auto"/>
                <w:sz w:val="18"/>
                <w:szCs w:val="18"/>
              </w:rPr>
            </w:pPr>
            <w:r w:rsidRPr="0090434B">
              <w:rPr>
                <w:color w:val="auto"/>
              </w:rPr>
              <w:t> </w:t>
            </w:r>
          </w:p>
        </w:tc>
        <w:tc>
          <w:tcPr>
            <w:tcW w:w="839" w:type="dxa"/>
            <w:tcBorders>
              <w:right w:val="single" w:sz="4" w:space="0" w:color="70AD47" w:themeColor="accent6"/>
            </w:tcBorders>
            <w:vAlign w:val="center"/>
          </w:tcPr>
          <w:p w14:paraId="1ADE9A02" w14:textId="77777777" w:rsidR="005C4144" w:rsidRPr="004D2750"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4D2750">
              <w:t>2005</w:t>
            </w:r>
          </w:p>
        </w:tc>
        <w:tc>
          <w:tcPr>
            <w:tcW w:w="839" w:type="dxa"/>
            <w:tcBorders>
              <w:right w:val="single" w:sz="4" w:space="0" w:color="70AD47" w:themeColor="accent6"/>
            </w:tcBorders>
            <w:vAlign w:val="center"/>
          </w:tcPr>
          <w:p w14:paraId="68C70FB9" w14:textId="77777777" w:rsidR="005C4144" w:rsidRPr="004D2750"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4D2750">
              <w:t>2010</w:t>
            </w:r>
          </w:p>
        </w:tc>
        <w:tc>
          <w:tcPr>
            <w:tcW w:w="839" w:type="dxa"/>
            <w:tcBorders>
              <w:right w:val="single" w:sz="4" w:space="0" w:color="70AD47" w:themeColor="accent6"/>
            </w:tcBorders>
            <w:vAlign w:val="center"/>
          </w:tcPr>
          <w:p w14:paraId="37B31F1C" w14:textId="77777777" w:rsidR="005C4144" w:rsidRPr="004D2750"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4D2750">
              <w:t>2015</w:t>
            </w:r>
          </w:p>
        </w:tc>
        <w:tc>
          <w:tcPr>
            <w:tcW w:w="840" w:type="dxa"/>
            <w:tcBorders>
              <w:left w:val="single" w:sz="4" w:space="0" w:color="70AD47" w:themeColor="accent6"/>
              <w:right w:val="single" w:sz="4" w:space="0" w:color="70AD47" w:themeColor="accent6"/>
            </w:tcBorders>
            <w:vAlign w:val="center"/>
          </w:tcPr>
          <w:p w14:paraId="6DBD50BB" w14:textId="77777777" w:rsidR="005C4144" w:rsidRPr="004D2750"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4D2750">
              <w:t>2020</w:t>
            </w:r>
          </w:p>
        </w:tc>
        <w:tc>
          <w:tcPr>
            <w:tcW w:w="839" w:type="dxa"/>
            <w:tcBorders>
              <w:left w:val="single" w:sz="4" w:space="0" w:color="70AD47" w:themeColor="accent6"/>
              <w:right w:val="single" w:sz="4" w:space="0" w:color="70AD47" w:themeColor="accent6"/>
            </w:tcBorders>
            <w:vAlign w:val="center"/>
          </w:tcPr>
          <w:p w14:paraId="12CF14CA" w14:textId="77777777" w:rsidR="005C4144" w:rsidRPr="004D2750"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4D2750">
              <w:t>2025</w:t>
            </w:r>
          </w:p>
        </w:tc>
        <w:tc>
          <w:tcPr>
            <w:tcW w:w="839" w:type="dxa"/>
            <w:tcBorders>
              <w:left w:val="single" w:sz="4" w:space="0" w:color="70AD47" w:themeColor="accent6"/>
              <w:right w:val="single" w:sz="4" w:space="0" w:color="70AD47" w:themeColor="accent6"/>
            </w:tcBorders>
            <w:vAlign w:val="center"/>
          </w:tcPr>
          <w:p w14:paraId="2D5D50CA" w14:textId="77777777" w:rsidR="005C4144" w:rsidRPr="004D2750"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4D2750">
              <w:t>2030</w:t>
            </w:r>
          </w:p>
        </w:tc>
        <w:tc>
          <w:tcPr>
            <w:tcW w:w="839" w:type="dxa"/>
            <w:tcBorders>
              <w:left w:val="single" w:sz="4" w:space="0" w:color="70AD47" w:themeColor="accent6"/>
              <w:right w:val="single" w:sz="4" w:space="0" w:color="70AD47" w:themeColor="accent6"/>
            </w:tcBorders>
            <w:vAlign w:val="center"/>
          </w:tcPr>
          <w:p w14:paraId="6FF13331" w14:textId="77777777" w:rsidR="005C4144" w:rsidRPr="004D2750"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4D2750">
              <w:t>2035</w:t>
            </w:r>
          </w:p>
        </w:tc>
        <w:tc>
          <w:tcPr>
            <w:tcW w:w="840" w:type="dxa"/>
            <w:tcBorders>
              <w:left w:val="single" w:sz="4" w:space="0" w:color="70AD47" w:themeColor="accent6"/>
              <w:right w:val="single" w:sz="4" w:space="0" w:color="70AD47" w:themeColor="accent6"/>
            </w:tcBorders>
            <w:vAlign w:val="center"/>
          </w:tcPr>
          <w:p w14:paraId="1345C887" w14:textId="77777777" w:rsidR="005C4144" w:rsidRPr="004D2750"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4D2750">
              <w:t>2040</w:t>
            </w:r>
          </w:p>
        </w:tc>
      </w:tr>
      <w:tr w:rsidR="00F94EF3" w:rsidRPr="0090434B" w14:paraId="132CCACA" w14:textId="77777777">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70AD47" w:themeColor="accent6"/>
            </w:tcBorders>
            <w:vAlign w:val="center"/>
          </w:tcPr>
          <w:p w14:paraId="39922A55" w14:textId="77777777" w:rsidR="00F94EF3" w:rsidRPr="0090434B" w:rsidRDefault="00F94EF3" w:rsidP="00F94EF3">
            <w:pPr>
              <w:pStyle w:val="Tabele"/>
              <w:rPr>
                <w:rFonts w:ascii="Calibri" w:hAnsi="Calibri" w:cs="Calibri"/>
                <w:b w:val="0"/>
                <w:bCs w:val="0"/>
                <w:color w:val="auto"/>
                <w:sz w:val="18"/>
                <w:szCs w:val="18"/>
              </w:rPr>
            </w:pPr>
            <w:r w:rsidRPr="0090434B">
              <w:rPr>
                <w:b w:val="0"/>
                <w:color w:val="auto"/>
              </w:rPr>
              <w:t>HDD</w:t>
            </w:r>
          </w:p>
        </w:tc>
        <w:tc>
          <w:tcPr>
            <w:tcW w:w="839" w:type="dxa"/>
            <w:tcBorders>
              <w:right w:val="single" w:sz="4" w:space="0" w:color="70AD47" w:themeColor="accent6"/>
            </w:tcBorders>
            <w:shd w:val="clear" w:color="auto" w:fill="C5E0B3" w:themeFill="accent6" w:themeFillTint="66"/>
            <w:vAlign w:val="center"/>
          </w:tcPr>
          <w:p w14:paraId="376ECBD5" w14:textId="658C9D8D" w:rsidR="00F94EF3" w:rsidRPr="00F94EF3" w:rsidRDefault="00F94EF3" w:rsidP="00F94EF3">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F94EF3">
              <w:rPr>
                <w:color w:val="auto"/>
              </w:rPr>
              <w:t>3 547</w:t>
            </w:r>
          </w:p>
        </w:tc>
        <w:tc>
          <w:tcPr>
            <w:tcW w:w="839" w:type="dxa"/>
            <w:tcBorders>
              <w:right w:val="single" w:sz="4" w:space="0" w:color="70AD47" w:themeColor="accent6"/>
            </w:tcBorders>
            <w:shd w:val="clear" w:color="auto" w:fill="C5E0B3" w:themeFill="accent6" w:themeFillTint="66"/>
            <w:vAlign w:val="center"/>
          </w:tcPr>
          <w:p w14:paraId="308E72C3" w14:textId="304FE79B" w:rsidR="00F94EF3" w:rsidRPr="00F94EF3" w:rsidRDefault="00F94EF3" w:rsidP="00F94EF3">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F94EF3">
              <w:rPr>
                <w:color w:val="auto"/>
              </w:rPr>
              <w:t>3 881</w:t>
            </w:r>
          </w:p>
        </w:tc>
        <w:tc>
          <w:tcPr>
            <w:tcW w:w="839" w:type="dxa"/>
            <w:tcBorders>
              <w:right w:val="single" w:sz="4" w:space="0" w:color="70AD47" w:themeColor="accent6"/>
            </w:tcBorders>
            <w:shd w:val="clear" w:color="auto" w:fill="C5E0B3" w:themeFill="accent6" w:themeFillTint="66"/>
            <w:vAlign w:val="center"/>
          </w:tcPr>
          <w:p w14:paraId="63D56826" w14:textId="16143600" w:rsidR="00F94EF3" w:rsidRPr="00F94EF3" w:rsidRDefault="00F94EF3" w:rsidP="00F94EF3">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F94EF3">
              <w:rPr>
                <w:color w:val="auto"/>
              </w:rPr>
              <w:t>3 113</w:t>
            </w:r>
          </w:p>
        </w:tc>
        <w:tc>
          <w:tcPr>
            <w:tcW w:w="840" w:type="dxa"/>
            <w:tcBorders>
              <w:left w:val="single" w:sz="4" w:space="0" w:color="70AD47" w:themeColor="accent6"/>
              <w:right w:val="single" w:sz="4" w:space="0" w:color="70AD47" w:themeColor="accent6"/>
            </w:tcBorders>
            <w:shd w:val="clear" w:color="auto" w:fill="C5E0B3" w:themeFill="accent6" w:themeFillTint="66"/>
            <w:vAlign w:val="center"/>
          </w:tcPr>
          <w:p w14:paraId="0D095452" w14:textId="5C584F02" w:rsidR="00F94EF3" w:rsidRPr="00F94EF3" w:rsidRDefault="00F94EF3" w:rsidP="00F94EF3">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F94EF3">
              <w:rPr>
                <w:color w:val="auto"/>
              </w:rPr>
              <w:t>3 006</w:t>
            </w:r>
          </w:p>
        </w:tc>
        <w:tc>
          <w:tcPr>
            <w:tcW w:w="839" w:type="dxa"/>
            <w:tcBorders>
              <w:left w:val="single" w:sz="4" w:space="0" w:color="70AD47" w:themeColor="accent6"/>
              <w:right w:val="single" w:sz="4" w:space="0" w:color="70AD47" w:themeColor="accent6"/>
            </w:tcBorders>
            <w:vAlign w:val="center"/>
          </w:tcPr>
          <w:p w14:paraId="39F49173" w14:textId="0AF0B66A" w:rsidR="00F94EF3" w:rsidRPr="00F94EF3" w:rsidRDefault="00F94EF3" w:rsidP="00F94EF3">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F94EF3">
              <w:rPr>
                <w:color w:val="auto"/>
              </w:rPr>
              <w:t>3 355</w:t>
            </w:r>
          </w:p>
        </w:tc>
        <w:tc>
          <w:tcPr>
            <w:tcW w:w="839" w:type="dxa"/>
            <w:tcBorders>
              <w:left w:val="single" w:sz="4" w:space="0" w:color="70AD47" w:themeColor="accent6"/>
              <w:right w:val="single" w:sz="4" w:space="0" w:color="70AD47" w:themeColor="accent6"/>
            </w:tcBorders>
            <w:vAlign w:val="center"/>
          </w:tcPr>
          <w:p w14:paraId="767CC370" w14:textId="4BECC6C0" w:rsidR="00F94EF3" w:rsidRPr="00F94EF3" w:rsidRDefault="00F94EF3" w:rsidP="00F94EF3">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F94EF3">
              <w:rPr>
                <w:color w:val="auto"/>
                <w:szCs w:val="16"/>
              </w:rPr>
              <w:t>3 342</w:t>
            </w:r>
          </w:p>
        </w:tc>
        <w:tc>
          <w:tcPr>
            <w:tcW w:w="839" w:type="dxa"/>
            <w:tcBorders>
              <w:left w:val="single" w:sz="4" w:space="0" w:color="70AD47" w:themeColor="accent6"/>
              <w:right w:val="single" w:sz="4" w:space="0" w:color="70AD47" w:themeColor="accent6"/>
            </w:tcBorders>
            <w:vAlign w:val="center"/>
          </w:tcPr>
          <w:p w14:paraId="2B6297A6" w14:textId="4CD7A12E" w:rsidR="00F94EF3" w:rsidRPr="00F94EF3" w:rsidRDefault="00F94EF3" w:rsidP="00F94EF3">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F94EF3">
              <w:rPr>
                <w:color w:val="auto"/>
                <w:szCs w:val="16"/>
              </w:rPr>
              <w:t>3 329</w:t>
            </w:r>
          </w:p>
        </w:tc>
        <w:tc>
          <w:tcPr>
            <w:tcW w:w="840" w:type="dxa"/>
            <w:tcBorders>
              <w:left w:val="single" w:sz="4" w:space="0" w:color="70AD47" w:themeColor="accent6"/>
              <w:right w:val="single" w:sz="4" w:space="0" w:color="70AD47" w:themeColor="accent6"/>
            </w:tcBorders>
            <w:vAlign w:val="center"/>
          </w:tcPr>
          <w:p w14:paraId="00608DCE" w14:textId="07F107C6" w:rsidR="00F94EF3" w:rsidRPr="00F94EF3" w:rsidRDefault="00F94EF3" w:rsidP="00F94EF3">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F94EF3">
              <w:rPr>
                <w:color w:val="auto"/>
                <w:szCs w:val="16"/>
              </w:rPr>
              <w:t>3 317</w:t>
            </w:r>
          </w:p>
        </w:tc>
      </w:tr>
    </w:tbl>
    <w:p w14:paraId="386C6EA4" w14:textId="77777777" w:rsidR="005C4144" w:rsidRPr="00252130" w:rsidRDefault="005C4144" w:rsidP="005C4144">
      <w:pPr>
        <w:pStyle w:val="ardo"/>
      </w:pPr>
      <w:r w:rsidRPr="00252130">
        <w:t>Źródło: EUROSTAT, Wytyczne KE do KPEiK na lata 2021-2030</w:t>
      </w:r>
    </w:p>
    <w:p w14:paraId="32DD67D2" w14:textId="6071696B" w:rsidR="005C4144" w:rsidRDefault="005C4144" w:rsidP="005C4144">
      <w:pPr>
        <w:pStyle w:val="Legenda"/>
      </w:pPr>
      <w:bookmarkStart w:id="120" w:name="_Toc171587152"/>
      <w:bookmarkStart w:id="121" w:name="_Toc202967740"/>
      <w:r>
        <w:t xml:space="preserve">Tabela </w:t>
      </w:r>
      <w:fldSimple w:instr=" STYLEREF 1 \s ">
        <w:r w:rsidR="006B536C">
          <w:rPr>
            <w:noProof/>
          </w:rPr>
          <w:t>2</w:t>
        </w:r>
      </w:fldSimple>
      <w:r>
        <w:t>.</w:t>
      </w:r>
      <w:fldSimple w:instr=" SEQ Tabela \* ARABIC \s 1 ">
        <w:r w:rsidR="006B536C">
          <w:rPr>
            <w:noProof/>
          </w:rPr>
          <w:t>15</w:t>
        </w:r>
      </w:fldSimple>
      <w:r>
        <w:t xml:space="preserve">. </w:t>
      </w:r>
      <w:r w:rsidRPr="0060223A">
        <w:t>Liczba stopniodni chłodzenia CDD</w:t>
      </w:r>
      <w:bookmarkEnd w:id="120"/>
      <w:bookmarkEnd w:id="121"/>
    </w:p>
    <w:tbl>
      <w:tblPr>
        <w:tblStyle w:val="Tabelalisty3akcent6"/>
        <w:tblW w:w="5000" w:type="pct"/>
        <w:tblCellMar>
          <w:top w:w="28" w:type="dxa"/>
          <w:left w:w="68" w:type="dxa"/>
          <w:bottom w:w="28" w:type="dxa"/>
          <w:right w:w="68" w:type="dxa"/>
        </w:tblCellMar>
        <w:tblLook w:val="04A0" w:firstRow="1" w:lastRow="0" w:firstColumn="1" w:lastColumn="0" w:noHBand="0" w:noVBand="1"/>
      </w:tblPr>
      <w:tblGrid>
        <w:gridCol w:w="2348"/>
        <w:gridCol w:w="839"/>
        <w:gridCol w:w="839"/>
        <w:gridCol w:w="839"/>
        <w:gridCol w:w="840"/>
        <w:gridCol w:w="839"/>
        <w:gridCol w:w="839"/>
        <w:gridCol w:w="839"/>
        <w:gridCol w:w="840"/>
      </w:tblGrid>
      <w:tr w:rsidR="0090434B" w:rsidRPr="0090434B" w14:paraId="59D9682C" w14:textId="77777777">
        <w:trPr>
          <w:cnfStyle w:val="100000000000" w:firstRow="1" w:lastRow="0" w:firstColumn="0" w:lastColumn="0" w:oddVBand="0" w:evenVBand="0" w:oddHBand="0" w:evenHBand="0" w:firstRowFirstColumn="0" w:firstRowLastColumn="0" w:lastRowFirstColumn="0" w:lastRowLastColumn="0"/>
          <w:cantSplit/>
          <w:trHeight w:val="227"/>
          <w:tblHeader/>
        </w:trPr>
        <w:tc>
          <w:tcPr>
            <w:cnfStyle w:val="001000000100" w:firstRow="0" w:lastRow="0" w:firstColumn="1" w:lastColumn="0" w:oddVBand="0" w:evenVBand="0" w:oddHBand="0" w:evenHBand="0" w:firstRowFirstColumn="1" w:firstRowLastColumn="0" w:lastRowFirstColumn="0" w:lastRowLastColumn="0"/>
            <w:tcW w:w="2348" w:type="dxa"/>
            <w:tcBorders>
              <w:right w:val="single" w:sz="4" w:space="0" w:color="70AD47" w:themeColor="accent6"/>
            </w:tcBorders>
            <w:vAlign w:val="center"/>
          </w:tcPr>
          <w:p w14:paraId="72E4B1F6" w14:textId="77777777" w:rsidR="005C4144" w:rsidRPr="00BC3A61" w:rsidRDefault="005C4144">
            <w:pPr>
              <w:pStyle w:val="Tabele"/>
              <w:rPr>
                <w:rFonts w:ascii="Calibri" w:hAnsi="Calibri" w:cs="Calibri"/>
                <w:sz w:val="18"/>
                <w:szCs w:val="18"/>
              </w:rPr>
            </w:pPr>
            <w:r w:rsidRPr="00BC3A61">
              <w:t> </w:t>
            </w:r>
          </w:p>
        </w:tc>
        <w:tc>
          <w:tcPr>
            <w:tcW w:w="839" w:type="dxa"/>
            <w:tcBorders>
              <w:right w:val="single" w:sz="4" w:space="0" w:color="70AD47" w:themeColor="accent6"/>
            </w:tcBorders>
            <w:vAlign w:val="center"/>
          </w:tcPr>
          <w:p w14:paraId="4A8C1FEE" w14:textId="77777777" w:rsidR="005C4144" w:rsidRPr="00BC3A61"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A61">
              <w:t>2005</w:t>
            </w:r>
          </w:p>
        </w:tc>
        <w:tc>
          <w:tcPr>
            <w:tcW w:w="839" w:type="dxa"/>
            <w:tcBorders>
              <w:right w:val="single" w:sz="4" w:space="0" w:color="70AD47" w:themeColor="accent6"/>
            </w:tcBorders>
            <w:vAlign w:val="center"/>
          </w:tcPr>
          <w:p w14:paraId="7CB1C726" w14:textId="77777777" w:rsidR="005C4144" w:rsidRPr="00BC3A61"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A61">
              <w:t>2010</w:t>
            </w:r>
          </w:p>
        </w:tc>
        <w:tc>
          <w:tcPr>
            <w:tcW w:w="839" w:type="dxa"/>
            <w:tcBorders>
              <w:right w:val="single" w:sz="4" w:space="0" w:color="70AD47" w:themeColor="accent6"/>
            </w:tcBorders>
            <w:vAlign w:val="center"/>
          </w:tcPr>
          <w:p w14:paraId="4B31E6E7" w14:textId="77777777" w:rsidR="005C4144" w:rsidRPr="00BC3A61"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A61">
              <w:t>2015</w:t>
            </w:r>
          </w:p>
        </w:tc>
        <w:tc>
          <w:tcPr>
            <w:tcW w:w="840" w:type="dxa"/>
            <w:tcBorders>
              <w:left w:val="single" w:sz="4" w:space="0" w:color="70AD47" w:themeColor="accent6"/>
              <w:right w:val="single" w:sz="4" w:space="0" w:color="70AD47" w:themeColor="accent6"/>
            </w:tcBorders>
            <w:vAlign w:val="center"/>
          </w:tcPr>
          <w:p w14:paraId="54740D8C" w14:textId="77777777" w:rsidR="005C4144" w:rsidRPr="00BC3A61"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A61">
              <w:t>2020</w:t>
            </w:r>
          </w:p>
        </w:tc>
        <w:tc>
          <w:tcPr>
            <w:tcW w:w="839" w:type="dxa"/>
            <w:tcBorders>
              <w:left w:val="single" w:sz="4" w:space="0" w:color="70AD47" w:themeColor="accent6"/>
              <w:right w:val="single" w:sz="4" w:space="0" w:color="70AD47" w:themeColor="accent6"/>
            </w:tcBorders>
            <w:vAlign w:val="center"/>
          </w:tcPr>
          <w:p w14:paraId="0338A7B4" w14:textId="77777777" w:rsidR="005C4144" w:rsidRPr="00BC3A61"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A61">
              <w:t>2025</w:t>
            </w:r>
          </w:p>
        </w:tc>
        <w:tc>
          <w:tcPr>
            <w:tcW w:w="839" w:type="dxa"/>
            <w:tcBorders>
              <w:left w:val="single" w:sz="4" w:space="0" w:color="70AD47" w:themeColor="accent6"/>
              <w:right w:val="single" w:sz="4" w:space="0" w:color="70AD47" w:themeColor="accent6"/>
            </w:tcBorders>
            <w:vAlign w:val="center"/>
          </w:tcPr>
          <w:p w14:paraId="2F8650D3" w14:textId="77777777" w:rsidR="005C4144" w:rsidRPr="00BC3A61"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A61">
              <w:t>2030</w:t>
            </w:r>
          </w:p>
        </w:tc>
        <w:tc>
          <w:tcPr>
            <w:tcW w:w="839" w:type="dxa"/>
            <w:tcBorders>
              <w:left w:val="single" w:sz="4" w:space="0" w:color="70AD47" w:themeColor="accent6"/>
              <w:right w:val="single" w:sz="4" w:space="0" w:color="70AD47" w:themeColor="accent6"/>
            </w:tcBorders>
            <w:vAlign w:val="center"/>
          </w:tcPr>
          <w:p w14:paraId="4ED77D7B" w14:textId="77777777" w:rsidR="005C4144" w:rsidRPr="00BC3A61"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A61">
              <w:t>2035</w:t>
            </w:r>
          </w:p>
        </w:tc>
        <w:tc>
          <w:tcPr>
            <w:tcW w:w="840" w:type="dxa"/>
            <w:tcBorders>
              <w:left w:val="single" w:sz="4" w:space="0" w:color="70AD47" w:themeColor="accent6"/>
              <w:right w:val="single" w:sz="4" w:space="0" w:color="70AD47" w:themeColor="accent6"/>
            </w:tcBorders>
            <w:vAlign w:val="center"/>
          </w:tcPr>
          <w:p w14:paraId="3BF5A576" w14:textId="77777777" w:rsidR="005C4144" w:rsidRPr="00BC3A61" w:rsidRDefault="005C4144">
            <w:pPr>
              <w:pStyle w:val="Tabele"/>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C3A61">
              <w:t>2040</w:t>
            </w:r>
          </w:p>
        </w:tc>
      </w:tr>
      <w:tr w:rsidR="0090434B" w:rsidRPr="0090434B" w14:paraId="56DDAC77" w14:textId="77777777">
        <w:trPr>
          <w:cnfStyle w:val="000000100000" w:firstRow="0" w:lastRow="0" w:firstColumn="0" w:lastColumn="0" w:oddVBand="0" w:evenVBand="0" w:oddHBand="1" w:evenHBand="0" w:firstRowFirstColumn="0" w:firstRowLastColumn="0" w:lastRowFirstColumn="0" w:lastRowLastColumn="0"/>
          <w:cantSplit/>
          <w:trHeight w:val="227"/>
        </w:trPr>
        <w:tc>
          <w:tcPr>
            <w:cnfStyle w:val="001000000000" w:firstRow="0" w:lastRow="0" w:firstColumn="1" w:lastColumn="0" w:oddVBand="0" w:evenVBand="0" w:oddHBand="0" w:evenHBand="0" w:firstRowFirstColumn="0" w:firstRowLastColumn="0" w:lastRowFirstColumn="0" w:lastRowLastColumn="0"/>
            <w:tcW w:w="2348" w:type="dxa"/>
            <w:tcBorders>
              <w:right w:val="single" w:sz="4" w:space="0" w:color="70AD47" w:themeColor="accent6"/>
            </w:tcBorders>
            <w:vAlign w:val="center"/>
          </w:tcPr>
          <w:p w14:paraId="047E44B1" w14:textId="77777777" w:rsidR="005C4144" w:rsidRPr="0090434B" w:rsidRDefault="005C4144">
            <w:pPr>
              <w:pStyle w:val="Tabele"/>
              <w:rPr>
                <w:rFonts w:ascii="Calibri" w:hAnsi="Calibri" w:cs="Calibri"/>
                <w:bCs w:val="0"/>
                <w:color w:val="auto"/>
                <w:sz w:val="18"/>
                <w:szCs w:val="18"/>
              </w:rPr>
            </w:pPr>
            <w:r w:rsidRPr="0090434B">
              <w:rPr>
                <w:color w:val="auto"/>
              </w:rPr>
              <w:t>CDD</w:t>
            </w:r>
          </w:p>
        </w:tc>
        <w:tc>
          <w:tcPr>
            <w:tcW w:w="839" w:type="dxa"/>
            <w:tcBorders>
              <w:right w:val="single" w:sz="4" w:space="0" w:color="70AD47" w:themeColor="accent6"/>
            </w:tcBorders>
            <w:shd w:val="clear" w:color="auto" w:fill="C5E0B3" w:themeFill="accent6" w:themeFillTint="66"/>
            <w:vAlign w:val="center"/>
          </w:tcPr>
          <w:p w14:paraId="7B1DF292" w14:textId="77777777" w:rsidR="005C4144" w:rsidRPr="0090434B" w:rsidRDefault="005C4144">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90434B">
              <w:rPr>
                <w:color w:val="auto"/>
              </w:rPr>
              <w:t>216</w:t>
            </w:r>
          </w:p>
        </w:tc>
        <w:tc>
          <w:tcPr>
            <w:tcW w:w="839" w:type="dxa"/>
            <w:tcBorders>
              <w:right w:val="single" w:sz="4" w:space="0" w:color="70AD47" w:themeColor="accent6"/>
            </w:tcBorders>
            <w:shd w:val="clear" w:color="auto" w:fill="C5E0B3" w:themeFill="accent6" w:themeFillTint="66"/>
            <w:vAlign w:val="center"/>
          </w:tcPr>
          <w:p w14:paraId="46EFB4B0" w14:textId="77777777" w:rsidR="005C4144" w:rsidRPr="0090434B" w:rsidRDefault="005C4144">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90434B">
              <w:rPr>
                <w:color w:val="auto"/>
              </w:rPr>
              <w:t>197</w:t>
            </w:r>
          </w:p>
        </w:tc>
        <w:tc>
          <w:tcPr>
            <w:tcW w:w="839" w:type="dxa"/>
            <w:tcBorders>
              <w:right w:val="single" w:sz="4" w:space="0" w:color="70AD47" w:themeColor="accent6"/>
            </w:tcBorders>
            <w:shd w:val="clear" w:color="auto" w:fill="C5E0B3" w:themeFill="accent6" w:themeFillTint="66"/>
            <w:vAlign w:val="center"/>
          </w:tcPr>
          <w:p w14:paraId="74F3A245" w14:textId="77777777" w:rsidR="005C4144" w:rsidRPr="0090434B" w:rsidRDefault="005C4144">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90434B">
              <w:rPr>
                <w:color w:val="auto"/>
              </w:rPr>
              <w:t>220</w:t>
            </w:r>
          </w:p>
        </w:tc>
        <w:tc>
          <w:tcPr>
            <w:tcW w:w="840" w:type="dxa"/>
            <w:tcBorders>
              <w:left w:val="single" w:sz="4" w:space="0" w:color="70AD47" w:themeColor="accent6"/>
              <w:right w:val="single" w:sz="4" w:space="0" w:color="70AD47" w:themeColor="accent6"/>
            </w:tcBorders>
            <w:shd w:val="clear" w:color="auto" w:fill="C5E0B3" w:themeFill="accent6" w:themeFillTint="66"/>
            <w:vAlign w:val="center"/>
          </w:tcPr>
          <w:p w14:paraId="41A52535" w14:textId="77777777" w:rsidR="005C4144" w:rsidRPr="0090434B" w:rsidRDefault="005C4144">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90434B">
              <w:rPr>
                <w:color w:val="auto"/>
              </w:rPr>
              <w:t>223</w:t>
            </w:r>
          </w:p>
        </w:tc>
        <w:tc>
          <w:tcPr>
            <w:tcW w:w="839" w:type="dxa"/>
            <w:tcBorders>
              <w:left w:val="single" w:sz="4" w:space="0" w:color="70AD47" w:themeColor="accent6"/>
              <w:right w:val="single" w:sz="4" w:space="0" w:color="70AD47" w:themeColor="accent6"/>
            </w:tcBorders>
            <w:vAlign w:val="center"/>
          </w:tcPr>
          <w:p w14:paraId="77912AB5" w14:textId="77777777" w:rsidR="005C4144" w:rsidRPr="0090434B" w:rsidRDefault="005C4144">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90434B">
              <w:rPr>
                <w:color w:val="auto"/>
              </w:rPr>
              <w:t>226</w:t>
            </w:r>
          </w:p>
        </w:tc>
        <w:tc>
          <w:tcPr>
            <w:tcW w:w="839" w:type="dxa"/>
            <w:tcBorders>
              <w:left w:val="single" w:sz="4" w:space="0" w:color="70AD47" w:themeColor="accent6"/>
              <w:right w:val="single" w:sz="4" w:space="0" w:color="70AD47" w:themeColor="accent6"/>
            </w:tcBorders>
            <w:vAlign w:val="center"/>
          </w:tcPr>
          <w:p w14:paraId="17205466" w14:textId="77777777" w:rsidR="005C4144" w:rsidRPr="0090434B" w:rsidRDefault="005C4144">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90434B">
              <w:rPr>
                <w:color w:val="auto"/>
              </w:rPr>
              <w:t>229</w:t>
            </w:r>
          </w:p>
        </w:tc>
        <w:tc>
          <w:tcPr>
            <w:tcW w:w="839" w:type="dxa"/>
            <w:tcBorders>
              <w:left w:val="single" w:sz="4" w:space="0" w:color="70AD47" w:themeColor="accent6"/>
              <w:right w:val="single" w:sz="4" w:space="0" w:color="70AD47" w:themeColor="accent6"/>
            </w:tcBorders>
            <w:vAlign w:val="center"/>
          </w:tcPr>
          <w:p w14:paraId="4E527D3C" w14:textId="77777777" w:rsidR="005C4144" w:rsidRPr="0090434B" w:rsidRDefault="005C4144">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90434B">
              <w:rPr>
                <w:color w:val="auto"/>
              </w:rPr>
              <w:t>231</w:t>
            </w:r>
          </w:p>
        </w:tc>
        <w:tc>
          <w:tcPr>
            <w:tcW w:w="840" w:type="dxa"/>
            <w:tcBorders>
              <w:left w:val="single" w:sz="4" w:space="0" w:color="70AD47" w:themeColor="accent6"/>
              <w:right w:val="single" w:sz="4" w:space="0" w:color="70AD47" w:themeColor="accent6"/>
            </w:tcBorders>
            <w:vAlign w:val="center"/>
          </w:tcPr>
          <w:p w14:paraId="4D9B38C5" w14:textId="77777777" w:rsidR="005C4144" w:rsidRPr="0090434B" w:rsidRDefault="005C4144">
            <w:pPr>
              <w:pStyle w:val="Tabele"/>
              <w:cnfStyle w:val="000000100000" w:firstRow="0" w:lastRow="0" w:firstColumn="0" w:lastColumn="0" w:oddVBand="0" w:evenVBand="0" w:oddHBand="1" w:evenHBand="0" w:firstRowFirstColumn="0" w:firstRowLastColumn="0" w:lastRowFirstColumn="0" w:lastRowLastColumn="0"/>
              <w:rPr>
                <w:rFonts w:ascii="Calibri" w:hAnsi="Calibri" w:cs="Calibri"/>
                <w:color w:val="auto"/>
                <w:sz w:val="18"/>
                <w:szCs w:val="18"/>
              </w:rPr>
            </w:pPr>
            <w:r w:rsidRPr="0090434B">
              <w:rPr>
                <w:color w:val="auto"/>
              </w:rPr>
              <w:t>233</w:t>
            </w:r>
          </w:p>
        </w:tc>
      </w:tr>
    </w:tbl>
    <w:p w14:paraId="112E3556" w14:textId="77777777" w:rsidR="005C4144" w:rsidRPr="004B63D4" w:rsidRDefault="005C4144" w:rsidP="005C4144">
      <w:pPr>
        <w:pStyle w:val="ardo"/>
      </w:pPr>
      <w:r w:rsidRPr="004B63D4">
        <w:t>Źródło: EUROSTAT, Wytyczne KE do KPEiK na lata 2021-2030</w:t>
      </w:r>
    </w:p>
    <w:p w14:paraId="34C0F17F" w14:textId="386C3712" w:rsidR="005C4144" w:rsidRPr="00DC1A13" w:rsidRDefault="005C4144" w:rsidP="003C106B">
      <w:pPr>
        <w:pStyle w:val="Nagwek2"/>
      </w:pPr>
      <w:bookmarkStart w:id="122" w:name="_Ref160182910"/>
      <w:bookmarkStart w:id="123" w:name="_Toc171587300"/>
      <w:bookmarkStart w:id="124" w:name="_Toc202967708"/>
      <w:r>
        <w:lastRenderedPageBreak/>
        <w:t>Założenia dotyczące kosztów technologii</w:t>
      </w:r>
      <w:bookmarkEnd w:id="122"/>
      <w:bookmarkEnd w:id="123"/>
      <w:r w:rsidR="009B067B">
        <w:t xml:space="preserve"> wykorzystywane </w:t>
      </w:r>
      <w:r w:rsidR="00CA74AE">
        <w:t>w tworzeniu modeli dla najważniejszych technologii</w:t>
      </w:r>
      <w:bookmarkEnd w:id="124"/>
    </w:p>
    <w:p w14:paraId="68FD5306" w14:textId="1E00BDD2" w:rsidR="005C4144" w:rsidRDefault="005C4144" w:rsidP="00113B2B">
      <w:pPr>
        <w:jc w:val="left"/>
      </w:pPr>
      <w:r w:rsidRPr="00590727">
        <w:t>Przedstawione</w:t>
      </w:r>
      <w:r>
        <w:t xml:space="preserve"> w </w:t>
      </w:r>
      <w:r w:rsidRPr="00590727">
        <w:t>tab</w:t>
      </w:r>
      <w:r>
        <w:t>eli</w:t>
      </w:r>
      <w:r w:rsidR="00113B2B">
        <w:t xml:space="preserve"> poniżej </w:t>
      </w:r>
      <w:r w:rsidRPr="00590727">
        <w:t xml:space="preserve"> </w:t>
      </w:r>
      <w:r w:rsidR="00BF19D5" w:rsidRPr="00590727">
        <w:t xml:space="preserve">parametry </w:t>
      </w:r>
      <w:r w:rsidR="00BF19D5">
        <w:t xml:space="preserve">nowych </w:t>
      </w:r>
      <w:r w:rsidR="00BF19D5" w:rsidRPr="00590727">
        <w:t>jednostek wytwórczych sporządzono</w:t>
      </w:r>
      <w:r w:rsidR="00BF19D5">
        <w:t xml:space="preserve"> w </w:t>
      </w:r>
      <w:r w:rsidR="00BF19D5" w:rsidRPr="00590727">
        <w:t>oparciu</w:t>
      </w:r>
      <w:r w:rsidR="00BF19D5">
        <w:t xml:space="preserve"> o </w:t>
      </w:r>
      <w:r w:rsidR="00BF19D5" w:rsidRPr="00590727">
        <w:t>najnowsze dostępne publikacje renomowanych ośrodków badawczych.</w:t>
      </w:r>
      <w:r w:rsidR="00BF19D5">
        <w:t xml:space="preserve"> W </w:t>
      </w:r>
      <w:r w:rsidR="00BF19D5" w:rsidRPr="00590727">
        <w:t>analizach modelowych założono, że dostępne będą wyłącznie technologie wytwarzania energii elektrycznej</w:t>
      </w:r>
      <w:r w:rsidR="00BF19D5">
        <w:t xml:space="preserve"> i cieplnej </w:t>
      </w:r>
      <w:r w:rsidR="00BF19D5" w:rsidRPr="00590727">
        <w:t>znajdujące się obecnie</w:t>
      </w:r>
      <w:r w:rsidR="00BF19D5">
        <w:t xml:space="preserve"> w </w:t>
      </w:r>
      <w:r w:rsidR="00BF19D5" w:rsidRPr="00590727">
        <w:t>ofertach komercyjnych</w:t>
      </w:r>
      <w:r>
        <w:t>.</w:t>
      </w:r>
    </w:p>
    <w:p w14:paraId="2BF513BA" w14:textId="77777777" w:rsidR="005D3554" w:rsidRDefault="005D3554">
      <w:pPr>
        <w:jc w:val="left"/>
        <w:rPr>
          <w:i/>
          <w:iCs/>
          <w:color w:val="44546A" w:themeColor="text2"/>
          <w:sz w:val="18"/>
          <w:szCs w:val="18"/>
        </w:rPr>
      </w:pPr>
      <w:bookmarkStart w:id="125" w:name="_Ref156209078"/>
      <w:bookmarkStart w:id="126" w:name="_Toc171587153"/>
      <w:r>
        <w:br w:type="page"/>
      </w:r>
    </w:p>
    <w:p w14:paraId="311DE72C" w14:textId="11DA7BB7" w:rsidR="00B328E5" w:rsidRDefault="005C4144" w:rsidP="00B328E5">
      <w:pPr>
        <w:pStyle w:val="Legenda"/>
      </w:pPr>
      <w:bookmarkStart w:id="127" w:name="_Toc202967741"/>
      <w:r>
        <w:lastRenderedPageBreak/>
        <w:t xml:space="preserve">Tabela </w:t>
      </w:r>
      <w:fldSimple w:instr=" STYLEREF 1 \s ">
        <w:r w:rsidR="006B536C">
          <w:rPr>
            <w:noProof/>
          </w:rPr>
          <w:t>2</w:t>
        </w:r>
      </w:fldSimple>
      <w:r>
        <w:t>.</w:t>
      </w:r>
      <w:fldSimple w:instr=" SEQ Tabela \* ARABIC \s 1 ">
        <w:r w:rsidR="006B536C">
          <w:rPr>
            <w:noProof/>
          </w:rPr>
          <w:t>16</w:t>
        </w:r>
      </w:fldSimple>
      <w:bookmarkEnd w:id="125"/>
      <w:r>
        <w:t xml:space="preserve">. </w:t>
      </w:r>
      <w:bookmarkEnd w:id="126"/>
      <w:r w:rsidR="00B328E5" w:rsidRPr="00EE7FAA">
        <w:t>Parametry techniczno-ekonomiczne technologii wytwarzania</w:t>
      </w:r>
      <w:r w:rsidR="00B328E5">
        <w:t xml:space="preserve"> i </w:t>
      </w:r>
      <w:r w:rsidR="00B328E5" w:rsidRPr="00EE7FAA">
        <w:t>przesyłowych</w:t>
      </w:r>
      <w:bookmarkEnd w:id="127"/>
    </w:p>
    <w:p w14:paraId="633A51A8" w14:textId="77777777" w:rsidR="007A33F2" w:rsidRDefault="007A33F2" w:rsidP="007A33F2">
      <w:pPr>
        <w:pStyle w:val="adnotacje"/>
      </w:pPr>
    </w:p>
    <w:tbl>
      <w:tblPr>
        <w:tblW w:w="9375" w:type="dxa"/>
        <w:tblInd w:w="-5" w:type="dxa"/>
        <w:tblLayout w:type="fixed"/>
        <w:tblCellMar>
          <w:left w:w="70" w:type="dxa"/>
          <w:right w:w="70" w:type="dxa"/>
        </w:tblCellMar>
        <w:tblLook w:val="04A0" w:firstRow="1" w:lastRow="0" w:firstColumn="1" w:lastColumn="0" w:noHBand="0" w:noVBand="1"/>
      </w:tblPr>
      <w:tblGrid>
        <w:gridCol w:w="2410"/>
        <w:gridCol w:w="992"/>
        <w:gridCol w:w="1153"/>
        <w:gridCol w:w="905"/>
        <w:gridCol w:w="1200"/>
        <w:gridCol w:w="1014"/>
        <w:gridCol w:w="1012"/>
        <w:gridCol w:w="689"/>
      </w:tblGrid>
      <w:tr w:rsidR="00401444" w:rsidRPr="00354BDD" w14:paraId="385A6D40" w14:textId="77777777">
        <w:trPr>
          <w:trHeight w:val="447"/>
          <w:tblHeader/>
        </w:trPr>
        <w:tc>
          <w:tcPr>
            <w:tcW w:w="2410" w:type="dxa"/>
            <w:vMerge w:val="restart"/>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4F5B8F98"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Paliwo/Technologia</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70AD47"/>
            <w:vAlign w:val="center"/>
            <w:hideMark/>
          </w:tcPr>
          <w:p w14:paraId="06A093D6"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Okres uruchomienia</w:t>
            </w:r>
          </w:p>
        </w:tc>
        <w:tc>
          <w:tcPr>
            <w:tcW w:w="1153" w:type="dxa"/>
            <w:vMerge w:val="restart"/>
            <w:tcBorders>
              <w:top w:val="single" w:sz="4" w:space="0" w:color="auto"/>
              <w:left w:val="single" w:sz="4" w:space="0" w:color="auto"/>
              <w:bottom w:val="single" w:sz="4" w:space="0" w:color="auto"/>
              <w:right w:val="single" w:sz="4" w:space="0" w:color="auto"/>
            </w:tcBorders>
            <w:shd w:val="clear" w:color="000000" w:fill="70AD47"/>
            <w:vAlign w:val="center"/>
            <w:hideMark/>
          </w:tcPr>
          <w:p w14:paraId="59543582"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 xml:space="preserve">Nakłady </w:t>
            </w:r>
            <w:proofErr w:type="spellStart"/>
            <w:r w:rsidRPr="00354BDD">
              <w:rPr>
                <w:rFonts w:eastAsia="Times New Roman" w:cs="Times New Roman"/>
                <w:b/>
                <w:bCs/>
                <w:color w:val="FFFFFF"/>
                <w:sz w:val="16"/>
                <w:szCs w:val="16"/>
                <w:lang w:eastAsia="pl-PL"/>
              </w:rPr>
              <w:t>inwest</w:t>
            </w:r>
            <w:proofErr w:type="spellEnd"/>
            <w:r w:rsidRPr="00354BDD">
              <w:rPr>
                <w:rFonts w:eastAsia="Times New Roman" w:cs="Times New Roman"/>
                <w:b/>
                <w:bCs/>
                <w:color w:val="FFFFFF"/>
                <w:sz w:val="16"/>
                <w:szCs w:val="16"/>
                <w:lang w:eastAsia="pl-PL"/>
              </w:rPr>
              <w:t>. OVN</w:t>
            </w:r>
          </w:p>
        </w:tc>
        <w:tc>
          <w:tcPr>
            <w:tcW w:w="2105" w:type="dxa"/>
            <w:gridSpan w:val="2"/>
            <w:vMerge w:val="restart"/>
            <w:tcBorders>
              <w:top w:val="single" w:sz="4" w:space="0" w:color="auto"/>
              <w:left w:val="single" w:sz="4" w:space="0" w:color="auto"/>
              <w:bottom w:val="single" w:sz="4" w:space="0" w:color="auto"/>
              <w:right w:val="single" w:sz="4" w:space="0" w:color="auto"/>
            </w:tcBorders>
            <w:shd w:val="clear" w:color="000000" w:fill="70AD47"/>
            <w:vAlign w:val="center"/>
            <w:hideMark/>
          </w:tcPr>
          <w:p w14:paraId="0E95A1FC"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Koszty</w:t>
            </w:r>
          </w:p>
        </w:tc>
        <w:tc>
          <w:tcPr>
            <w:tcW w:w="1014" w:type="dxa"/>
            <w:vMerge w:val="restart"/>
            <w:tcBorders>
              <w:top w:val="single" w:sz="4" w:space="0" w:color="auto"/>
              <w:left w:val="single" w:sz="4" w:space="0" w:color="auto"/>
              <w:bottom w:val="single" w:sz="4" w:space="0" w:color="auto"/>
              <w:right w:val="single" w:sz="4" w:space="0" w:color="auto"/>
            </w:tcBorders>
            <w:shd w:val="clear" w:color="000000" w:fill="70AD47"/>
            <w:vAlign w:val="center"/>
            <w:hideMark/>
          </w:tcPr>
          <w:p w14:paraId="1D73E74A"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 xml:space="preserve">Sprawność netto </w:t>
            </w:r>
            <w:proofErr w:type="spellStart"/>
            <w:r w:rsidRPr="00354BDD">
              <w:rPr>
                <w:rFonts w:eastAsia="Times New Roman" w:cs="Times New Roman"/>
                <w:b/>
                <w:bCs/>
                <w:color w:val="FFFFFF"/>
                <w:sz w:val="16"/>
                <w:szCs w:val="16"/>
                <w:lang w:eastAsia="pl-PL"/>
              </w:rPr>
              <w:t>elektr</w:t>
            </w:r>
            <w:proofErr w:type="spellEnd"/>
            <w:r w:rsidRPr="00354BDD">
              <w:rPr>
                <w:rFonts w:eastAsia="Times New Roman" w:cs="Times New Roman"/>
                <w:b/>
                <w:bCs/>
                <w:color w:val="FFFFFF"/>
                <w:sz w:val="16"/>
                <w:szCs w:val="16"/>
                <w:lang w:eastAsia="pl-PL"/>
              </w:rPr>
              <w:t>. /całkowita</w:t>
            </w:r>
          </w:p>
        </w:tc>
        <w:tc>
          <w:tcPr>
            <w:tcW w:w="1012" w:type="dxa"/>
            <w:vMerge w:val="restart"/>
            <w:tcBorders>
              <w:top w:val="single" w:sz="4" w:space="0" w:color="auto"/>
              <w:left w:val="single" w:sz="4" w:space="0" w:color="auto"/>
              <w:bottom w:val="single" w:sz="4" w:space="0" w:color="auto"/>
              <w:right w:val="single" w:sz="4" w:space="0" w:color="auto"/>
            </w:tcBorders>
            <w:shd w:val="clear" w:color="000000" w:fill="70AD47"/>
            <w:vAlign w:val="center"/>
            <w:hideMark/>
          </w:tcPr>
          <w:p w14:paraId="027CB1D7"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Techniczny czas życia</w:t>
            </w:r>
          </w:p>
        </w:tc>
        <w:tc>
          <w:tcPr>
            <w:tcW w:w="689" w:type="dxa"/>
            <w:vMerge w:val="restart"/>
            <w:tcBorders>
              <w:top w:val="single" w:sz="4" w:space="0" w:color="auto"/>
              <w:left w:val="single" w:sz="4" w:space="0" w:color="auto"/>
              <w:bottom w:val="single" w:sz="4" w:space="0" w:color="auto"/>
              <w:right w:val="single" w:sz="4" w:space="0" w:color="auto"/>
            </w:tcBorders>
            <w:shd w:val="clear" w:color="000000" w:fill="70AD47"/>
            <w:vAlign w:val="center"/>
            <w:hideMark/>
          </w:tcPr>
          <w:p w14:paraId="04BF422D"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proofErr w:type="spellStart"/>
            <w:r w:rsidRPr="00354BDD">
              <w:rPr>
                <w:rFonts w:eastAsia="Times New Roman" w:cs="Times New Roman"/>
                <w:b/>
                <w:bCs/>
                <w:color w:val="FFFFFF"/>
                <w:sz w:val="16"/>
                <w:szCs w:val="16"/>
                <w:lang w:eastAsia="pl-PL"/>
              </w:rPr>
              <w:t>Wskaź</w:t>
            </w:r>
            <w:proofErr w:type="spellEnd"/>
            <w:r w:rsidRPr="00354BDD">
              <w:rPr>
                <w:rFonts w:eastAsia="Times New Roman" w:cs="Times New Roman"/>
                <w:b/>
                <w:bCs/>
                <w:color w:val="FFFFFF"/>
                <w:sz w:val="16"/>
                <w:szCs w:val="16"/>
                <w:lang w:eastAsia="pl-PL"/>
              </w:rPr>
              <w:t>. emisji CO</w:t>
            </w:r>
            <w:r w:rsidRPr="00354BDD">
              <w:rPr>
                <w:rFonts w:eastAsia="Times New Roman" w:cs="Times New Roman"/>
                <w:b/>
                <w:bCs/>
                <w:color w:val="FFFFFF"/>
                <w:sz w:val="16"/>
                <w:szCs w:val="16"/>
                <w:vertAlign w:val="subscript"/>
                <w:lang w:eastAsia="pl-PL"/>
              </w:rPr>
              <w:t>2</w:t>
            </w:r>
          </w:p>
        </w:tc>
      </w:tr>
      <w:tr w:rsidR="007A33F2" w:rsidRPr="00354BDD" w14:paraId="7631B10E" w14:textId="77777777" w:rsidTr="00164D4C">
        <w:trPr>
          <w:trHeight w:val="447"/>
          <w:tblHeader/>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001E03DD"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A86F4C1"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46683DD2"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2105" w:type="dxa"/>
            <w:gridSpan w:val="2"/>
            <w:vMerge/>
            <w:tcBorders>
              <w:top w:val="single" w:sz="4" w:space="0" w:color="auto"/>
              <w:left w:val="single" w:sz="4" w:space="0" w:color="auto"/>
              <w:bottom w:val="single" w:sz="4" w:space="0" w:color="auto"/>
              <w:right w:val="single" w:sz="4" w:space="0" w:color="auto"/>
            </w:tcBorders>
            <w:vAlign w:val="center"/>
            <w:hideMark/>
          </w:tcPr>
          <w:p w14:paraId="281881DB"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1014" w:type="dxa"/>
            <w:vMerge/>
            <w:tcBorders>
              <w:top w:val="single" w:sz="4" w:space="0" w:color="auto"/>
              <w:left w:val="single" w:sz="4" w:space="0" w:color="auto"/>
              <w:bottom w:val="single" w:sz="4" w:space="0" w:color="auto"/>
              <w:right w:val="single" w:sz="4" w:space="0" w:color="auto"/>
            </w:tcBorders>
            <w:vAlign w:val="center"/>
            <w:hideMark/>
          </w:tcPr>
          <w:p w14:paraId="4F3A6F12"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0FC3EE71"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6A9F23EA"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r>
      <w:tr w:rsidR="00401444" w:rsidRPr="00354BDD" w14:paraId="39F5C538" w14:textId="77777777" w:rsidTr="00590CDB">
        <w:trPr>
          <w:trHeight w:val="225"/>
          <w:tblHeader/>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6B625940"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706CD22"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1AF865F3"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905" w:type="dxa"/>
            <w:tcBorders>
              <w:top w:val="nil"/>
              <w:left w:val="nil"/>
              <w:bottom w:val="single" w:sz="4" w:space="0" w:color="auto"/>
              <w:right w:val="single" w:sz="4" w:space="0" w:color="auto"/>
            </w:tcBorders>
            <w:shd w:val="clear" w:color="000000" w:fill="70AD47"/>
            <w:noWrap/>
            <w:vAlign w:val="center"/>
            <w:hideMark/>
          </w:tcPr>
          <w:p w14:paraId="466BD186"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Stałe</w:t>
            </w:r>
          </w:p>
        </w:tc>
        <w:tc>
          <w:tcPr>
            <w:tcW w:w="1200" w:type="dxa"/>
            <w:tcBorders>
              <w:top w:val="nil"/>
              <w:left w:val="nil"/>
              <w:bottom w:val="single" w:sz="4" w:space="0" w:color="auto"/>
              <w:right w:val="single" w:sz="4" w:space="0" w:color="auto"/>
            </w:tcBorders>
            <w:shd w:val="clear" w:color="000000" w:fill="70AD47"/>
            <w:noWrap/>
            <w:vAlign w:val="center"/>
            <w:hideMark/>
          </w:tcPr>
          <w:p w14:paraId="3151EF00"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Zmienne</w:t>
            </w:r>
          </w:p>
        </w:tc>
        <w:tc>
          <w:tcPr>
            <w:tcW w:w="1014" w:type="dxa"/>
            <w:vMerge/>
            <w:tcBorders>
              <w:top w:val="single" w:sz="4" w:space="0" w:color="auto"/>
              <w:left w:val="single" w:sz="4" w:space="0" w:color="auto"/>
              <w:bottom w:val="single" w:sz="4" w:space="0" w:color="auto"/>
              <w:right w:val="single" w:sz="4" w:space="0" w:color="auto"/>
            </w:tcBorders>
            <w:vAlign w:val="center"/>
            <w:hideMark/>
          </w:tcPr>
          <w:p w14:paraId="2F4AAD5D"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5EE9A4DF"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689" w:type="dxa"/>
            <w:vMerge/>
            <w:tcBorders>
              <w:top w:val="single" w:sz="4" w:space="0" w:color="auto"/>
              <w:left w:val="single" w:sz="4" w:space="0" w:color="auto"/>
              <w:bottom w:val="single" w:sz="4" w:space="0" w:color="auto"/>
              <w:right w:val="single" w:sz="4" w:space="0" w:color="auto"/>
            </w:tcBorders>
            <w:vAlign w:val="center"/>
            <w:hideMark/>
          </w:tcPr>
          <w:p w14:paraId="4466E1EB"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r>
      <w:tr w:rsidR="00401444" w:rsidRPr="00354BDD" w14:paraId="0C8BE74C" w14:textId="77777777" w:rsidTr="00590CDB">
        <w:trPr>
          <w:trHeight w:val="450"/>
          <w:tblHeader/>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249BCECF"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859B065" w14:textId="77777777" w:rsidR="007A33F2" w:rsidRPr="00354BDD" w:rsidRDefault="007A33F2" w:rsidP="00590CDB">
            <w:pPr>
              <w:spacing w:after="0" w:line="240" w:lineRule="auto"/>
              <w:jc w:val="left"/>
              <w:rPr>
                <w:rFonts w:eastAsia="Times New Roman" w:cs="Times New Roman"/>
                <w:b/>
                <w:bCs/>
                <w:color w:val="FFFFFF"/>
                <w:sz w:val="16"/>
                <w:szCs w:val="16"/>
                <w:lang w:eastAsia="pl-PL"/>
              </w:rPr>
            </w:pPr>
          </w:p>
        </w:tc>
        <w:tc>
          <w:tcPr>
            <w:tcW w:w="1153" w:type="dxa"/>
            <w:tcBorders>
              <w:top w:val="nil"/>
              <w:left w:val="nil"/>
              <w:bottom w:val="single" w:sz="4" w:space="0" w:color="auto"/>
              <w:right w:val="single" w:sz="4" w:space="0" w:color="auto"/>
            </w:tcBorders>
            <w:shd w:val="clear" w:color="000000" w:fill="70AD47"/>
            <w:vAlign w:val="center"/>
            <w:hideMark/>
          </w:tcPr>
          <w:p w14:paraId="73D0DA52" w14:textId="04468B20"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tys.€'202</w:t>
            </w:r>
            <w:r w:rsidR="00797355">
              <w:rPr>
                <w:rFonts w:eastAsia="Times New Roman" w:cs="Times New Roman"/>
                <w:b/>
                <w:bCs/>
                <w:color w:val="FFFFFF"/>
                <w:sz w:val="16"/>
                <w:szCs w:val="16"/>
                <w:lang w:eastAsia="pl-PL"/>
              </w:rPr>
              <w:t>4</w:t>
            </w:r>
            <w:r w:rsidRPr="00354BDD">
              <w:rPr>
                <w:rFonts w:eastAsia="Times New Roman" w:cs="Times New Roman"/>
                <w:b/>
                <w:bCs/>
                <w:color w:val="FFFFFF"/>
                <w:sz w:val="16"/>
                <w:szCs w:val="16"/>
                <w:lang w:eastAsia="pl-PL"/>
              </w:rPr>
              <w:t xml:space="preserve"> /</w:t>
            </w:r>
            <w:proofErr w:type="spellStart"/>
            <w:r w:rsidRPr="00354BDD">
              <w:rPr>
                <w:rFonts w:eastAsia="Times New Roman" w:cs="Times New Roman"/>
                <w:b/>
                <w:bCs/>
                <w:color w:val="FFFFFF"/>
                <w:sz w:val="16"/>
                <w:szCs w:val="16"/>
                <w:lang w:eastAsia="pl-PL"/>
              </w:rPr>
              <w:t>MWnet</w:t>
            </w:r>
            <w:proofErr w:type="spellEnd"/>
          </w:p>
        </w:tc>
        <w:tc>
          <w:tcPr>
            <w:tcW w:w="905" w:type="dxa"/>
            <w:tcBorders>
              <w:top w:val="nil"/>
              <w:left w:val="nil"/>
              <w:bottom w:val="single" w:sz="4" w:space="0" w:color="auto"/>
              <w:right w:val="single" w:sz="4" w:space="0" w:color="auto"/>
            </w:tcBorders>
            <w:shd w:val="clear" w:color="000000" w:fill="70AD47"/>
            <w:vAlign w:val="center"/>
            <w:hideMark/>
          </w:tcPr>
          <w:p w14:paraId="2E546E81" w14:textId="781F9D2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tys.€'202</w:t>
            </w:r>
            <w:r w:rsidR="00797355">
              <w:rPr>
                <w:rFonts w:eastAsia="Times New Roman" w:cs="Times New Roman"/>
                <w:b/>
                <w:bCs/>
                <w:color w:val="FFFFFF"/>
                <w:sz w:val="16"/>
                <w:szCs w:val="16"/>
                <w:lang w:eastAsia="pl-PL"/>
              </w:rPr>
              <w:t>4</w:t>
            </w:r>
            <w:r w:rsidRPr="00354BDD">
              <w:rPr>
                <w:rFonts w:eastAsia="Times New Roman" w:cs="Times New Roman"/>
                <w:b/>
                <w:bCs/>
                <w:color w:val="FFFFFF"/>
                <w:sz w:val="16"/>
                <w:szCs w:val="16"/>
                <w:lang w:eastAsia="pl-PL"/>
              </w:rPr>
              <w:t xml:space="preserve"> /</w:t>
            </w:r>
            <w:proofErr w:type="spellStart"/>
            <w:r w:rsidRPr="00354BDD">
              <w:rPr>
                <w:rFonts w:eastAsia="Times New Roman" w:cs="Times New Roman"/>
                <w:b/>
                <w:bCs/>
                <w:color w:val="FFFFFF"/>
                <w:sz w:val="16"/>
                <w:szCs w:val="16"/>
                <w:lang w:eastAsia="pl-PL"/>
              </w:rPr>
              <w:t>MWnet</w:t>
            </w:r>
            <w:proofErr w:type="spellEnd"/>
            <w:r w:rsidRPr="00354BDD">
              <w:rPr>
                <w:rFonts w:eastAsia="Times New Roman" w:cs="Times New Roman"/>
                <w:b/>
                <w:bCs/>
                <w:color w:val="FFFFFF"/>
                <w:sz w:val="16"/>
                <w:szCs w:val="16"/>
                <w:lang w:eastAsia="pl-PL"/>
              </w:rPr>
              <w:t>/</w:t>
            </w:r>
            <w:proofErr w:type="spellStart"/>
            <w:r w:rsidRPr="00354BDD">
              <w:rPr>
                <w:rFonts w:eastAsia="Times New Roman" w:cs="Times New Roman"/>
                <w:b/>
                <w:bCs/>
                <w:color w:val="FFFFFF"/>
                <w:sz w:val="16"/>
                <w:szCs w:val="16"/>
                <w:lang w:eastAsia="pl-PL"/>
              </w:rPr>
              <w:t>yr</w:t>
            </w:r>
            <w:proofErr w:type="spellEnd"/>
          </w:p>
        </w:tc>
        <w:tc>
          <w:tcPr>
            <w:tcW w:w="1200" w:type="dxa"/>
            <w:tcBorders>
              <w:top w:val="nil"/>
              <w:left w:val="nil"/>
              <w:bottom w:val="single" w:sz="4" w:space="0" w:color="auto"/>
              <w:right w:val="single" w:sz="4" w:space="0" w:color="auto"/>
            </w:tcBorders>
            <w:shd w:val="clear" w:color="000000" w:fill="70AD47"/>
            <w:noWrap/>
            <w:vAlign w:val="center"/>
            <w:hideMark/>
          </w:tcPr>
          <w:p w14:paraId="7820284C" w14:textId="44580BE1"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€'202</w:t>
            </w:r>
            <w:r w:rsidR="00797355">
              <w:rPr>
                <w:rFonts w:eastAsia="Times New Roman" w:cs="Times New Roman"/>
                <w:b/>
                <w:bCs/>
                <w:color w:val="FFFFFF"/>
                <w:sz w:val="16"/>
                <w:szCs w:val="16"/>
                <w:lang w:eastAsia="pl-PL"/>
              </w:rPr>
              <w:t>4</w:t>
            </w:r>
            <w:r w:rsidRPr="00354BDD">
              <w:rPr>
                <w:rFonts w:eastAsia="Times New Roman" w:cs="Times New Roman"/>
                <w:b/>
                <w:bCs/>
                <w:color w:val="FFFFFF"/>
                <w:sz w:val="16"/>
                <w:szCs w:val="16"/>
                <w:lang w:eastAsia="pl-PL"/>
              </w:rPr>
              <w:t>/</w:t>
            </w:r>
            <w:proofErr w:type="spellStart"/>
            <w:r w:rsidRPr="00354BDD">
              <w:rPr>
                <w:rFonts w:eastAsia="Times New Roman" w:cs="Times New Roman"/>
                <w:b/>
                <w:bCs/>
                <w:color w:val="FFFFFF"/>
                <w:sz w:val="16"/>
                <w:szCs w:val="16"/>
                <w:lang w:eastAsia="pl-PL"/>
              </w:rPr>
              <w:t>MWh</w:t>
            </w:r>
            <w:r w:rsidRPr="00463F59">
              <w:rPr>
                <w:rFonts w:eastAsia="Times New Roman" w:cs="Times New Roman"/>
                <w:b/>
                <w:color w:val="FFFFFF"/>
                <w:sz w:val="16"/>
                <w:szCs w:val="16"/>
                <w:lang w:eastAsia="pl-PL"/>
              </w:rPr>
              <w:t>net</w:t>
            </w:r>
            <w:proofErr w:type="spellEnd"/>
          </w:p>
        </w:tc>
        <w:tc>
          <w:tcPr>
            <w:tcW w:w="1014" w:type="dxa"/>
            <w:tcBorders>
              <w:top w:val="nil"/>
              <w:left w:val="nil"/>
              <w:bottom w:val="single" w:sz="4" w:space="0" w:color="auto"/>
              <w:right w:val="single" w:sz="4" w:space="0" w:color="auto"/>
            </w:tcBorders>
            <w:shd w:val="clear" w:color="000000" w:fill="70AD47"/>
            <w:noWrap/>
            <w:vAlign w:val="center"/>
            <w:hideMark/>
          </w:tcPr>
          <w:p w14:paraId="04B6D8DC"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w:t>
            </w:r>
          </w:p>
        </w:tc>
        <w:tc>
          <w:tcPr>
            <w:tcW w:w="1012" w:type="dxa"/>
            <w:tcBorders>
              <w:top w:val="nil"/>
              <w:left w:val="nil"/>
              <w:bottom w:val="single" w:sz="4" w:space="0" w:color="auto"/>
              <w:right w:val="single" w:sz="4" w:space="0" w:color="auto"/>
            </w:tcBorders>
            <w:shd w:val="clear" w:color="000000" w:fill="70AD47"/>
            <w:noWrap/>
            <w:vAlign w:val="center"/>
            <w:hideMark/>
          </w:tcPr>
          <w:p w14:paraId="75AA1D1A"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Lata</w:t>
            </w:r>
          </w:p>
        </w:tc>
        <w:tc>
          <w:tcPr>
            <w:tcW w:w="689" w:type="dxa"/>
            <w:tcBorders>
              <w:top w:val="nil"/>
              <w:left w:val="nil"/>
              <w:bottom w:val="single" w:sz="4" w:space="0" w:color="auto"/>
              <w:right w:val="single" w:sz="4" w:space="0" w:color="auto"/>
            </w:tcBorders>
            <w:shd w:val="clear" w:color="000000" w:fill="70AD47"/>
            <w:noWrap/>
            <w:vAlign w:val="center"/>
            <w:hideMark/>
          </w:tcPr>
          <w:p w14:paraId="1A2B5C98" w14:textId="77777777" w:rsidR="007A33F2" w:rsidRPr="00354BDD" w:rsidRDefault="007A33F2" w:rsidP="00590CDB">
            <w:pPr>
              <w:spacing w:after="0" w:line="240" w:lineRule="auto"/>
              <w:jc w:val="center"/>
              <w:rPr>
                <w:rFonts w:eastAsia="Times New Roman" w:cs="Times New Roman"/>
                <w:b/>
                <w:bCs/>
                <w:color w:val="FFFFFF"/>
                <w:sz w:val="16"/>
                <w:szCs w:val="16"/>
                <w:lang w:eastAsia="pl-PL"/>
              </w:rPr>
            </w:pPr>
            <w:r w:rsidRPr="00354BDD">
              <w:rPr>
                <w:rFonts w:eastAsia="Times New Roman" w:cs="Times New Roman"/>
                <w:b/>
                <w:bCs/>
                <w:color w:val="FFFFFF"/>
                <w:sz w:val="16"/>
                <w:szCs w:val="16"/>
                <w:lang w:eastAsia="pl-PL"/>
              </w:rPr>
              <w:t>kg/GJ</w:t>
            </w:r>
          </w:p>
        </w:tc>
      </w:tr>
      <w:tr w:rsidR="007A33F2" w:rsidRPr="00354BDD" w14:paraId="0A80CD8D" w14:textId="77777777" w:rsidTr="00084D9F">
        <w:trPr>
          <w:trHeight w:val="225"/>
        </w:trPr>
        <w:tc>
          <w:tcPr>
            <w:tcW w:w="2410" w:type="dxa"/>
            <w:tcBorders>
              <w:top w:val="nil"/>
              <w:left w:val="single" w:sz="8" w:space="0" w:color="auto"/>
              <w:bottom w:val="nil"/>
              <w:right w:val="nil"/>
            </w:tcBorders>
            <w:shd w:val="clear" w:color="auto" w:fill="auto"/>
            <w:noWrap/>
            <w:vAlign w:val="center"/>
            <w:hideMark/>
          </w:tcPr>
          <w:p w14:paraId="6E350B4C"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1.1 Węgiel brunatny - PL</w:t>
            </w:r>
          </w:p>
        </w:tc>
        <w:tc>
          <w:tcPr>
            <w:tcW w:w="992" w:type="dxa"/>
            <w:tcBorders>
              <w:top w:val="nil"/>
              <w:left w:val="single" w:sz="8" w:space="0" w:color="auto"/>
              <w:bottom w:val="nil"/>
              <w:right w:val="single" w:sz="8" w:space="0" w:color="auto"/>
            </w:tcBorders>
            <w:shd w:val="clear" w:color="auto" w:fill="auto"/>
            <w:noWrap/>
            <w:vAlign w:val="center"/>
            <w:hideMark/>
          </w:tcPr>
          <w:p w14:paraId="03FF67C3"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noWrap/>
            <w:hideMark/>
          </w:tcPr>
          <w:p w14:paraId="783C4EC5" w14:textId="3E9BD780"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2 755 </w:t>
            </w:r>
          </w:p>
        </w:tc>
        <w:tc>
          <w:tcPr>
            <w:tcW w:w="905" w:type="dxa"/>
            <w:tcBorders>
              <w:top w:val="nil"/>
              <w:left w:val="nil"/>
              <w:bottom w:val="nil"/>
              <w:right w:val="single" w:sz="8" w:space="0" w:color="auto"/>
            </w:tcBorders>
            <w:shd w:val="clear" w:color="auto" w:fill="auto"/>
            <w:noWrap/>
            <w:hideMark/>
          </w:tcPr>
          <w:p w14:paraId="3CA6DED7" w14:textId="571D459A"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64 </w:t>
            </w:r>
          </w:p>
        </w:tc>
        <w:tc>
          <w:tcPr>
            <w:tcW w:w="1200" w:type="dxa"/>
            <w:tcBorders>
              <w:top w:val="nil"/>
              <w:left w:val="nil"/>
              <w:bottom w:val="nil"/>
              <w:right w:val="single" w:sz="8" w:space="0" w:color="auto"/>
            </w:tcBorders>
            <w:shd w:val="clear" w:color="auto" w:fill="auto"/>
            <w:noWrap/>
            <w:hideMark/>
          </w:tcPr>
          <w:p w14:paraId="68BFC0EF" w14:textId="4BF8982C"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4,6 </w:t>
            </w:r>
          </w:p>
        </w:tc>
        <w:tc>
          <w:tcPr>
            <w:tcW w:w="1014" w:type="dxa"/>
            <w:tcBorders>
              <w:top w:val="nil"/>
              <w:left w:val="nil"/>
              <w:bottom w:val="nil"/>
              <w:right w:val="single" w:sz="8" w:space="0" w:color="auto"/>
            </w:tcBorders>
            <w:shd w:val="clear" w:color="auto" w:fill="auto"/>
            <w:noWrap/>
            <w:vAlign w:val="center"/>
            <w:hideMark/>
          </w:tcPr>
          <w:p w14:paraId="1F598112"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44</w:t>
            </w:r>
          </w:p>
        </w:tc>
        <w:tc>
          <w:tcPr>
            <w:tcW w:w="1012" w:type="dxa"/>
            <w:tcBorders>
              <w:top w:val="nil"/>
              <w:left w:val="nil"/>
              <w:bottom w:val="nil"/>
              <w:right w:val="single" w:sz="8" w:space="0" w:color="auto"/>
            </w:tcBorders>
            <w:shd w:val="clear" w:color="auto" w:fill="auto"/>
            <w:noWrap/>
            <w:vAlign w:val="center"/>
            <w:hideMark/>
          </w:tcPr>
          <w:p w14:paraId="47B946C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689" w:type="dxa"/>
            <w:tcBorders>
              <w:top w:val="nil"/>
              <w:left w:val="nil"/>
              <w:bottom w:val="nil"/>
              <w:right w:val="single" w:sz="8" w:space="0" w:color="auto"/>
            </w:tcBorders>
            <w:shd w:val="clear" w:color="auto" w:fill="auto"/>
            <w:noWrap/>
            <w:vAlign w:val="center"/>
            <w:hideMark/>
          </w:tcPr>
          <w:p w14:paraId="29DC7BA9"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110</w:t>
            </w:r>
          </w:p>
        </w:tc>
      </w:tr>
      <w:tr w:rsidR="007A33F2" w:rsidRPr="00354BDD" w14:paraId="5D18F0CA" w14:textId="77777777" w:rsidTr="00084D9F">
        <w:trPr>
          <w:trHeight w:val="225"/>
        </w:trPr>
        <w:tc>
          <w:tcPr>
            <w:tcW w:w="2410" w:type="dxa"/>
            <w:tcBorders>
              <w:top w:val="nil"/>
              <w:left w:val="single" w:sz="8" w:space="0" w:color="auto"/>
              <w:bottom w:val="nil"/>
              <w:right w:val="nil"/>
            </w:tcBorders>
            <w:shd w:val="clear" w:color="auto" w:fill="auto"/>
            <w:noWrap/>
            <w:vAlign w:val="center"/>
            <w:hideMark/>
          </w:tcPr>
          <w:p w14:paraId="0A5A54D2"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1.2 Węgiel brunatny - PL+CCS</w:t>
            </w:r>
          </w:p>
        </w:tc>
        <w:tc>
          <w:tcPr>
            <w:tcW w:w="992" w:type="dxa"/>
            <w:tcBorders>
              <w:top w:val="nil"/>
              <w:left w:val="single" w:sz="8" w:space="0" w:color="auto"/>
              <w:bottom w:val="nil"/>
              <w:right w:val="single" w:sz="8" w:space="0" w:color="auto"/>
            </w:tcBorders>
            <w:shd w:val="clear" w:color="auto" w:fill="auto"/>
            <w:noWrap/>
            <w:vAlign w:val="center"/>
            <w:hideMark/>
          </w:tcPr>
          <w:p w14:paraId="4674B16A"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2030-2050</w:t>
            </w:r>
          </w:p>
        </w:tc>
        <w:tc>
          <w:tcPr>
            <w:tcW w:w="1153" w:type="dxa"/>
            <w:tcBorders>
              <w:top w:val="nil"/>
              <w:left w:val="nil"/>
              <w:bottom w:val="nil"/>
              <w:right w:val="single" w:sz="8" w:space="0" w:color="auto"/>
            </w:tcBorders>
            <w:shd w:val="clear" w:color="auto" w:fill="auto"/>
            <w:noWrap/>
            <w:hideMark/>
          </w:tcPr>
          <w:p w14:paraId="05C70109" w14:textId="68532D60"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4 958 </w:t>
            </w:r>
          </w:p>
        </w:tc>
        <w:tc>
          <w:tcPr>
            <w:tcW w:w="905" w:type="dxa"/>
            <w:tcBorders>
              <w:top w:val="nil"/>
              <w:left w:val="nil"/>
              <w:bottom w:val="nil"/>
              <w:right w:val="single" w:sz="8" w:space="0" w:color="auto"/>
            </w:tcBorders>
            <w:shd w:val="clear" w:color="auto" w:fill="auto"/>
            <w:noWrap/>
            <w:hideMark/>
          </w:tcPr>
          <w:p w14:paraId="3E7F5B5C" w14:textId="690E1F01"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96 </w:t>
            </w:r>
          </w:p>
        </w:tc>
        <w:tc>
          <w:tcPr>
            <w:tcW w:w="1200" w:type="dxa"/>
            <w:tcBorders>
              <w:top w:val="nil"/>
              <w:left w:val="nil"/>
              <w:bottom w:val="nil"/>
              <w:right w:val="single" w:sz="8" w:space="0" w:color="auto"/>
            </w:tcBorders>
            <w:shd w:val="clear" w:color="auto" w:fill="auto"/>
            <w:noWrap/>
            <w:hideMark/>
          </w:tcPr>
          <w:p w14:paraId="36E0AEE4" w14:textId="386A88B9"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11,4</w:t>
            </w:r>
            <w:r w:rsidR="00AE7127" w:rsidRPr="00AE7127">
              <w:rPr>
                <w:rFonts w:eastAsia="Times New Roman" w:cs="Times New Roman"/>
                <w:color w:val="000000"/>
                <w:sz w:val="16"/>
                <w:szCs w:val="16"/>
                <w:lang w:eastAsia="pl-PL"/>
              </w:rPr>
              <w:t>**</w:t>
            </w:r>
            <w:r w:rsidRPr="00AE7127">
              <w:rPr>
                <w:rFonts w:eastAsia="Times New Roman" w:cs="Times New Roman"/>
                <w:color w:val="000000"/>
                <w:sz w:val="16"/>
                <w:szCs w:val="16"/>
                <w:lang w:eastAsia="pl-PL"/>
              </w:rPr>
              <w:t xml:space="preserve"> </w:t>
            </w:r>
          </w:p>
        </w:tc>
        <w:tc>
          <w:tcPr>
            <w:tcW w:w="1014" w:type="dxa"/>
            <w:tcBorders>
              <w:top w:val="nil"/>
              <w:left w:val="nil"/>
              <w:bottom w:val="nil"/>
              <w:right w:val="single" w:sz="8" w:space="0" w:color="auto"/>
            </w:tcBorders>
            <w:shd w:val="clear" w:color="auto" w:fill="auto"/>
            <w:noWrap/>
            <w:vAlign w:val="center"/>
            <w:hideMark/>
          </w:tcPr>
          <w:p w14:paraId="64A22BD4"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38</w:t>
            </w:r>
          </w:p>
        </w:tc>
        <w:tc>
          <w:tcPr>
            <w:tcW w:w="1012" w:type="dxa"/>
            <w:tcBorders>
              <w:top w:val="nil"/>
              <w:left w:val="nil"/>
              <w:bottom w:val="nil"/>
              <w:right w:val="single" w:sz="8" w:space="0" w:color="auto"/>
            </w:tcBorders>
            <w:shd w:val="clear" w:color="auto" w:fill="auto"/>
            <w:noWrap/>
            <w:vAlign w:val="center"/>
            <w:hideMark/>
          </w:tcPr>
          <w:p w14:paraId="3C785D66"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689" w:type="dxa"/>
            <w:tcBorders>
              <w:top w:val="nil"/>
              <w:left w:val="nil"/>
              <w:bottom w:val="nil"/>
              <w:right w:val="single" w:sz="8" w:space="0" w:color="auto"/>
            </w:tcBorders>
            <w:shd w:val="clear" w:color="auto" w:fill="auto"/>
            <w:noWrap/>
            <w:vAlign w:val="center"/>
            <w:hideMark/>
          </w:tcPr>
          <w:p w14:paraId="70A3F5C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14*</w:t>
            </w:r>
          </w:p>
        </w:tc>
      </w:tr>
      <w:tr w:rsidR="007A33F2" w:rsidRPr="00354BDD" w14:paraId="1B611DD2" w14:textId="77777777" w:rsidTr="00084D9F">
        <w:trPr>
          <w:trHeight w:val="240"/>
        </w:trPr>
        <w:tc>
          <w:tcPr>
            <w:tcW w:w="2410" w:type="dxa"/>
            <w:tcBorders>
              <w:top w:val="nil"/>
              <w:left w:val="single" w:sz="8" w:space="0" w:color="auto"/>
              <w:bottom w:val="nil"/>
              <w:right w:val="nil"/>
            </w:tcBorders>
            <w:shd w:val="clear" w:color="auto" w:fill="auto"/>
            <w:noWrap/>
            <w:vAlign w:val="center"/>
            <w:hideMark/>
          </w:tcPr>
          <w:p w14:paraId="20DA6E65"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1.3 Węgiel brunatny - FBC</w:t>
            </w:r>
          </w:p>
        </w:tc>
        <w:tc>
          <w:tcPr>
            <w:tcW w:w="992" w:type="dxa"/>
            <w:tcBorders>
              <w:top w:val="nil"/>
              <w:left w:val="single" w:sz="8" w:space="0" w:color="auto"/>
              <w:bottom w:val="nil"/>
              <w:right w:val="single" w:sz="8" w:space="0" w:color="auto"/>
            </w:tcBorders>
            <w:shd w:val="clear" w:color="auto" w:fill="auto"/>
            <w:noWrap/>
            <w:vAlign w:val="center"/>
            <w:hideMark/>
          </w:tcPr>
          <w:p w14:paraId="76C9D994"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noWrap/>
            <w:hideMark/>
          </w:tcPr>
          <w:p w14:paraId="38ACE825" w14:textId="1D5C9518"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3 134 </w:t>
            </w:r>
          </w:p>
        </w:tc>
        <w:tc>
          <w:tcPr>
            <w:tcW w:w="905" w:type="dxa"/>
            <w:tcBorders>
              <w:top w:val="nil"/>
              <w:left w:val="nil"/>
              <w:bottom w:val="nil"/>
              <w:right w:val="single" w:sz="8" w:space="0" w:color="auto"/>
            </w:tcBorders>
            <w:shd w:val="clear" w:color="auto" w:fill="auto"/>
            <w:noWrap/>
            <w:hideMark/>
          </w:tcPr>
          <w:p w14:paraId="5C52A423" w14:textId="7155622A"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67 </w:t>
            </w:r>
          </w:p>
        </w:tc>
        <w:tc>
          <w:tcPr>
            <w:tcW w:w="1200" w:type="dxa"/>
            <w:tcBorders>
              <w:top w:val="nil"/>
              <w:left w:val="nil"/>
              <w:bottom w:val="nil"/>
              <w:right w:val="single" w:sz="8" w:space="0" w:color="auto"/>
            </w:tcBorders>
            <w:shd w:val="clear" w:color="auto" w:fill="auto"/>
            <w:noWrap/>
            <w:hideMark/>
          </w:tcPr>
          <w:p w14:paraId="696FC49B" w14:textId="70E61A34"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4,6 </w:t>
            </w:r>
          </w:p>
        </w:tc>
        <w:tc>
          <w:tcPr>
            <w:tcW w:w="1014" w:type="dxa"/>
            <w:tcBorders>
              <w:top w:val="nil"/>
              <w:left w:val="nil"/>
              <w:bottom w:val="nil"/>
              <w:right w:val="single" w:sz="8" w:space="0" w:color="auto"/>
            </w:tcBorders>
            <w:shd w:val="clear" w:color="auto" w:fill="auto"/>
            <w:noWrap/>
            <w:vAlign w:val="center"/>
            <w:hideMark/>
          </w:tcPr>
          <w:p w14:paraId="7FD64BBE"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1012" w:type="dxa"/>
            <w:tcBorders>
              <w:top w:val="nil"/>
              <w:left w:val="nil"/>
              <w:bottom w:val="nil"/>
              <w:right w:val="single" w:sz="8" w:space="0" w:color="auto"/>
            </w:tcBorders>
            <w:shd w:val="clear" w:color="auto" w:fill="auto"/>
            <w:noWrap/>
            <w:vAlign w:val="center"/>
            <w:hideMark/>
          </w:tcPr>
          <w:p w14:paraId="5B24A544"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689" w:type="dxa"/>
            <w:tcBorders>
              <w:top w:val="nil"/>
              <w:left w:val="nil"/>
              <w:bottom w:val="nil"/>
              <w:right w:val="single" w:sz="8" w:space="0" w:color="auto"/>
            </w:tcBorders>
            <w:shd w:val="clear" w:color="auto" w:fill="auto"/>
            <w:noWrap/>
            <w:vAlign w:val="center"/>
            <w:hideMark/>
          </w:tcPr>
          <w:p w14:paraId="27E51B9D"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106</w:t>
            </w:r>
          </w:p>
        </w:tc>
      </w:tr>
      <w:tr w:rsidR="007A33F2" w:rsidRPr="00354BDD" w14:paraId="55B4367A" w14:textId="77777777" w:rsidTr="00084D9F">
        <w:trPr>
          <w:trHeight w:val="225"/>
        </w:trPr>
        <w:tc>
          <w:tcPr>
            <w:tcW w:w="2410" w:type="dxa"/>
            <w:tcBorders>
              <w:top w:val="single" w:sz="8" w:space="0" w:color="auto"/>
              <w:left w:val="single" w:sz="8" w:space="0" w:color="auto"/>
              <w:bottom w:val="nil"/>
              <w:right w:val="nil"/>
            </w:tcBorders>
            <w:shd w:val="clear" w:color="auto" w:fill="auto"/>
            <w:noWrap/>
            <w:vAlign w:val="center"/>
            <w:hideMark/>
          </w:tcPr>
          <w:p w14:paraId="77C1B536"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2.1 Węgiel kamienny - PC</w:t>
            </w:r>
          </w:p>
        </w:tc>
        <w:tc>
          <w:tcPr>
            <w:tcW w:w="992" w:type="dxa"/>
            <w:tcBorders>
              <w:top w:val="single" w:sz="8" w:space="0" w:color="auto"/>
              <w:left w:val="single" w:sz="8" w:space="0" w:color="auto"/>
              <w:bottom w:val="nil"/>
              <w:right w:val="single" w:sz="8" w:space="0" w:color="auto"/>
            </w:tcBorders>
            <w:shd w:val="clear" w:color="auto" w:fill="auto"/>
            <w:noWrap/>
            <w:vAlign w:val="center"/>
            <w:hideMark/>
          </w:tcPr>
          <w:p w14:paraId="5D51D419"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single" w:sz="8" w:space="0" w:color="auto"/>
              <w:left w:val="nil"/>
              <w:bottom w:val="nil"/>
              <w:right w:val="single" w:sz="8" w:space="0" w:color="auto"/>
            </w:tcBorders>
            <w:shd w:val="clear" w:color="auto" w:fill="auto"/>
            <w:noWrap/>
            <w:hideMark/>
          </w:tcPr>
          <w:p w14:paraId="2742AA1C" w14:textId="6EF0C943"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2 551 </w:t>
            </w:r>
          </w:p>
        </w:tc>
        <w:tc>
          <w:tcPr>
            <w:tcW w:w="905" w:type="dxa"/>
            <w:tcBorders>
              <w:top w:val="single" w:sz="8" w:space="0" w:color="auto"/>
              <w:left w:val="nil"/>
              <w:bottom w:val="nil"/>
              <w:right w:val="single" w:sz="8" w:space="0" w:color="auto"/>
            </w:tcBorders>
            <w:shd w:val="clear" w:color="auto" w:fill="auto"/>
            <w:noWrap/>
            <w:hideMark/>
          </w:tcPr>
          <w:p w14:paraId="4384C4A5" w14:textId="339D42C2"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59 </w:t>
            </w:r>
          </w:p>
        </w:tc>
        <w:tc>
          <w:tcPr>
            <w:tcW w:w="1200" w:type="dxa"/>
            <w:tcBorders>
              <w:top w:val="single" w:sz="8" w:space="0" w:color="auto"/>
              <w:left w:val="nil"/>
              <w:bottom w:val="nil"/>
              <w:right w:val="single" w:sz="8" w:space="0" w:color="auto"/>
            </w:tcBorders>
            <w:shd w:val="clear" w:color="auto" w:fill="auto"/>
            <w:noWrap/>
            <w:hideMark/>
          </w:tcPr>
          <w:p w14:paraId="5778CAED" w14:textId="11AB164C"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4,3 </w:t>
            </w:r>
          </w:p>
        </w:tc>
        <w:tc>
          <w:tcPr>
            <w:tcW w:w="1014" w:type="dxa"/>
            <w:tcBorders>
              <w:top w:val="single" w:sz="8" w:space="0" w:color="auto"/>
              <w:left w:val="nil"/>
              <w:bottom w:val="nil"/>
              <w:right w:val="single" w:sz="8" w:space="0" w:color="auto"/>
            </w:tcBorders>
            <w:shd w:val="clear" w:color="auto" w:fill="auto"/>
            <w:noWrap/>
            <w:vAlign w:val="center"/>
            <w:hideMark/>
          </w:tcPr>
          <w:p w14:paraId="500DCFE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46</w:t>
            </w:r>
          </w:p>
        </w:tc>
        <w:tc>
          <w:tcPr>
            <w:tcW w:w="1012" w:type="dxa"/>
            <w:tcBorders>
              <w:top w:val="single" w:sz="8" w:space="0" w:color="auto"/>
              <w:left w:val="nil"/>
              <w:bottom w:val="nil"/>
              <w:right w:val="single" w:sz="8" w:space="0" w:color="auto"/>
            </w:tcBorders>
            <w:shd w:val="clear" w:color="auto" w:fill="auto"/>
            <w:noWrap/>
            <w:vAlign w:val="center"/>
            <w:hideMark/>
          </w:tcPr>
          <w:p w14:paraId="3CED7050"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689" w:type="dxa"/>
            <w:tcBorders>
              <w:top w:val="single" w:sz="8" w:space="0" w:color="auto"/>
              <w:left w:val="nil"/>
              <w:bottom w:val="nil"/>
              <w:right w:val="single" w:sz="8" w:space="0" w:color="auto"/>
            </w:tcBorders>
            <w:shd w:val="clear" w:color="auto" w:fill="auto"/>
            <w:noWrap/>
            <w:vAlign w:val="center"/>
            <w:hideMark/>
          </w:tcPr>
          <w:p w14:paraId="7BFA8B0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94</w:t>
            </w:r>
          </w:p>
        </w:tc>
      </w:tr>
      <w:tr w:rsidR="007A33F2" w:rsidRPr="00354BDD" w14:paraId="2CCD6C3D" w14:textId="77777777" w:rsidTr="00084D9F">
        <w:trPr>
          <w:trHeight w:val="225"/>
        </w:trPr>
        <w:tc>
          <w:tcPr>
            <w:tcW w:w="2410" w:type="dxa"/>
            <w:tcBorders>
              <w:top w:val="nil"/>
              <w:left w:val="single" w:sz="8" w:space="0" w:color="auto"/>
              <w:bottom w:val="nil"/>
              <w:right w:val="single" w:sz="8" w:space="0" w:color="auto"/>
            </w:tcBorders>
            <w:shd w:val="clear" w:color="auto" w:fill="auto"/>
            <w:noWrap/>
            <w:vAlign w:val="center"/>
            <w:hideMark/>
          </w:tcPr>
          <w:p w14:paraId="7D9AC34E"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2.2 Węgiel kamienny - IGCC</w:t>
            </w:r>
          </w:p>
        </w:tc>
        <w:tc>
          <w:tcPr>
            <w:tcW w:w="992" w:type="dxa"/>
            <w:tcBorders>
              <w:top w:val="nil"/>
              <w:left w:val="nil"/>
              <w:bottom w:val="nil"/>
              <w:right w:val="single" w:sz="8" w:space="0" w:color="auto"/>
            </w:tcBorders>
            <w:shd w:val="clear" w:color="auto" w:fill="auto"/>
            <w:noWrap/>
            <w:vAlign w:val="center"/>
            <w:hideMark/>
          </w:tcPr>
          <w:p w14:paraId="35437123"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2025-2050</w:t>
            </w:r>
          </w:p>
        </w:tc>
        <w:tc>
          <w:tcPr>
            <w:tcW w:w="1153" w:type="dxa"/>
            <w:tcBorders>
              <w:top w:val="nil"/>
              <w:left w:val="nil"/>
              <w:bottom w:val="nil"/>
              <w:right w:val="single" w:sz="8" w:space="0" w:color="auto"/>
            </w:tcBorders>
            <w:shd w:val="clear" w:color="auto" w:fill="auto"/>
            <w:noWrap/>
            <w:hideMark/>
          </w:tcPr>
          <w:p w14:paraId="77581178" w14:textId="20D50742"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3 446 </w:t>
            </w:r>
          </w:p>
        </w:tc>
        <w:tc>
          <w:tcPr>
            <w:tcW w:w="905" w:type="dxa"/>
            <w:tcBorders>
              <w:top w:val="nil"/>
              <w:left w:val="nil"/>
              <w:bottom w:val="nil"/>
              <w:right w:val="single" w:sz="8" w:space="0" w:color="auto"/>
            </w:tcBorders>
            <w:shd w:val="clear" w:color="auto" w:fill="auto"/>
            <w:noWrap/>
            <w:hideMark/>
          </w:tcPr>
          <w:p w14:paraId="08A32CEC" w14:textId="164F699B"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77 </w:t>
            </w:r>
          </w:p>
        </w:tc>
        <w:tc>
          <w:tcPr>
            <w:tcW w:w="1200" w:type="dxa"/>
            <w:tcBorders>
              <w:top w:val="nil"/>
              <w:left w:val="nil"/>
              <w:bottom w:val="nil"/>
              <w:right w:val="single" w:sz="8" w:space="0" w:color="auto"/>
            </w:tcBorders>
            <w:shd w:val="clear" w:color="auto" w:fill="auto"/>
            <w:noWrap/>
            <w:hideMark/>
          </w:tcPr>
          <w:p w14:paraId="76FF04D1" w14:textId="47C040A4"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9,4 </w:t>
            </w:r>
          </w:p>
        </w:tc>
        <w:tc>
          <w:tcPr>
            <w:tcW w:w="1014" w:type="dxa"/>
            <w:tcBorders>
              <w:top w:val="nil"/>
              <w:left w:val="nil"/>
              <w:bottom w:val="nil"/>
              <w:right w:val="single" w:sz="8" w:space="0" w:color="auto"/>
            </w:tcBorders>
            <w:shd w:val="clear" w:color="auto" w:fill="auto"/>
            <w:noWrap/>
            <w:vAlign w:val="center"/>
            <w:hideMark/>
          </w:tcPr>
          <w:p w14:paraId="3068B0C6"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48</w:t>
            </w:r>
          </w:p>
        </w:tc>
        <w:tc>
          <w:tcPr>
            <w:tcW w:w="1012" w:type="dxa"/>
            <w:tcBorders>
              <w:top w:val="nil"/>
              <w:left w:val="nil"/>
              <w:bottom w:val="nil"/>
              <w:right w:val="single" w:sz="8" w:space="0" w:color="auto"/>
            </w:tcBorders>
            <w:shd w:val="clear" w:color="auto" w:fill="auto"/>
            <w:noWrap/>
            <w:vAlign w:val="center"/>
            <w:hideMark/>
          </w:tcPr>
          <w:p w14:paraId="3B5276AB"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689" w:type="dxa"/>
            <w:tcBorders>
              <w:top w:val="nil"/>
              <w:left w:val="nil"/>
              <w:bottom w:val="nil"/>
              <w:right w:val="single" w:sz="8" w:space="0" w:color="auto"/>
            </w:tcBorders>
            <w:shd w:val="clear" w:color="auto" w:fill="auto"/>
            <w:noWrap/>
            <w:vAlign w:val="center"/>
            <w:hideMark/>
          </w:tcPr>
          <w:p w14:paraId="659F56AF"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94</w:t>
            </w:r>
          </w:p>
        </w:tc>
      </w:tr>
      <w:tr w:rsidR="007A33F2" w:rsidRPr="00354BDD" w14:paraId="4523F7A1" w14:textId="77777777" w:rsidTr="00084D9F">
        <w:trPr>
          <w:trHeight w:val="225"/>
        </w:trPr>
        <w:tc>
          <w:tcPr>
            <w:tcW w:w="2410" w:type="dxa"/>
            <w:tcBorders>
              <w:top w:val="nil"/>
              <w:left w:val="single" w:sz="8" w:space="0" w:color="auto"/>
              <w:bottom w:val="nil"/>
              <w:right w:val="single" w:sz="8" w:space="0" w:color="auto"/>
            </w:tcBorders>
            <w:shd w:val="clear" w:color="auto" w:fill="auto"/>
            <w:noWrap/>
            <w:vAlign w:val="center"/>
            <w:hideMark/>
          </w:tcPr>
          <w:p w14:paraId="5FBE32E1"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2.3 Węgiel kamienny - IGCC+CCS</w:t>
            </w:r>
          </w:p>
        </w:tc>
        <w:tc>
          <w:tcPr>
            <w:tcW w:w="992" w:type="dxa"/>
            <w:tcBorders>
              <w:top w:val="nil"/>
              <w:left w:val="nil"/>
              <w:bottom w:val="nil"/>
              <w:right w:val="single" w:sz="8" w:space="0" w:color="auto"/>
            </w:tcBorders>
            <w:shd w:val="clear" w:color="auto" w:fill="auto"/>
            <w:noWrap/>
            <w:vAlign w:val="center"/>
            <w:hideMark/>
          </w:tcPr>
          <w:p w14:paraId="1EB2CFF6"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2030-2050</w:t>
            </w:r>
          </w:p>
        </w:tc>
        <w:tc>
          <w:tcPr>
            <w:tcW w:w="1153" w:type="dxa"/>
            <w:tcBorders>
              <w:top w:val="nil"/>
              <w:left w:val="nil"/>
              <w:bottom w:val="nil"/>
              <w:right w:val="single" w:sz="8" w:space="0" w:color="auto"/>
            </w:tcBorders>
            <w:shd w:val="clear" w:color="auto" w:fill="auto"/>
            <w:noWrap/>
            <w:hideMark/>
          </w:tcPr>
          <w:p w14:paraId="4CE0CB43" w14:textId="0AAE3834"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5 030 </w:t>
            </w:r>
          </w:p>
        </w:tc>
        <w:tc>
          <w:tcPr>
            <w:tcW w:w="905" w:type="dxa"/>
            <w:tcBorders>
              <w:top w:val="nil"/>
              <w:left w:val="nil"/>
              <w:bottom w:val="nil"/>
              <w:right w:val="single" w:sz="8" w:space="0" w:color="auto"/>
            </w:tcBorders>
            <w:shd w:val="clear" w:color="auto" w:fill="auto"/>
            <w:noWrap/>
            <w:hideMark/>
          </w:tcPr>
          <w:p w14:paraId="66E29A56" w14:textId="458DEF64"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104 </w:t>
            </w:r>
          </w:p>
        </w:tc>
        <w:tc>
          <w:tcPr>
            <w:tcW w:w="1200" w:type="dxa"/>
            <w:tcBorders>
              <w:top w:val="nil"/>
              <w:left w:val="nil"/>
              <w:bottom w:val="nil"/>
              <w:right w:val="single" w:sz="8" w:space="0" w:color="auto"/>
            </w:tcBorders>
            <w:shd w:val="clear" w:color="auto" w:fill="auto"/>
            <w:noWrap/>
            <w:hideMark/>
          </w:tcPr>
          <w:p w14:paraId="1E47BCA5" w14:textId="62E7707D"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13,6</w:t>
            </w:r>
            <w:r w:rsidR="00AE7127" w:rsidRPr="00AE7127">
              <w:rPr>
                <w:rFonts w:eastAsia="Times New Roman" w:cs="Times New Roman"/>
                <w:color w:val="000000"/>
                <w:sz w:val="16"/>
                <w:szCs w:val="16"/>
                <w:lang w:eastAsia="pl-PL"/>
              </w:rPr>
              <w:t>**</w:t>
            </w:r>
            <w:r w:rsidRPr="00AE7127">
              <w:rPr>
                <w:rFonts w:eastAsia="Times New Roman" w:cs="Times New Roman"/>
                <w:color w:val="000000"/>
                <w:sz w:val="16"/>
                <w:szCs w:val="16"/>
                <w:lang w:eastAsia="pl-PL"/>
              </w:rPr>
              <w:t xml:space="preserve"> </w:t>
            </w:r>
          </w:p>
        </w:tc>
        <w:tc>
          <w:tcPr>
            <w:tcW w:w="1014" w:type="dxa"/>
            <w:tcBorders>
              <w:top w:val="nil"/>
              <w:left w:val="nil"/>
              <w:bottom w:val="nil"/>
              <w:right w:val="single" w:sz="8" w:space="0" w:color="auto"/>
            </w:tcBorders>
            <w:shd w:val="clear" w:color="auto" w:fill="auto"/>
            <w:noWrap/>
            <w:vAlign w:val="center"/>
            <w:hideMark/>
          </w:tcPr>
          <w:p w14:paraId="411CD2E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1012" w:type="dxa"/>
            <w:tcBorders>
              <w:top w:val="nil"/>
              <w:left w:val="nil"/>
              <w:bottom w:val="nil"/>
              <w:right w:val="single" w:sz="8" w:space="0" w:color="auto"/>
            </w:tcBorders>
            <w:shd w:val="clear" w:color="auto" w:fill="auto"/>
            <w:noWrap/>
            <w:vAlign w:val="center"/>
            <w:hideMark/>
          </w:tcPr>
          <w:p w14:paraId="09D3639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689" w:type="dxa"/>
            <w:tcBorders>
              <w:top w:val="nil"/>
              <w:left w:val="nil"/>
              <w:bottom w:val="nil"/>
              <w:right w:val="single" w:sz="8" w:space="0" w:color="auto"/>
            </w:tcBorders>
            <w:shd w:val="clear" w:color="auto" w:fill="auto"/>
            <w:noWrap/>
            <w:vAlign w:val="center"/>
            <w:hideMark/>
          </w:tcPr>
          <w:p w14:paraId="0D9FC3B7"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12*</w:t>
            </w:r>
          </w:p>
        </w:tc>
      </w:tr>
      <w:tr w:rsidR="007A33F2" w:rsidRPr="00354BDD" w14:paraId="6F50A9A9" w14:textId="77777777" w:rsidTr="00084D9F">
        <w:trPr>
          <w:trHeight w:val="225"/>
        </w:trPr>
        <w:tc>
          <w:tcPr>
            <w:tcW w:w="2410" w:type="dxa"/>
            <w:tcBorders>
              <w:top w:val="nil"/>
              <w:left w:val="single" w:sz="8" w:space="0" w:color="auto"/>
              <w:bottom w:val="nil"/>
              <w:right w:val="nil"/>
            </w:tcBorders>
            <w:shd w:val="clear" w:color="auto" w:fill="auto"/>
            <w:noWrap/>
            <w:vAlign w:val="center"/>
            <w:hideMark/>
          </w:tcPr>
          <w:p w14:paraId="0FDFC584"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2.4 Węgiel kamienny - CHP</w:t>
            </w:r>
          </w:p>
        </w:tc>
        <w:tc>
          <w:tcPr>
            <w:tcW w:w="992" w:type="dxa"/>
            <w:tcBorders>
              <w:top w:val="nil"/>
              <w:left w:val="single" w:sz="8" w:space="0" w:color="auto"/>
              <w:bottom w:val="nil"/>
              <w:right w:val="single" w:sz="8" w:space="0" w:color="auto"/>
            </w:tcBorders>
            <w:shd w:val="clear" w:color="auto" w:fill="auto"/>
            <w:noWrap/>
            <w:vAlign w:val="center"/>
            <w:hideMark/>
          </w:tcPr>
          <w:p w14:paraId="16A90D42"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noWrap/>
            <w:hideMark/>
          </w:tcPr>
          <w:p w14:paraId="6E6E4835" w14:textId="00FFDAB2"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3 446 </w:t>
            </w:r>
          </w:p>
        </w:tc>
        <w:tc>
          <w:tcPr>
            <w:tcW w:w="905" w:type="dxa"/>
            <w:tcBorders>
              <w:top w:val="nil"/>
              <w:left w:val="nil"/>
              <w:bottom w:val="nil"/>
              <w:right w:val="single" w:sz="8" w:space="0" w:color="auto"/>
            </w:tcBorders>
            <w:shd w:val="clear" w:color="auto" w:fill="auto"/>
            <w:noWrap/>
            <w:hideMark/>
          </w:tcPr>
          <w:p w14:paraId="17D5120B" w14:textId="257F6937"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64 </w:t>
            </w:r>
          </w:p>
        </w:tc>
        <w:tc>
          <w:tcPr>
            <w:tcW w:w="1200" w:type="dxa"/>
            <w:tcBorders>
              <w:top w:val="nil"/>
              <w:left w:val="nil"/>
              <w:bottom w:val="nil"/>
              <w:right w:val="single" w:sz="8" w:space="0" w:color="auto"/>
            </w:tcBorders>
            <w:shd w:val="clear" w:color="auto" w:fill="auto"/>
            <w:noWrap/>
            <w:hideMark/>
          </w:tcPr>
          <w:p w14:paraId="6421DBFA" w14:textId="6A4CE74A"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4,3 </w:t>
            </w:r>
          </w:p>
        </w:tc>
        <w:tc>
          <w:tcPr>
            <w:tcW w:w="1014" w:type="dxa"/>
            <w:tcBorders>
              <w:top w:val="nil"/>
              <w:left w:val="nil"/>
              <w:bottom w:val="nil"/>
              <w:right w:val="single" w:sz="8" w:space="0" w:color="auto"/>
            </w:tcBorders>
            <w:shd w:val="clear" w:color="auto" w:fill="auto"/>
            <w:noWrap/>
            <w:vAlign w:val="center"/>
            <w:hideMark/>
          </w:tcPr>
          <w:p w14:paraId="0200F79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30/80</w:t>
            </w:r>
          </w:p>
        </w:tc>
        <w:tc>
          <w:tcPr>
            <w:tcW w:w="1012" w:type="dxa"/>
            <w:tcBorders>
              <w:top w:val="nil"/>
              <w:left w:val="nil"/>
              <w:bottom w:val="nil"/>
              <w:right w:val="single" w:sz="8" w:space="0" w:color="auto"/>
            </w:tcBorders>
            <w:shd w:val="clear" w:color="auto" w:fill="auto"/>
            <w:noWrap/>
            <w:vAlign w:val="center"/>
            <w:hideMark/>
          </w:tcPr>
          <w:p w14:paraId="7A261ECF"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689" w:type="dxa"/>
            <w:tcBorders>
              <w:top w:val="nil"/>
              <w:left w:val="nil"/>
              <w:bottom w:val="nil"/>
              <w:right w:val="single" w:sz="8" w:space="0" w:color="auto"/>
            </w:tcBorders>
            <w:shd w:val="clear" w:color="auto" w:fill="auto"/>
            <w:noWrap/>
            <w:vAlign w:val="center"/>
            <w:hideMark/>
          </w:tcPr>
          <w:p w14:paraId="2378E0B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94</w:t>
            </w:r>
          </w:p>
        </w:tc>
      </w:tr>
      <w:tr w:rsidR="007A33F2" w:rsidRPr="00354BDD" w14:paraId="6BBF0137" w14:textId="77777777" w:rsidTr="00084D9F">
        <w:trPr>
          <w:trHeight w:val="240"/>
        </w:trPr>
        <w:tc>
          <w:tcPr>
            <w:tcW w:w="2410" w:type="dxa"/>
            <w:tcBorders>
              <w:top w:val="nil"/>
              <w:left w:val="single" w:sz="8" w:space="0" w:color="auto"/>
              <w:bottom w:val="nil"/>
              <w:right w:val="nil"/>
            </w:tcBorders>
            <w:shd w:val="clear" w:color="auto" w:fill="auto"/>
            <w:noWrap/>
            <w:vAlign w:val="center"/>
            <w:hideMark/>
          </w:tcPr>
          <w:p w14:paraId="04899D8D"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2.5 Węgiel kamienny - CHP+CCS</w:t>
            </w:r>
          </w:p>
        </w:tc>
        <w:tc>
          <w:tcPr>
            <w:tcW w:w="992" w:type="dxa"/>
            <w:tcBorders>
              <w:top w:val="nil"/>
              <w:left w:val="single" w:sz="8" w:space="0" w:color="auto"/>
              <w:bottom w:val="nil"/>
              <w:right w:val="single" w:sz="8" w:space="0" w:color="auto"/>
            </w:tcBorders>
            <w:shd w:val="clear" w:color="auto" w:fill="auto"/>
            <w:noWrap/>
            <w:vAlign w:val="center"/>
            <w:hideMark/>
          </w:tcPr>
          <w:p w14:paraId="2E6DE617"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2030-2050</w:t>
            </w:r>
          </w:p>
        </w:tc>
        <w:tc>
          <w:tcPr>
            <w:tcW w:w="1153" w:type="dxa"/>
            <w:tcBorders>
              <w:top w:val="nil"/>
              <w:left w:val="nil"/>
              <w:bottom w:val="nil"/>
              <w:right w:val="single" w:sz="8" w:space="0" w:color="auto"/>
            </w:tcBorders>
            <w:shd w:val="clear" w:color="auto" w:fill="auto"/>
            <w:noWrap/>
            <w:hideMark/>
          </w:tcPr>
          <w:p w14:paraId="4920DF37" w14:textId="189A8089"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5 355 </w:t>
            </w:r>
          </w:p>
        </w:tc>
        <w:tc>
          <w:tcPr>
            <w:tcW w:w="905" w:type="dxa"/>
            <w:tcBorders>
              <w:top w:val="nil"/>
              <w:left w:val="nil"/>
              <w:bottom w:val="nil"/>
              <w:right w:val="single" w:sz="8" w:space="0" w:color="auto"/>
            </w:tcBorders>
            <w:shd w:val="clear" w:color="auto" w:fill="auto"/>
            <w:noWrap/>
            <w:hideMark/>
          </w:tcPr>
          <w:p w14:paraId="0D20192D" w14:textId="465775F5"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101 </w:t>
            </w:r>
          </w:p>
        </w:tc>
        <w:tc>
          <w:tcPr>
            <w:tcW w:w="1200" w:type="dxa"/>
            <w:tcBorders>
              <w:top w:val="nil"/>
              <w:left w:val="nil"/>
              <w:bottom w:val="nil"/>
              <w:right w:val="single" w:sz="8" w:space="0" w:color="auto"/>
            </w:tcBorders>
            <w:shd w:val="clear" w:color="auto" w:fill="auto"/>
            <w:noWrap/>
            <w:hideMark/>
          </w:tcPr>
          <w:p w14:paraId="23727ECF" w14:textId="6C8974EF"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16,0 </w:t>
            </w:r>
          </w:p>
        </w:tc>
        <w:tc>
          <w:tcPr>
            <w:tcW w:w="1014" w:type="dxa"/>
            <w:tcBorders>
              <w:top w:val="nil"/>
              <w:left w:val="nil"/>
              <w:bottom w:val="nil"/>
              <w:right w:val="single" w:sz="8" w:space="0" w:color="auto"/>
            </w:tcBorders>
            <w:shd w:val="clear" w:color="auto" w:fill="auto"/>
            <w:noWrap/>
            <w:vAlign w:val="center"/>
            <w:hideMark/>
          </w:tcPr>
          <w:p w14:paraId="7A778C29"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22/75</w:t>
            </w:r>
          </w:p>
        </w:tc>
        <w:tc>
          <w:tcPr>
            <w:tcW w:w="1012" w:type="dxa"/>
            <w:tcBorders>
              <w:top w:val="nil"/>
              <w:left w:val="nil"/>
              <w:bottom w:val="nil"/>
              <w:right w:val="single" w:sz="8" w:space="0" w:color="auto"/>
            </w:tcBorders>
            <w:shd w:val="clear" w:color="auto" w:fill="auto"/>
            <w:noWrap/>
            <w:vAlign w:val="center"/>
            <w:hideMark/>
          </w:tcPr>
          <w:p w14:paraId="5748ED3D"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689" w:type="dxa"/>
            <w:tcBorders>
              <w:top w:val="nil"/>
              <w:left w:val="nil"/>
              <w:bottom w:val="nil"/>
              <w:right w:val="single" w:sz="8" w:space="0" w:color="auto"/>
            </w:tcBorders>
            <w:shd w:val="clear" w:color="auto" w:fill="auto"/>
            <w:noWrap/>
            <w:vAlign w:val="center"/>
            <w:hideMark/>
          </w:tcPr>
          <w:p w14:paraId="23C2302D"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12</w:t>
            </w:r>
          </w:p>
        </w:tc>
      </w:tr>
      <w:tr w:rsidR="007A33F2" w:rsidRPr="00354BDD" w14:paraId="30291032" w14:textId="77777777" w:rsidTr="00084D9F">
        <w:trPr>
          <w:trHeight w:val="225"/>
        </w:trPr>
        <w:tc>
          <w:tcPr>
            <w:tcW w:w="2410" w:type="dxa"/>
            <w:tcBorders>
              <w:top w:val="single" w:sz="8" w:space="0" w:color="auto"/>
              <w:left w:val="single" w:sz="8" w:space="0" w:color="auto"/>
              <w:bottom w:val="nil"/>
              <w:right w:val="single" w:sz="8" w:space="0" w:color="auto"/>
            </w:tcBorders>
            <w:shd w:val="clear" w:color="auto" w:fill="auto"/>
            <w:noWrap/>
            <w:vAlign w:val="center"/>
            <w:hideMark/>
          </w:tcPr>
          <w:p w14:paraId="199E9724"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3.1 Gaz ziemny/Wodór</w:t>
            </w:r>
            <w:r w:rsidRPr="00354BDD">
              <w:rPr>
                <w:rFonts w:eastAsia="Times New Roman" w:cs="Times New Roman"/>
                <w:color w:val="000000"/>
                <w:sz w:val="16"/>
                <w:szCs w:val="16"/>
                <w:vertAlign w:val="superscript"/>
                <w:lang w:eastAsia="pl-PL"/>
              </w:rPr>
              <w:t>#</w:t>
            </w:r>
            <w:r w:rsidRPr="00354BDD">
              <w:rPr>
                <w:rFonts w:eastAsia="Times New Roman" w:cs="Times New Roman"/>
                <w:color w:val="000000"/>
                <w:sz w:val="16"/>
                <w:szCs w:val="16"/>
                <w:lang w:eastAsia="pl-PL"/>
              </w:rPr>
              <w:t xml:space="preserve"> - CCGT</w:t>
            </w:r>
          </w:p>
        </w:tc>
        <w:tc>
          <w:tcPr>
            <w:tcW w:w="992" w:type="dxa"/>
            <w:tcBorders>
              <w:top w:val="single" w:sz="8" w:space="0" w:color="auto"/>
              <w:left w:val="nil"/>
              <w:bottom w:val="nil"/>
              <w:right w:val="single" w:sz="8" w:space="0" w:color="auto"/>
            </w:tcBorders>
            <w:shd w:val="clear" w:color="auto" w:fill="auto"/>
            <w:noWrap/>
            <w:vAlign w:val="center"/>
            <w:hideMark/>
          </w:tcPr>
          <w:p w14:paraId="7418F2CD"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single" w:sz="8" w:space="0" w:color="auto"/>
              <w:left w:val="nil"/>
              <w:bottom w:val="nil"/>
              <w:right w:val="single" w:sz="8" w:space="0" w:color="auto"/>
            </w:tcBorders>
            <w:shd w:val="clear" w:color="auto" w:fill="auto"/>
            <w:noWrap/>
            <w:hideMark/>
          </w:tcPr>
          <w:p w14:paraId="7C27A18C" w14:textId="77F5AF95"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1 033 </w:t>
            </w:r>
          </w:p>
        </w:tc>
        <w:tc>
          <w:tcPr>
            <w:tcW w:w="905" w:type="dxa"/>
            <w:tcBorders>
              <w:top w:val="single" w:sz="8" w:space="0" w:color="auto"/>
              <w:left w:val="nil"/>
              <w:bottom w:val="nil"/>
              <w:right w:val="single" w:sz="8" w:space="0" w:color="auto"/>
            </w:tcBorders>
            <w:shd w:val="clear" w:color="auto" w:fill="auto"/>
            <w:noWrap/>
            <w:hideMark/>
          </w:tcPr>
          <w:p w14:paraId="176D7A76" w14:textId="56D14D06"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24 </w:t>
            </w:r>
          </w:p>
        </w:tc>
        <w:tc>
          <w:tcPr>
            <w:tcW w:w="1200" w:type="dxa"/>
            <w:tcBorders>
              <w:top w:val="single" w:sz="8" w:space="0" w:color="auto"/>
              <w:left w:val="nil"/>
              <w:bottom w:val="nil"/>
              <w:right w:val="single" w:sz="8" w:space="0" w:color="auto"/>
            </w:tcBorders>
            <w:shd w:val="clear" w:color="auto" w:fill="auto"/>
            <w:noWrap/>
            <w:hideMark/>
          </w:tcPr>
          <w:p w14:paraId="5DFFCB6B" w14:textId="1E5B93BD"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2,4 </w:t>
            </w:r>
          </w:p>
        </w:tc>
        <w:tc>
          <w:tcPr>
            <w:tcW w:w="1014" w:type="dxa"/>
            <w:tcBorders>
              <w:top w:val="single" w:sz="8" w:space="0" w:color="auto"/>
              <w:left w:val="nil"/>
              <w:bottom w:val="nil"/>
              <w:right w:val="single" w:sz="8" w:space="0" w:color="auto"/>
            </w:tcBorders>
            <w:shd w:val="clear" w:color="auto" w:fill="auto"/>
            <w:noWrap/>
            <w:vAlign w:val="center"/>
            <w:hideMark/>
          </w:tcPr>
          <w:p w14:paraId="392BBDCF"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58-62</w:t>
            </w:r>
          </w:p>
        </w:tc>
        <w:tc>
          <w:tcPr>
            <w:tcW w:w="1012" w:type="dxa"/>
            <w:tcBorders>
              <w:top w:val="single" w:sz="8" w:space="0" w:color="auto"/>
              <w:left w:val="nil"/>
              <w:bottom w:val="nil"/>
              <w:right w:val="single" w:sz="8" w:space="0" w:color="auto"/>
            </w:tcBorders>
            <w:shd w:val="clear" w:color="auto" w:fill="auto"/>
            <w:noWrap/>
            <w:vAlign w:val="center"/>
            <w:hideMark/>
          </w:tcPr>
          <w:p w14:paraId="5E1D844A"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single" w:sz="8" w:space="0" w:color="auto"/>
              <w:left w:val="nil"/>
              <w:bottom w:val="nil"/>
              <w:right w:val="single" w:sz="8" w:space="0" w:color="auto"/>
            </w:tcBorders>
            <w:shd w:val="clear" w:color="auto" w:fill="auto"/>
            <w:noWrap/>
            <w:vAlign w:val="center"/>
            <w:hideMark/>
          </w:tcPr>
          <w:p w14:paraId="2D68FFC6"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56</w:t>
            </w:r>
          </w:p>
        </w:tc>
      </w:tr>
      <w:tr w:rsidR="007A33F2" w:rsidRPr="00354BDD" w14:paraId="06231680" w14:textId="77777777" w:rsidTr="00084D9F">
        <w:trPr>
          <w:trHeight w:val="225"/>
        </w:trPr>
        <w:tc>
          <w:tcPr>
            <w:tcW w:w="2410" w:type="dxa"/>
            <w:tcBorders>
              <w:top w:val="nil"/>
              <w:left w:val="single" w:sz="8" w:space="0" w:color="auto"/>
              <w:bottom w:val="nil"/>
              <w:right w:val="single" w:sz="8" w:space="0" w:color="auto"/>
            </w:tcBorders>
            <w:shd w:val="clear" w:color="auto" w:fill="auto"/>
            <w:noWrap/>
            <w:vAlign w:val="center"/>
            <w:hideMark/>
          </w:tcPr>
          <w:p w14:paraId="325F09A9"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3.2 Gaz ziemny - CCGT+CCS</w:t>
            </w:r>
          </w:p>
        </w:tc>
        <w:tc>
          <w:tcPr>
            <w:tcW w:w="992" w:type="dxa"/>
            <w:tcBorders>
              <w:top w:val="nil"/>
              <w:left w:val="nil"/>
              <w:bottom w:val="nil"/>
              <w:right w:val="single" w:sz="8" w:space="0" w:color="auto"/>
            </w:tcBorders>
            <w:shd w:val="clear" w:color="auto" w:fill="auto"/>
            <w:noWrap/>
            <w:vAlign w:val="center"/>
            <w:hideMark/>
          </w:tcPr>
          <w:p w14:paraId="0302546B"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2030-2050</w:t>
            </w:r>
          </w:p>
        </w:tc>
        <w:tc>
          <w:tcPr>
            <w:tcW w:w="1153" w:type="dxa"/>
            <w:tcBorders>
              <w:top w:val="nil"/>
              <w:left w:val="nil"/>
              <w:bottom w:val="nil"/>
              <w:right w:val="single" w:sz="8" w:space="0" w:color="auto"/>
            </w:tcBorders>
            <w:shd w:val="clear" w:color="auto" w:fill="auto"/>
            <w:hideMark/>
          </w:tcPr>
          <w:p w14:paraId="0B6D2CF2" w14:textId="30A92E1A"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1 945 </w:t>
            </w:r>
          </w:p>
        </w:tc>
        <w:tc>
          <w:tcPr>
            <w:tcW w:w="905" w:type="dxa"/>
            <w:tcBorders>
              <w:top w:val="nil"/>
              <w:left w:val="nil"/>
              <w:bottom w:val="nil"/>
              <w:right w:val="single" w:sz="8" w:space="0" w:color="auto"/>
            </w:tcBorders>
            <w:shd w:val="clear" w:color="auto" w:fill="auto"/>
            <w:hideMark/>
          </w:tcPr>
          <w:p w14:paraId="7661E980" w14:textId="566CD011"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50 </w:t>
            </w:r>
          </w:p>
        </w:tc>
        <w:tc>
          <w:tcPr>
            <w:tcW w:w="1200" w:type="dxa"/>
            <w:tcBorders>
              <w:top w:val="nil"/>
              <w:left w:val="nil"/>
              <w:bottom w:val="nil"/>
              <w:right w:val="single" w:sz="8" w:space="0" w:color="auto"/>
            </w:tcBorders>
            <w:shd w:val="clear" w:color="auto" w:fill="auto"/>
            <w:hideMark/>
          </w:tcPr>
          <w:p w14:paraId="2547BD11" w14:textId="1850D721"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5,3</w:t>
            </w:r>
            <w:r w:rsidR="00AE7127" w:rsidRPr="00AE7127">
              <w:rPr>
                <w:rFonts w:eastAsia="Times New Roman" w:cs="Times New Roman"/>
                <w:color w:val="000000"/>
                <w:sz w:val="16"/>
                <w:szCs w:val="16"/>
                <w:lang w:eastAsia="pl-PL"/>
              </w:rPr>
              <w:t>**</w:t>
            </w:r>
            <w:r w:rsidRPr="00AE7127">
              <w:rPr>
                <w:rFonts w:eastAsia="Times New Roman" w:cs="Times New Roman"/>
                <w:color w:val="000000"/>
                <w:sz w:val="16"/>
                <w:szCs w:val="16"/>
                <w:lang w:eastAsia="pl-PL"/>
              </w:rPr>
              <w:t xml:space="preserve"> </w:t>
            </w:r>
          </w:p>
        </w:tc>
        <w:tc>
          <w:tcPr>
            <w:tcW w:w="1014" w:type="dxa"/>
            <w:tcBorders>
              <w:top w:val="nil"/>
              <w:left w:val="nil"/>
              <w:bottom w:val="nil"/>
              <w:right w:val="single" w:sz="8" w:space="0" w:color="auto"/>
            </w:tcBorders>
            <w:shd w:val="clear" w:color="auto" w:fill="auto"/>
            <w:vAlign w:val="center"/>
            <w:hideMark/>
          </w:tcPr>
          <w:p w14:paraId="4C2CFD2E"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50-52</w:t>
            </w:r>
          </w:p>
        </w:tc>
        <w:tc>
          <w:tcPr>
            <w:tcW w:w="1012" w:type="dxa"/>
            <w:tcBorders>
              <w:top w:val="nil"/>
              <w:left w:val="nil"/>
              <w:bottom w:val="nil"/>
              <w:right w:val="single" w:sz="8" w:space="0" w:color="auto"/>
            </w:tcBorders>
            <w:shd w:val="clear" w:color="auto" w:fill="auto"/>
            <w:vAlign w:val="center"/>
            <w:hideMark/>
          </w:tcPr>
          <w:p w14:paraId="74F9BCE7"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nil"/>
              <w:left w:val="nil"/>
              <w:bottom w:val="nil"/>
              <w:right w:val="single" w:sz="8" w:space="0" w:color="auto"/>
            </w:tcBorders>
            <w:shd w:val="clear" w:color="auto" w:fill="auto"/>
            <w:noWrap/>
            <w:vAlign w:val="center"/>
            <w:hideMark/>
          </w:tcPr>
          <w:p w14:paraId="2BD0D90A"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6*</w:t>
            </w:r>
          </w:p>
        </w:tc>
      </w:tr>
      <w:tr w:rsidR="007A33F2" w:rsidRPr="00354BDD" w14:paraId="091745A2" w14:textId="77777777" w:rsidTr="00084D9F">
        <w:trPr>
          <w:trHeight w:val="225"/>
        </w:trPr>
        <w:tc>
          <w:tcPr>
            <w:tcW w:w="2410" w:type="dxa"/>
            <w:tcBorders>
              <w:top w:val="nil"/>
              <w:left w:val="single" w:sz="8" w:space="0" w:color="auto"/>
              <w:bottom w:val="nil"/>
              <w:right w:val="single" w:sz="8" w:space="0" w:color="auto"/>
            </w:tcBorders>
            <w:shd w:val="clear" w:color="auto" w:fill="auto"/>
            <w:noWrap/>
            <w:vAlign w:val="center"/>
            <w:hideMark/>
          </w:tcPr>
          <w:p w14:paraId="0B22D304"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3.3 Gaz ziemny/Wodór</w:t>
            </w:r>
            <w:r w:rsidRPr="00354BDD">
              <w:rPr>
                <w:rFonts w:eastAsia="Times New Roman" w:cs="Times New Roman"/>
                <w:color w:val="000000"/>
                <w:sz w:val="16"/>
                <w:szCs w:val="16"/>
                <w:vertAlign w:val="superscript"/>
                <w:lang w:eastAsia="pl-PL"/>
              </w:rPr>
              <w:t>#</w:t>
            </w:r>
            <w:r w:rsidRPr="00354BDD">
              <w:rPr>
                <w:rFonts w:eastAsia="Times New Roman" w:cs="Times New Roman"/>
                <w:color w:val="000000"/>
                <w:sz w:val="16"/>
                <w:szCs w:val="16"/>
                <w:lang w:eastAsia="pl-PL"/>
              </w:rPr>
              <w:t xml:space="preserve"> - CHP CCGT</w:t>
            </w:r>
          </w:p>
        </w:tc>
        <w:tc>
          <w:tcPr>
            <w:tcW w:w="992" w:type="dxa"/>
            <w:tcBorders>
              <w:top w:val="nil"/>
              <w:left w:val="nil"/>
              <w:bottom w:val="nil"/>
              <w:right w:val="single" w:sz="8" w:space="0" w:color="auto"/>
            </w:tcBorders>
            <w:shd w:val="clear" w:color="auto" w:fill="auto"/>
            <w:noWrap/>
            <w:vAlign w:val="center"/>
            <w:hideMark/>
          </w:tcPr>
          <w:p w14:paraId="520601DD"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4B826B14" w14:textId="3E3D750D"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1 279 </w:t>
            </w:r>
          </w:p>
        </w:tc>
        <w:tc>
          <w:tcPr>
            <w:tcW w:w="905" w:type="dxa"/>
            <w:tcBorders>
              <w:top w:val="nil"/>
              <w:left w:val="nil"/>
              <w:bottom w:val="nil"/>
              <w:right w:val="single" w:sz="8" w:space="0" w:color="auto"/>
            </w:tcBorders>
            <w:shd w:val="clear" w:color="auto" w:fill="auto"/>
            <w:hideMark/>
          </w:tcPr>
          <w:p w14:paraId="6552B867" w14:textId="2BD0CEF3"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26 </w:t>
            </w:r>
          </w:p>
        </w:tc>
        <w:tc>
          <w:tcPr>
            <w:tcW w:w="1200" w:type="dxa"/>
            <w:tcBorders>
              <w:top w:val="nil"/>
              <w:left w:val="nil"/>
              <w:bottom w:val="nil"/>
              <w:right w:val="single" w:sz="8" w:space="0" w:color="auto"/>
            </w:tcBorders>
            <w:shd w:val="clear" w:color="auto" w:fill="auto"/>
            <w:hideMark/>
          </w:tcPr>
          <w:p w14:paraId="317934F7" w14:textId="0B2E188F"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2,</w:t>
            </w:r>
            <w:r w:rsidRPr="00AE7127">
              <w:rPr>
                <w:rFonts w:eastAsia="Times New Roman" w:cs="Times New Roman"/>
                <w:color w:val="000000"/>
                <w:sz w:val="16"/>
                <w:szCs w:val="16"/>
                <w:lang w:eastAsia="pl-PL"/>
              </w:rPr>
              <w:t xml:space="preserve">6 </w:t>
            </w:r>
          </w:p>
        </w:tc>
        <w:tc>
          <w:tcPr>
            <w:tcW w:w="1014" w:type="dxa"/>
            <w:tcBorders>
              <w:top w:val="nil"/>
              <w:left w:val="nil"/>
              <w:bottom w:val="nil"/>
              <w:right w:val="single" w:sz="8" w:space="0" w:color="auto"/>
            </w:tcBorders>
            <w:shd w:val="clear" w:color="auto" w:fill="auto"/>
            <w:vAlign w:val="center"/>
            <w:hideMark/>
          </w:tcPr>
          <w:p w14:paraId="11F1B0A4"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52-56</w:t>
            </w:r>
          </w:p>
        </w:tc>
        <w:tc>
          <w:tcPr>
            <w:tcW w:w="1012" w:type="dxa"/>
            <w:tcBorders>
              <w:top w:val="nil"/>
              <w:left w:val="nil"/>
              <w:bottom w:val="nil"/>
              <w:right w:val="single" w:sz="8" w:space="0" w:color="auto"/>
            </w:tcBorders>
            <w:shd w:val="clear" w:color="auto" w:fill="auto"/>
            <w:vAlign w:val="center"/>
            <w:hideMark/>
          </w:tcPr>
          <w:p w14:paraId="00122CF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nil"/>
              <w:left w:val="nil"/>
              <w:bottom w:val="nil"/>
              <w:right w:val="single" w:sz="8" w:space="0" w:color="auto"/>
            </w:tcBorders>
            <w:shd w:val="clear" w:color="auto" w:fill="auto"/>
            <w:noWrap/>
            <w:vAlign w:val="center"/>
            <w:hideMark/>
          </w:tcPr>
          <w:p w14:paraId="5452D737"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56</w:t>
            </w:r>
          </w:p>
        </w:tc>
      </w:tr>
      <w:tr w:rsidR="007A33F2" w:rsidRPr="00354BDD" w14:paraId="66EDD6AD" w14:textId="77777777" w:rsidTr="00084D9F">
        <w:trPr>
          <w:trHeight w:val="225"/>
        </w:trPr>
        <w:tc>
          <w:tcPr>
            <w:tcW w:w="2410" w:type="dxa"/>
            <w:tcBorders>
              <w:top w:val="nil"/>
              <w:left w:val="single" w:sz="8" w:space="0" w:color="auto"/>
              <w:bottom w:val="nil"/>
              <w:right w:val="single" w:sz="8" w:space="0" w:color="auto"/>
            </w:tcBorders>
            <w:shd w:val="clear" w:color="auto" w:fill="auto"/>
            <w:noWrap/>
            <w:vAlign w:val="center"/>
            <w:hideMark/>
          </w:tcPr>
          <w:p w14:paraId="5CD70123"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3.4 Gaz ziemny//Wodór</w:t>
            </w:r>
            <w:r w:rsidRPr="00354BDD">
              <w:rPr>
                <w:rFonts w:eastAsia="Times New Roman" w:cs="Times New Roman"/>
                <w:color w:val="000000"/>
                <w:sz w:val="16"/>
                <w:szCs w:val="16"/>
                <w:vertAlign w:val="superscript"/>
                <w:lang w:eastAsia="pl-PL"/>
              </w:rPr>
              <w:t>#</w:t>
            </w:r>
            <w:r w:rsidRPr="00354BDD">
              <w:rPr>
                <w:rFonts w:eastAsia="Times New Roman" w:cs="Times New Roman"/>
                <w:color w:val="000000"/>
                <w:sz w:val="16"/>
                <w:szCs w:val="16"/>
                <w:lang w:eastAsia="pl-PL"/>
              </w:rPr>
              <w:t xml:space="preserve"> – TG</w:t>
            </w:r>
          </w:p>
        </w:tc>
        <w:tc>
          <w:tcPr>
            <w:tcW w:w="992" w:type="dxa"/>
            <w:tcBorders>
              <w:top w:val="nil"/>
              <w:left w:val="nil"/>
              <w:bottom w:val="nil"/>
              <w:right w:val="single" w:sz="8" w:space="0" w:color="auto"/>
            </w:tcBorders>
            <w:shd w:val="clear" w:color="auto" w:fill="auto"/>
            <w:noWrap/>
            <w:vAlign w:val="center"/>
            <w:hideMark/>
          </w:tcPr>
          <w:p w14:paraId="3F5378C7"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2025-2050</w:t>
            </w:r>
          </w:p>
        </w:tc>
        <w:tc>
          <w:tcPr>
            <w:tcW w:w="1153" w:type="dxa"/>
            <w:tcBorders>
              <w:top w:val="nil"/>
              <w:left w:val="nil"/>
              <w:bottom w:val="nil"/>
              <w:right w:val="single" w:sz="8" w:space="0" w:color="auto"/>
            </w:tcBorders>
            <w:shd w:val="clear" w:color="auto" w:fill="auto"/>
            <w:hideMark/>
          </w:tcPr>
          <w:p w14:paraId="004D34B3" w14:textId="3FC1EBB7"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684 </w:t>
            </w:r>
          </w:p>
        </w:tc>
        <w:tc>
          <w:tcPr>
            <w:tcW w:w="905" w:type="dxa"/>
            <w:tcBorders>
              <w:top w:val="nil"/>
              <w:left w:val="nil"/>
              <w:bottom w:val="nil"/>
              <w:right w:val="single" w:sz="8" w:space="0" w:color="auto"/>
            </w:tcBorders>
            <w:shd w:val="clear" w:color="auto" w:fill="auto"/>
            <w:hideMark/>
          </w:tcPr>
          <w:p w14:paraId="2CEB78AB" w14:textId="033DD3B1"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22 </w:t>
            </w:r>
          </w:p>
        </w:tc>
        <w:tc>
          <w:tcPr>
            <w:tcW w:w="1200" w:type="dxa"/>
            <w:tcBorders>
              <w:top w:val="nil"/>
              <w:left w:val="nil"/>
              <w:bottom w:val="nil"/>
              <w:right w:val="single" w:sz="8" w:space="0" w:color="auto"/>
            </w:tcBorders>
            <w:shd w:val="clear" w:color="auto" w:fill="auto"/>
            <w:hideMark/>
          </w:tcPr>
          <w:p w14:paraId="6080F018" w14:textId="6629BB60"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8,0 </w:t>
            </w:r>
          </w:p>
        </w:tc>
        <w:tc>
          <w:tcPr>
            <w:tcW w:w="1014" w:type="dxa"/>
            <w:tcBorders>
              <w:top w:val="nil"/>
              <w:left w:val="nil"/>
              <w:bottom w:val="nil"/>
              <w:right w:val="single" w:sz="8" w:space="0" w:color="auto"/>
            </w:tcBorders>
            <w:shd w:val="clear" w:color="auto" w:fill="auto"/>
            <w:vAlign w:val="center"/>
            <w:hideMark/>
          </w:tcPr>
          <w:p w14:paraId="4D87A4E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1012" w:type="dxa"/>
            <w:tcBorders>
              <w:top w:val="nil"/>
              <w:left w:val="nil"/>
              <w:bottom w:val="nil"/>
              <w:right w:val="single" w:sz="8" w:space="0" w:color="auto"/>
            </w:tcBorders>
            <w:shd w:val="clear" w:color="auto" w:fill="auto"/>
            <w:vAlign w:val="center"/>
            <w:hideMark/>
          </w:tcPr>
          <w:p w14:paraId="67CD359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nil"/>
              <w:left w:val="nil"/>
              <w:bottom w:val="nil"/>
              <w:right w:val="single" w:sz="8" w:space="0" w:color="auto"/>
            </w:tcBorders>
            <w:shd w:val="clear" w:color="auto" w:fill="auto"/>
            <w:noWrap/>
            <w:vAlign w:val="center"/>
            <w:hideMark/>
          </w:tcPr>
          <w:p w14:paraId="468E94C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56</w:t>
            </w:r>
          </w:p>
        </w:tc>
      </w:tr>
      <w:tr w:rsidR="007A33F2" w:rsidRPr="00354BDD" w14:paraId="21B177A4" w14:textId="77777777" w:rsidTr="00084D9F">
        <w:trPr>
          <w:trHeight w:val="240"/>
        </w:trPr>
        <w:tc>
          <w:tcPr>
            <w:tcW w:w="2410" w:type="dxa"/>
            <w:tcBorders>
              <w:top w:val="nil"/>
              <w:left w:val="single" w:sz="8" w:space="0" w:color="auto"/>
              <w:bottom w:val="nil"/>
              <w:right w:val="single" w:sz="8" w:space="0" w:color="auto"/>
            </w:tcBorders>
            <w:shd w:val="clear" w:color="auto" w:fill="auto"/>
            <w:vAlign w:val="center"/>
            <w:hideMark/>
          </w:tcPr>
          <w:p w14:paraId="4D51A2E2"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3.5 </w:t>
            </w:r>
            <w:proofErr w:type="spellStart"/>
            <w:r w:rsidRPr="00354BDD">
              <w:rPr>
                <w:rFonts w:eastAsia="Times New Roman" w:cs="Times New Roman"/>
                <w:color w:val="000000"/>
                <w:sz w:val="16"/>
                <w:szCs w:val="16"/>
                <w:lang w:eastAsia="pl-PL"/>
              </w:rPr>
              <w:t>Gaz_Mikro</w:t>
            </w:r>
            <w:proofErr w:type="spellEnd"/>
            <w:r w:rsidRPr="00354BDD">
              <w:rPr>
                <w:rFonts w:eastAsia="Times New Roman" w:cs="Times New Roman"/>
                <w:color w:val="000000"/>
                <w:sz w:val="16"/>
                <w:szCs w:val="16"/>
                <w:lang w:eastAsia="pl-PL"/>
              </w:rPr>
              <w:t xml:space="preserve"> CHP</w:t>
            </w:r>
          </w:p>
        </w:tc>
        <w:tc>
          <w:tcPr>
            <w:tcW w:w="992" w:type="dxa"/>
            <w:tcBorders>
              <w:top w:val="nil"/>
              <w:left w:val="nil"/>
              <w:bottom w:val="nil"/>
              <w:right w:val="single" w:sz="8" w:space="0" w:color="auto"/>
            </w:tcBorders>
            <w:shd w:val="clear" w:color="auto" w:fill="auto"/>
            <w:noWrap/>
            <w:vAlign w:val="center"/>
            <w:hideMark/>
          </w:tcPr>
          <w:p w14:paraId="4FE2917E"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41F45D00" w14:textId="09F5DB16"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3 596 </w:t>
            </w:r>
          </w:p>
        </w:tc>
        <w:tc>
          <w:tcPr>
            <w:tcW w:w="905" w:type="dxa"/>
            <w:tcBorders>
              <w:top w:val="nil"/>
              <w:left w:val="nil"/>
              <w:bottom w:val="nil"/>
              <w:right w:val="single" w:sz="8" w:space="0" w:color="auto"/>
            </w:tcBorders>
            <w:shd w:val="clear" w:color="auto" w:fill="auto"/>
            <w:hideMark/>
          </w:tcPr>
          <w:p w14:paraId="56A094C0" w14:textId="0B0D116C"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130 </w:t>
            </w:r>
          </w:p>
        </w:tc>
        <w:tc>
          <w:tcPr>
            <w:tcW w:w="1200" w:type="dxa"/>
            <w:tcBorders>
              <w:top w:val="nil"/>
              <w:left w:val="nil"/>
              <w:bottom w:val="nil"/>
              <w:right w:val="single" w:sz="8" w:space="0" w:color="auto"/>
            </w:tcBorders>
            <w:shd w:val="clear" w:color="auto" w:fill="auto"/>
            <w:hideMark/>
          </w:tcPr>
          <w:p w14:paraId="69777C17" w14:textId="40F2FFED" w:rsidR="007A33F2" w:rsidRPr="00354BDD" w:rsidRDefault="008176BE" w:rsidP="00590CDB">
            <w:pPr>
              <w:spacing w:after="0" w:line="240" w:lineRule="auto"/>
              <w:jc w:val="center"/>
              <w:rPr>
                <w:rFonts w:eastAsia="Times New Roman" w:cs="Times New Roman"/>
                <w:color w:val="000000"/>
                <w:sz w:val="16"/>
                <w:szCs w:val="16"/>
                <w:lang w:eastAsia="pl-PL"/>
              </w:rPr>
            </w:pPr>
            <w:r w:rsidRPr="00AE7127">
              <w:rPr>
                <w:rFonts w:eastAsia="Times New Roman" w:cs="Times New Roman"/>
                <w:color w:val="000000"/>
                <w:sz w:val="16"/>
                <w:szCs w:val="16"/>
                <w:lang w:eastAsia="pl-PL"/>
              </w:rPr>
              <w:t xml:space="preserve"> -   </w:t>
            </w:r>
          </w:p>
        </w:tc>
        <w:tc>
          <w:tcPr>
            <w:tcW w:w="1014" w:type="dxa"/>
            <w:tcBorders>
              <w:top w:val="nil"/>
              <w:left w:val="nil"/>
              <w:bottom w:val="nil"/>
              <w:right w:val="single" w:sz="8" w:space="0" w:color="auto"/>
            </w:tcBorders>
            <w:shd w:val="clear" w:color="auto" w:fill="auto"/>
            <w:vAlign w:val="center"/>
            <w:hideMark/>
          </w:tcPr>
          <w:p w14:paraId="27E05F3D"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20/90</w:t>
            </w:r>
          </w:p>
        </w:tc>
        <w:tc>
          <w:tcPr>
            <w:tcW w:w="1012" w:type="dxa"/>
            <w:tcBorders>
              <w:top w:val="nil"/>
              <w:left w:val="nil"/>
              <w:bottom w:val="nil"/>
              <w:right w:val="single" w:sz="8" w:space="0" w:color="auto"/>
            </w:tcBorders>
            <w:shd w:val="clear" w:color="auto" w:fill="auto"/>
            <w:vAlign w:val="center"/>
            <w:hideMark/>
          </w:tcPr>
          <w:p w14:paraId="65B27BAD"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nil"/>
              <w:right w:val="single" w:sz="8" w:space="0" w:color="auto"/>
            </w:tcBorders>
            <w:shd w:val="clear" w:color="auto" w:fill="auto"/>
            <w:vAlign w:val="center"/>
            <w:hideMark/>
          </w:tcPr>
          <w:p w14:paraId="0B3F97D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56</w:t>
            </w:r>
          </w:p>
        </w:tc>
      </w:tr>
      <w:tr w:rsidR="007A33F2" w:rsidRPr="00354BDD" w14:paraId="3A572AD3" w14:textId="77777777" w:rsidTr="00BD03CA">
        <w:trPr>
          <w:trHeight w:val="450"/>
        </w:trPr>
        <w:tc>
          <w:tcPr>
            <w:tcW w:w="2410" w:type="dxa"/>
            <w:tcBorders>
              <w:top w:val="single" w:sz="8" w:space="0" w:color="auto"/>
              <w:left w:val="single" w:sz="8" w:space="0" w:color="auto"/>
              <w:bottom w:val="nil"/>
              <w:right w:val="nil"/>
            </w:tcBorders>
            <w:shd w:val="clear" w:color="auto" w:fill="auto"/>
            <w:noWrap/>
            <w:vAlign w:val="center"/>
            <w:hideMark/>
          </w:tcPr>
          <w:p w14:paraId="30478234"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4.1 Jądrowa – PWR</w:t>
            </w:r>
          </w:p>
        </w:tc>
        <w:tc>
          <w:tcPr>
            <w:tcW w:w="992" w:type="dxa"/>
            <w:tcBorders>
              <w:top w:val="single" w:sz="8" w:space="0" w:color="auto"/>
              <w:left w:val="single" w:sz="8" w:space="0" w:color="auto"/>
              <w:bottom w:val="nil"/>
              <w:right w:val="single" w:sz="8" w:space="0" w:color="auto"/>
            </w:tcBorders>
            <w:shd w:val="clear" w:color="auto" w:fill="auto"/>
            <w:noWrap/>
            <w:vAlign w:val="center"/>
            <w:hideMark/>
          </w:tcPr>
          <w:p w14:paraId="425AE480"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2030-2050</w:t>
            </w:r>
          </w:p>
        </w:tc>
        <w:tc>
          <w:tcPr>
            <w:tcW w:w="1153" w:type="dxa"/>
            <w:tcBorders>
              <w:top w:val="single" w:sz="8" w:space="0" w:color="auto"/>
              <w:left w:val="nil"/>
              <w:bottom w:val="nil"/>
              <w:right w:val="single" w:sz="8" w:space="0" w:color="auto"/>
            </w:tcBorders>
            <w:shd w:val="clear" w:color="auto" w:fill="auto"/>
            <w:hideMark/>
          </w:tcPr>
          <w:p w14:paraId="33FCD3A6" w14:textId="42E5B0CD" w:rsidR="007A33F2" w:rsidRPr="00354BDD" w:rsidRDefault="00FE212A" w:rsidP="00590CDB">
            <w:pPr>
              <w:spacing w:after="0" w:line="240" w:lineRule="auto"/>
              <w:jc w:val="center"/>
              <w:rPr>
                <w:rFonts w:eastAsia="Times New Roman" w:cs="Times New Roman"/>
                <w:color w:val="000000"/>
                <w:sz w:val="16"/>
                <w:szCs w:val="16"/>
                <w:lang w:eastAsia="pl-PL"/>
              </w:rPr>
            </w:pPr>
            <w:r w:rsidRPr="00FE212A">
              <w:rPr>
                <w:rFonts w:eastAsia="Times New Roman" w:cs="Times New Roman"/>
                <w:color w:val="000000"/>
                <w:sz w:val="16"/>
                <w:szCs w:val="16"/>
                <w:lang w:eastAsia="pl-PL"/>
              </w:rPr>
              <w:t>9545</w:t>
            </w:r>
            <w:r w:rsidR="007A33F2" w:rsidRPr="00354BDD">
              <w:rPr>
                <w:rFonts w:eastAsia="Times New Roman" w:cs="Times New Roman"/>
                <w:color w:val="000000"/>
                <w:sz w:val="16"/>
                <w:szCs w:val="16"/>
                <w:lang w:eastAsia="pl-PL"/>
              </w:rPr>
              <w:t xml:space="preserve"> (EJ1)     </w:t>
            </w:r>
            <w:r w:rsidRPr="00FE212A">
              <w:rPr>
                <w:rFonts w:eastAsia="Times New Roman" w:cs="Times New Roman"/>
                <w:color w:val="000000"/>
                <w:sz w:val="16"/>
                <w:szCs w:val="16"/>
                <w:lang w:eastAsia="pl-PL"/>
              </w:rPr>
              <w:t xml:space="preserve">    5607</w:t>
            </w:r>
            <w:r w:rsidR="007A33F2" w:rsidRPr="00354BDD">
              <w:rPr>
                <w:rFonts w:eastAsia="Times New Roman" w:cs="Times New Roman"/>
                <w:color w:val="000000"/>
                <w:sz w:val="16"/>
                <w:szCs w:val="16"/>
                <w:lang w:eastAsia="pl-PL"/>
              </w:rPr>
              <w:t xml:space="preserve"> (EJ2)</w:t>
            </w:r>
          </w:p>
        </w:tc>
        <w:tc>
          <w:tcPr>
            <w:tcW w:w="905" w:type="dxa"/>
            <w:tcBorders>
              <w:top w:val="single" w:sz="8" w:space="0" w:color="auto"/>
              <w:left w:val="nil"/>
              <w:bottom w:val="nil"/>
              <w:right w:val="single" w:sz="8" w:space="0" w:color="auto"/>
            </w:tcBorders>
            <w:shd w:val="clear" w:color="auto" w:fill="auto"/>
            <w:hideMark/>
          </w:tcPr>
          <w:p w14:paraId="05505648" w14:textId="5839A741" w:rsidR="007A33F2" w:rsidRPr="00354BDD" w:rsidRDefault="00FE212A" w:rsidP="00590CDB">
            <w:pPr>
              <w:spacing w:after="0" w:line="240" w:lineRule="auto"/>
              <w:jc w:val="center"/>
              <w:rPr>
                <w:rFonts w:eastAsia="Times New Roman" w:cs="Times New Roman"/>
                <w:color w:val="000000"/>
                <w:sz w:val="16"/>
                <w:szCs w:val="16"/>
                <w:lang w:eastAsia="pl-PL"/>
              </w:rPr>
            </w:pPr>
            <w:r w:rsidRPr="00FE212A">
              <w:rPr>
                <w:rFonts w:eastAsia="Times New Roman" w:cs="Times New Roman"/>
                <w:color w:val="000000"/>
                <w:sz w:val="16"/>
                <w:szCs w:val="16"/>
                <w:lang w:eastAsia="pl-PL"/>
              </w:rPr>
              <w:t>136</w:t>
            </w:r>
            <w:r w:rsidR="007A33F2" w:rsidRPr="00354BDD">
              <w:rPr>
                <w:rFonts w:eastAsia="Times New Roman" w:cs="Times New Roman"/>
                <w:color w:val="000000"/>
                <w:sz w:val="16"/>
                <w:szCs w:val="16"/>
                <w:lang w:eastAsia="pl-PL"/>
              </w:rPr>
              <w:t xml:space="preserve">(EJ1)    </w:t>
            </w:r>
            <w:r w:rsidRPr="00FE212A">
              <w:rPr>
                <w:rFonts w:eastAsia="Times New Roman" w:cs="Times New Roman"/>
                <w:color w:val="000000"/>
                <w:sz w:val="16"/>
                <w:szCs w:val="16"/>
                <w:lang w:eastAsia="pl-PL"/>
              </w:rPr>
              <w:t>121</w:t>
            </w:r>
            <w:r w:rsidR="007A33F2" w:rsidRPr="00354BDD">
              <w:rPr>
                <w:rFonts w:eastAsia="Times New Roman" w:cs="Times New Roman"/>
                <w:color w:val="000000"/>
                <w:sz w:val="16"/>
                <w:szCs w:val="16"/>
                <w:lang w:eastAsia="pl-PL"/>
              </w:rPr>
              <w:t>(EJ2)</w:t>
            </w:r>
          </w:p>
        </w:tc>
        <w:tc>
          <w:tcPr>
            <w:tcW w:w="1200" w:type="dxa"/>
            <w:tcBorders>
              <w:top w:val="single" w:sz="8" w:space="0" w:color="auto"/>
              <w:left w:val="nil"/>
              <w:bottom w:val="nil"/>
              <w:right w:val="nil"/>
            </w:tcBorders>
            <w:shd w:val="clear" w:color="auto" w:fill="auto"/>
            <w:noWrap/>
            <w:hideMark/>
          </w:tcPr>
          <w:p w14:paraId="760ACCDD" w14:textId="3D4062C6" w:rsidR="007A33F2" w:rsidRPr="00354BDD" w:rsidRDefault="00FE212A" w:rsidP="00590CDB">
            <w:pPr>
              <w:spacing w:after="0" w:line="240" w:lineRule="auto"/>
              <w:jc w:val="center"/>
              <w:rPr>
                <w:rFonts w:eastAsia="Times New Roman" w:cs="Times New Roman"/>
                <w:color w:val="000000"/>
                <w:sz w:val="16"/>
                <w:szCs w:val="16"/>
                <w:lang w:eastAsia="pl-PL"/>
              </w:rPr>
            </w:pPr>
            <w:r w:rsidRPr="00FE212A">
              <w:rPr>
                <w:rFonts w:eastAsia="Times New Roman" w:cs="Times New Roman"/>
                <w:color w:val="000000"/>
                <w:sz w:val="16"/>
                <w:szCs w:val="16"/>
                <w:lang w:eastAsia="pl-PL"/>
              </w:rPr>
              <w:t xml:space="preserve"> 3,6 </w:t>
            </w:r>
          </w:p>
        </w:tc>
        <w:tc>
          <w:tcPr>
            <w:tcW w:w="1014" w:type="dxa"/>
            <w:tcBorders>
              <w:top w:val="single" w:sz="8" w:space="0" w:color="auto"/>
              <w:left w:val="single" w:sz="8" w:space="0" w:color="auto"/>
              <w:bottom w:val="nil"/>
              <w:right w:val="single" w:sz="8" w:space="0" w:color="auto"/>
            </w:tcBorders>
            <w:shd w:val="clear" w:color="auto" w:fill="auto"/>
            <w:noWrap/>
            <w:vAlign w:val="center"/>
            <w:hideMark/>
          </w:tcPr>
          <w:p w14:paraId="176229C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36</w:t>
            </w:r>
          </w:p>
        </w:tc>
        <w:tc>
          <w:tcPr>
            <w:tcW w:w="1012" w:type="dxa"/>
            <w:tcBorders>
              <w:top w:val="single" w:sz="8" w:space="0" w:color="auto"/>
              <w:left w:val="nil"/>
              <w:bottom w:val="nil"/>
              <w:right w:val="single" w:sz="8" w:space="0" w:color="auto"/>
            </w:tcBorders>
            <w:shd w:val="clear" w:color="auto" w:fill="auto"/>
            <w:noWrap/>
            <w:vAlign w:val="center"/>
            <w:hideMark/>
          </w:tcPr>
          <w:p w14:paraId="2BE99BE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60</w:t>
            </w:r>
          </w:p>
        </w:tc>
        <w:tc>
          <w:tcPr>
            <w:tcW w:w="689" w:type="dxa"/>
            <w:tcBorders>
              <w:top w:val="single" w:sz="8" w:space="0" w:color="auto"/>
              <w:left w:val="nil"/>
              <w:bottom w:val="nil"/>
              <w:right w:val="single" w:sz="8" w:space="0" w:color="auto"/>
            </w:tcBorders>
            <w:shd w:val="clear" w:color="auto" w:fill="auto"/>
            <w:noWrap/>
            <w:vAlign w:val="center"/>
            <w:hideMark/>
          </w:tcPr>
          <w:p w14:paraId="3C0F8467"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4735F0F4" w14:textId="77777777" w:rsidTr="00BD03CA">
        <w:trPr>
          <w:trHeight w:val="240"/>
        </w:trPr>
        <w:tc>
          <w:tcPr>
            <w:tcW w:w="2410" w:type="dxa"/>
            <w:tcBorders>
              <w:top w:val="nil"/>
              <w:left w:val="single" w:sz="8" w:space="0" w:color="auto"/>
              <w:bottom w:val="single" w:sz="8" w:space="0" w:color="auto"/>
              <w:right w:val="nil"/>
            </w:tcBorders>
            <w:shd w:val="clear" w:color="auto" w:fill="auto"/>
            <w:noWrap/>
            <w:vAlign w:val="center"/>
            <w:hideMark/>
          </w:tcPr>
          <w:p w14:paraId="3D12BE77"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Pr>
                <w:rFonts w:eastAsia="Times New Roman" w:cs="Times New Roman"/>
                <w:color w:val="000000"/>
                <w:sz w:val="16"/>
                <w:szCs w:val="16"/>
                <w:lang w:eastAsia="pl-PL"/>
              </w:rPr>
              <w:t xml:space="preserve">4.2 Małe reaktory jądrowe </w:t>
            </w:r>
            <w:r w:rsidRPr="00354BDD">
              <w:rPr>
                <w:rFonts w:eastAsia="Times New Roman" w:cs="Times New Roman"/>
                <w:color w:val="000000"/>
                <w:sz w:val="16"/>
                <w:szCs w:val="16"/>
                <w:lang w:eastAsia="pl-PL"/>
              </w:rPr>
              <w:t>SMR</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3219E98"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2030-2050</w:t>
            </w:r>
          </w:p>
        </w:tc>
        <w:tc>
          <w:tcPr>
            <w:tcW w:w="1153" w:type="dxa"/>
            <w:tcBorders>
              <w:top w:val="nil"/>
              <w:left w:val="nil"/>
              <w:bottom w:val="single" w:sz="8" w:space="0" w:color="auto"/>
              <w:right w:val="single" w:sz="8" w:space="0" w:color="auto"/>
            </w:tcBorders>
            <w:shd w:val="clear" w:color="auto" w:fill="auto"/>
            <w:hideMark/>
          </w:tcPr>
          <w:p w14:paraId="0BCDEC03" w14:textId="07C2F46C" w:rsidR="007A33F2" w:rsidRPr="00354BDD" w:rsidRDefault="00FE212A" w:rsidP="00590CDB">
            <w:pPr>
              <w:spacing w:after="0" w:line="240" w:lineRule="auto"/>
              <w:jc w:val="center"/>
              <w:rPr>
                <w:rFonts w:eastAsia="Times New Roman" w:cs="Times New Roman"/>
                <w:color w:val="000000"/>
                <w:sz w:val="16"/>
                <w:szCs w:val="16"/>
                <w:lang w:eastAsia="pl-PL"/>
              </w:rPr>
            </w:pPr>
            <w:r w:rsidRPr="00FE212A">
              <w:rPr>
                <w:rFonts w:eastAsia="Times New Roman" w:cs="Times New Roman"/>
                <w:color w:val="000000"/>
                <w:sz w:val="16"/>
                <w:szCs w:val="16"/>
                <w:lang w:eastAsia="pl-PL"/>
              </w:rPr>
              <w:t xml:space="preserve"> 11 880 </w:t>
            </w:r>
          </w:p>
        </w:tc>
        <w:tc>
          <w:tcPr>
            <w:tcW w:w="905" w:type="dxa"/>
            <w:tcBorders>
              <w:top w:val="nil"/>
              <w:left w:val="nil"/>
              <w:bottom w:val="single" w:sz="8" w:space="0" w:color="auto"/>
              <w:right w:val="single" w:sz="8" w:space="0" w:color="auto"/>
            </w:tcBorders>
            <w:shd w:val="clear" w:color="auto" w:fill="auto"/>
            <w:noWrap/>
            <w:hideMark/>
          </w:tcPr>
          <w:p w14:paraId="75E3EACE" w14:textId="514ADB92" w:rsidR="007A33F2" w:rsidRPr="00354BDD" w:rsidRDefault="00FE212A" w:rsidP="00590CDB">
            <w:pPr>
              <w:spacing w:after="0" w:line="240" w:lineRule="auto"/>
              <w:jc w:val="center"/>
              <w:rPr>
                <w:rFonts w:eastAsia="Times New Roman" w:cs="Times New Roman"/>
                <w:color w:val="000000"/>
                <w:sz w:val="16"/>
                <w:szCs w:val="16"/>
                <w:lang w:eastAsia="pl-PL"/>
              </w:rPr>
            </w:pPr>
            <w:r w:rsidRPr="00FE212A">
              <w:rPr>
                <w:rFonts w:eastAsia="Times New Roman" w:cs="Times New Roman"/>
                <w:color w:val="000000"/>
                <w:sz w:val="16"/>
                <w:szCs w:val="16"/>
                <w:lang w:eastAsia="pl-PL"/>
              </w:rPr>
              <w:t xml:space="preserve"> 360 </w:t>
            </w:r>
          </w:p>
        </w:tc>
        <w:tc>
          <w:tcPr>
            <w:tcW w:w="1200" w:type="dxa"/>
            <w:tcBorders>
              <w:top w:val="nil"/>
              <w:left w:val="nil"/>
              <w:bottom w:val="single" w:sz="8" w:space="0" w:color="auto"/>
              <w:right w:val="nil"/>
            </w:tcBorders>
            <w:shd w:val="clear" w:color="auto" w:fill="auto"/>
            <w:noWrap/>
            <w:hideMark/>
          </w:tcPr>
          <w:p w14:paraId="43B3D81F" w14:textId="1DBFCD2D" w:rsidR="007A33F2" w:rsidRPr="00354BDD" w:rsidRDefault="00FE212A" w:rsidP="00590CDB">
            <w:pPr>
              <w:spacing w:after="0" w:line="240" w:lineRule="auto"/>
              <w:jc w:val="center"/>
              <w:rPr>
                <w:rFonts w:eastAsia="Times New Roman" w:cs="Times New Roman"/>
                <w:color w:val="000000"/>
                <w:sz w:val="16"/>
                <w:szCs w:val="16"/>
                <w:lang w:eastAsia="pl-PL"/>
              </w:rPr>
            </w:pPr>
            <w:r w:rsidRPr="00FE212A">
              <w:rPr>
                <w:rFonts w:eastAsia="Times New Roman" w:cs="Times New Roman"/>
                <w:color w:val="000000"/>
                <w:sz w:val="16"/>
                <w:szCs w:val="16"/>
                <w:lang w:eastAsia="pl-PL"/>
              </w:rPr>
              <w:t xml:space="preserve"> 4,8 </w:t>
            </w:r>
          </w:p>
        </w:tc>
        <w:tc>
          <w:tcPr>
            <w:tcW w:w="1014" w:type="dxa"/>
            <w:tcBorders>
              <w:top w:val="nil"/>
              <w:left w:val="single" w:sz="8" w:space="0" w:color="auto"/>
              <w:bottom w:val="single" w:sz="8" w:space="0" w:color="auto"/>
              <w:right w:val="single" w:sz="8" w:space="0" w:color="auto"/>
            </w:tcBorders>
            <w:shd w:val="clear" w:color="auto" w:fill="auto"/>
            <w:noWrap/>
            <w:vAlign w:val="center"/>
            <w:hideMark/>
          </w:tcPr>
          <w:p w14:paraId="6576FDB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40</w:t>
            </w:r>
          </w:p>
        </w:tc>
        <w:tc>
          <w:tcPr>
            <w:tcW w:w="1012" w:type="dxa"/>
            <w:tcBorders>
              <w:top w:val="nil"/>
              <w:left w:val="nil"/>
              <w:bottom w:val="single" w:sz="8" w:space="0" w:color="auto"/>
              <w:right w:val="single" w:sz="8" w:space="0" w:color="auto"/>
            </w:tcBorders>
            <w:shd w:val="clear" w:color="auto" w:fill="auto"/>
            <w:noWrap/>
            <w:vAlign w:val="center"/>
            <w:hideMark/>
          </w:tcPr>
          <w:p w14:paraId="20EF66BD"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60</w:t>
            </w:r>
          </w:p>
        </w:tc>
        <w:tc>
          <w:tcPr>
            <w:tcW w:w="689" w:type="dxa"/>
            <w:tcBorders>
              <w:top w:val="nil"/>
              <w:left w:val="nil"/>
              <w:bottom w:val="single" w:sz="8" w:space="0" w:color="auto"/>
              <w:right w:val="single" w:sz="8" w:space="0" w:color="auto"/>
            </w:tcBorders>
            <w:shd w:val="clear" w:color="auto" w:fill="auto"/>
            <w:noWrap/>
            <w:vAlign w:val="center"/>
            <w:hideMark/>
          </w:tcPr>
          <w:p w14:paraId="1B4528AB"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02FF6A0F" w14:textId="77777777" w:rsidTr="003106A3">
        <w:trPr>
          <w:trHeight w:val="225"/>
        </w:trPr>
        <w:tc>
          <w:tcPr>
            <w:tcW w:w="2410" w:type="dxa"/>
            <w:tcBorders>
              <w:top w:val="nil"/>
              <w:left w:val="single" w:sz="8" w:space="0" w:color="auto"/>
              <w:bottom w:val="nil"/>
              <w:right w:val="single" w:sz="8" w:space="0" w:color="auto"/>
            </w:tcBorders>
            <w:shd w:val="clear" w:color="auto" w:fill="auto"/>
            <w:vAlign w:val="center"/>
            <w:hideMark/>
          </w:tcPr>
          <w:p w14:paraId="7B698965"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5.1 Wiatrowe na lądzie</w:t>
            </w:r>
          </w:p>
        </w:tc>
        <w:tc>
          <w:tcPr>
            <w:tcW w:w="992" w:type="dxa"/>
            <w:tcBorders>
              <w:top w:val="nil"/>
              <w:left w:val="nil"/>
              <w:bottom w:val="nil"/>
              <w:right w:val="single" w:sz="8" w:space="0" w:color="auto"/>
            </w:tcBorders>
            <w:shd w:val="clear" w:color="auto" w:fill="auto"/>
            <w:vAlign w:val="center"/>
            <w:hideMark/>
          </w:tcPr>
          <w:p w14:paraId="1AC8CFD8"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24DA5787" w14:textId="15CE4F27"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1801↓1381</w:t>
            </w:r>
          </w:p>
        </w:tc>
        <w:tc>
          <w:tcPr>
            <w:tcW w:w="905" w:type="dxa"/>
            <w:tcBorders>
              <w:top w:val="nil"/>
              <w:left w:val="nil"/>
              <w:bottom w:val="nil"/>
              <w:right w:val="single" w:sz="8" w:space="0" w:color="auto"/>
            </w:tcBorders>
            <w:shd w:val="clear" w:color="auto" w:fill="auto"/>
            <w:hideMark/>
          </w:tcPr>
          <w:p w14:paraId="675CA983" w14:textId="158D66AE"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41 </w:t>
            </w:r>
          </w:p>
        </w:tc>
        <w:tc>
          <w:tcPr>
            <w:tcW w:w="1200" w:type="dxa"/>
            <w:tcBorders>
              <w:top w:val="nil"/>
              <w:left w:val="nil"/>
              <w:bottom w:val="nil"/>
              <w:right w:val="single" w:sz="8" w:space="0" w:color="auto"/>
            </w:tcBorders>
            <w:shd w:val="clear" w:color="auto" w:fill="auto"/>
            <w:noWrap/>
            <w:vAlign w:val="center"/>
            <w:hideMark/>
          </w:tcPr>
          <w:p w14:paraId="68DFEDC4"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71B1569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2" w:type="dxa"/>
            <w:tcBorders>
              <w:top w:val="nil"/>
              <w:left w:val="nil"/>
              <w:bottom w:val="nil"/>
              <w:right w:val="single" w:sz="8" w:space="0" w:color="auto"/>
            </w:tcBorders>
            <w:shd w:val="clear" w:color="auto" w:fill="auto"/>
            <w:vAlign w:val="center"/>
            <w:hideMark/>
          </w:tcPr>
          <w:p w14:paraId="3B5499C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nil"/>
              <w:right w:val="single" w:sz="8" w:space="0" w:color="auto"/>
            </w:tcBorders>
            <w:shd w:val="clear" w:color="auto" w:fill="auto"/>
            <w:vAlign w:val="center"/>
            <w:hideMark/>
          </w:tcPr>
          <w:p w14:paraId="379C51EB"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4CD40277" w14:textId="77777777" w:rsidTr="003106A3">
        <w:trPr>
          <w:trHeight w:val="225"/>
        </w:trPr>
        <w:tc>
          <w:tcPr>
            <w:tcW w:w="2410" w:type="dxa"/>
            <w:tcBorders>
              <w:top w:val="nil"/>
              <w:left w:val="single" w:sz="8" w:space="0" w:color="auto"/>
              <w:bottom w:val="nil"/>
              <w:right w:val="single" w:sz="8" w:space="0" w:color="auto"/>
            </w:tcBorders>
            <w:shd w:val="clear" w:color="auto" w:fill="auto"/>
            <w:vAlign w:val="center"/>
            <w:hideMark/>
          </w:tcPr>
          <w:p w14:paraId="1B947215"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E92129">
              <w:rPr>
                <w:color w:val="000000"/>
                <w:sz w:val="16"/>
              </w:rPr>
              <w:t>5.2 Wiatrowe na morzu</w:t>
            </w:r>
          </w:p>
        </w:tc>
        <w:tc>
          <w:tcPr>
            <w:tcW w:w="992" w:type="dxa"/>
            <w:tcBorders>
              <w:top w:val="nil"/>
              <w:left w:val="nil"/>
              <w:bottom w:val="nil"/>
              <w:right w:val="single" w:sz="8" w:space="0" w:color="auto"/>
            </w:tcBorders>
            <w:shd w:val="clear" w:color="auto" w:fill="auto"/>
            <w:vAlign w:val="center"/>
            <w:hideMark/>
          </w:tcPr>
          <w:p w14:paraId="28E93EB0"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2020-2030</w:t>
            </w:r>
          </w:p>
        </w:tc>
        <w:tc>
          <w:tcPr>
            <w:tcW w:w="1153" w:type="dxa"/>
            <w:tcBorders>
              <w:top w:val="nil"/>
              <w:left w:val="nil"/>
              <w:bottom w:val="nil"/>
              <w:right w:val="single" w:sz="8" w:space="0" w:color="auto"/>
            </w:tcBorders>
            <w:shd w:val="clear" w:color="auto" w:fill="auto"/>
            <w:hideMark/>
          </w:tcPr>
          <w:p w14:paraId="1716B31E" w14:textId="25D16025"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3662↓3182</w:t>
            </w:r>
          </w:p>
        </w:tc>
        <w:tc>
          <w:tcPr>
            <w:tcW w:w="905" w:type="dxa"/>
            <w:tcBorders>
              <w:top w:val="nil"/>
              <w:left w:val="nil"/>
              <w:bottom w:val="nil"/>
              <w:right w:val="single" w:sz="8" w:space="0" w:color="auto"/>
            </w:tcBorders>
            <w:shd w:val="clear" w:color="auto" w:fill="auto"/>
            <w:hideMark/>
          </w:tcPr>
          <w:p w14:paraId="5CE23CD2" w14:textId="0C2EE4B3"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72 </w:t>
            </w:r>
          </w:p>
        </w:tc>
        <w:tc>
          <w:tcPr>
            <w:tcW w:w="1200" w:type="dxa"/>
            <w:tcBorders>
              <w:top w:val="nil"/>
              <w:left w:val="nil"/>
              <w:bottom w:val="nil"/>
              <w:right w:val="single" w:sz="8" w:space="0" w:color="auto"/>
            </w:tcBorders>
            <w:shd w:val="clear" w:color="auto" w:fill="auto"/>
            <w:noWrap/>
            <w:vAlign w:val="center"/>
            <w:hideMark/>
          </w:tcPr>
          <w:p w14:paraId="6E44239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4716803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2" w:type="dxa"/>
            <w:tcBorders>
              <w:top w:val="nil"/>
              <w:left w:val="nil"/>
              <w:bottom w:val="nil"/>
              <w:right w:val="single" w:sz="8" w:space="0" w:color="auto"/>
            </w:tcBorders>
            <w:shd w:val="clear" w:color="auto" w:fill="auto"/>
            <w:vAlign w:val="center"/>
            <w:hideMark/>
          </w:tcPr>
          <w:p w14:paraId="4541C3E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nil"/>
              <w:right w:val="single" w:sz="8" w:space="0" w:color="auto"/>
            </w:tcBorders>
            <w:shd w:val="clear" w:color="auto" w:fill="auto"/>
            <w:vAlign w:val="center"/>
            <w:hideMark/>
          </w:tcPr>
          <w:p w14:paraId="070458E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58018726" w14:textId="77777777" w:rsidTr="003106A3">
        <w:trPr>
          <w:trHeight w:val="225"/>
        </w:trPr>
        <w:tc>
          <w:tcPr>
            <w:tcW w:w="2410" w:type="dxa"/>
            <w:tcBorders>
              <w:top w:val="nil"/>
              <w:left w:val="single" w:sz="8" w:space="0" w:color="auto"/>
              <w:bottom w:val="nil"/>
              <w:right w:val="single" w:sz="8" w:space="0" w:color="auto"/>
            </w:tcBorders>
            <w:shd w:val="clear" w:color="auto" w:fill="auto"/>
            <w:vAlign w:val="center"/>
            <w:hideMark/>
          </w:tcPr>
          <w:p w14:paraId="7C6F79ED"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5.3 Wiatrowe na morzu</w:t>
            </w:r>
          </w:p>
        </w:tc>
        <w:tc>
          <w:tcPr>
            <w:tcW w:w="992" w:type="dxa"/>
            <w:tcBorders>
              <w:top w:val="nil"/>
              <w:left w:val="nil"/>
              <w:bottom w:val="nil"/>
              <w:right w:val="single" w:sz="8" w:space="0" w:color="auto"/>
            </w:tcBorders>
            <w:shd w:val="clear" w:color="auto" w:fill="auto"/>
            <w:vAlign w:val="center"/>
            <w:hideMark/>
          </w:tcPr>
          <w:p w14:paraId="5BA56C1C"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2031-2050</w:t>
            </w:r>
          </w:p>
        </w:tc>
        <w:tc>
          <w:tcPr>
            <w:tcW w:w="1153" w:type="dxa"/>
            <w:tcBorders>
              <w:top w:val="nil"/>
              <w:left w:val="nil"/>
              <w:bottom w:val="nil"/>
              <w:right w:val="single" w:sz="8" w:space="0" w:color="auto"/>
            </w:tcBorders>
            <w:shd w:val="clear" w:color="auto" w:fill="auto"/>
            <w:hideMark/>
          </w:tcPr>
          <w:p w14:paraId="7431677A" w14:textId="23CF3E28"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3182↓2341</w:t>
            </w:r>
          </w:p>
        </w:tc>
        <w:tc>
          <w:tcPr>
            <w:tcW w:w="905" w:type="dxa"/>
            <w:tcBorders>
              <w:top w:val="nil"/>
              <w:left w:val="nil"/>
              <w:bottom w:val="nil"/>
              <w:right w:val="single" w:sz="8" w:space="0" w:color="auto"/>
            </w:tcBorders>
            <w:shd w:val="clear" w:color="auto" w:fill="auto"/>
            <w:hideMark/>
          </w:tcPr>
          <w:p w14:paraId="265BB672" w14:textId="1834713A"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72 </w:t>
            </w:r>
          </w:p>
        </w:tc>
        <w:tc>
          <w:tcPr>
            <w:tcW w:w="1200" w:type="dxa"/>
            <w:tcBorders>
              <w:top w:val="nil"/>
              <w:left w:val="nil"/>
              <w:bottom w:val="nil"/>
              <w:right w:val="single" w:sz="8" w:space="0" w:color="auto"/>
            </w:tcBorders>
            <w:shd w:val="clear" w:color="auto" w:fill="auto"/>
            <w:noWrap/>
            <w:vAlign w:val="center"/>
            <w:hideMark/>
          </w:tcPr>
          <w:p w14:paraId="27730876"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0318509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2" w:type="dxa"/>
            <w:tcBorders>
              <w:top w:val="nil"/>
              <w:left w:val="nil"/>
              <w:bottom w:val="nil"/>
              <w:right w:val="single" w:sz="8" w:space="0" w:color="auto"/>
            </w:tcBorders>
            <w:shd w:val="clear" w:color="auto" w:fill="auto"/>
            <w:vAlign w:val="center"/>
            <w:hideMark/>
          </w:tcPr>
          <w:p w14:paraId="56D778E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E92129">
              <w:rPr>
                <w:color w:val="000000"/>
                <w:sz w:val="16"/>
              </w:rPr>
              <w:t>25</w:t>
            </w:r>
          </w:p>
        </w:tc>
        <w:tc>
          <w:tcPr>
            <w:tcW w:w="689" w:type="dxa"/>
            <w:tcBorders>
              <w:top w:val="nil"/>
              <w:left w:val="nil"/>
              <w:bottom w:val="nil"/>
              <w:right w:val="single" w:sz="8" w:space="0" w:color="auto"/>
            </w:tcBorders>
            <w:shd w:val="clear" w:color="auto" w:fill="auto"/>
            <w:vAlign w:val="center"/>
            <w:hideMark/>
          </w:tcPr>
          <w:p w14:paraId="234638E6"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7038FDE0" w14:textId="77777777" w:rsidTr="003106A3">
        <w:trPr>
          <w:trHeight w:val="225"/>
        </w:trPr>
        <w:tc>
          <w:tcPr>
            <w:tcW w:w="2410" w:type="dxa"/>
            <w:tcBorders>
              <w:top w:val="nil"/>
              <w:left w:val="single" w:sz="8" w:space="0" w:color="auto"/>
              <w:bottom w:val="nil"/>
              <w:right w:val="single" w:sz="8" w:space="0" w:color="auto"/>
            </w:tcBorders>
            <w:shd w:val="clear" w:color="auto" w:fill="auto"/>
            <w:vAlign w:val="center"/>
            <w:hideMark/>
          </w:tcPr>
          <w:p w14:paraId="4DAAB477"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5.4 Duże wodne</w:t>
            </w:r>
          </w:p>
        </w:tc>
        <w:tc>
          <w:tcPr>
            <w:tcW w:w="992" w:type="dxa"/>
            <w:tcBorders>
              <w:top w:val="nil"/>
              <w:left w:val="nil"/>
              <w:bottom w:val="nil"/>
              <w:right w:val="single" w:sz="8" w:space="0" w:color="auto"/>
            </w:tcBorders>
            <w:shd w:val="clear" w:color="auto" w:fill="auto"/>
            <w:vAlign w:val="center"/>
            <w:hideMark/>
          </w:tcPr>
          <w:p w14:paraId="28DA1625"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519045E8" w14:textId="2A526BC0"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4 274 </w:t>
            </w:r>
          </w:p>
        </w:tc>
        <w:tc>
          <w:tcPr>
            <w:tcW w:w="905" w:type="dxa"/>
            <w:tcBorders>
              <w:top w:val="nil"/>
              <w:left w:val="nil"/>
              <w:bottom w:val="nil"/>
              <w:right w:val="single" w:sz="8" w:space="0" w:color="auto"/>
            </w:tcBorders>
            <w:shd w:val="clear" w:color="auto" w:fill="auto"/>
            <w:hideMark/>
          </w:tcPr>
          <w:p w14:paraId="26D6C587" w14:textId="0F57BB1E"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28 </w:t>
            </w:r>
          </w:p>
        </w:tc>
        <w:tc>
          <w:tcPr>
            <w:tcW w:w="1200" w:type="dxa"/>
            <w:tcBorders>
              <w:top w:val="nil"/>
              <w:left w:val="nil"/>
              <w:bottom w:val="nil"/>
              <w:right w:val="single" w:sz="8" w:space="0" w:color="auto"/>
            </w:tcBorders>
            <w:shd w:val="clear" w:color="auto" w:fill="auto"/>
            <w:noWrap/>
            <w:vAlign w:val="center"/>
            <w:hideMark/>
          </w:tcPr>
          <w:p w14:paraId="1864834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630C9C8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2" w:type="dxa"/>
            <w:tcBorders>
              <w:top w:val="nil"/>
              <w:left w:val="nil"/>
              <w:bottom w:val="nil"/>
              <w:right w:val="single" w:sz="8" w:space="0" w:color="auto"/>
            </w:tcBorders>
            <w:shd w:val="clear" w:color="auto" w:fill="auto"/>
            <w:vAlign w:val="center"/>
            <w:hideMark/>
          </w:tcPr>
          <w:p w14:paraId="75DD8BD4"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60</w:t>
            </w:r>
          </w:p>
        </w:tc>
        <w:tc>
          <w:tcPr>
            <w:tcW w:w="689" w:type="dxa"/>
            <w:tcBorders>
              <w:top w:val="nil"/>
              <w:left w:val="nil"/>
              <w:bottom w:val="nil"/>
              <w:right w:val="single" w:sz="8" w:space="0" w:color="auto"/>
            </w:tcBorders>
            <w:shd w:val="clear" w:color="auto" w:fill="auto"/>
            <w:vAlign w:val="center"/>
            <w:hideMark/>
          </w:tcPr>
          <w:p w14:paraId="4F4A4B56"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53FF682F" w14:textId="77777777" w:rsidTr="003106A3">
        <w:trPr>
          <w:trHeight w:val="225"/>
        </w:trPr>
        <w:tc>
          <w:tcPr>
            <w:tcW w:w="2410" w:type="dxa"/>
            <w:tcBorders>
              <w:top w:val="nil"/>
              <w:left w:val="single" w:sz="8" w:space="0" w:color="auto"/>
              <w:bottom w:val="nil"/>
              <w:right w:val="single" w:sz="8" w:space="0" w:color="auto"/>
            </w:tcBorders>
            <w:shd w:val="clear" w:color="auto" w:fill="auto"/>
            <w:vAlign w:val="center"/>
            <w:hideMark/>
          </w:tcPr>
          <w:p w14:paraId="55708032"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5.5 Małe wodne</w:t>
            </w:r>
          </w:p>
        </w:tc>
        <w:tc>
          <w:tcPr>
            <w:tcW w:w="992" w:type="dxa"/>
            <w:tcBorders>
              <w:top w:val="nil"/>
              <w:left w:val="nil"/>
              <w:bottom w:val="nil"/>
              <w:right w:val="single" w:sz="8" w:space="0" w:color="auto"/>
            </w:tcBorders>
            <w:shd w:val="clear" w:color="auto" w:fill="auto"/>
            <w:vAlign w:val="center"/>
            <w:hideMark/>
          </w:tcPr>
          <w:p w14:paraId="57F2E7E3"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1CB6D49F" w14:textId="5480687E"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3 926 </w:t>
            </w:r>
          </w:p>
        </w:tc>
        <w:tc>
          <w:tcPr>
            <w:tcW w:w="905" w:type="dxa"/>
            <w:tcBorders>
              <w:top w:val="nil"/>
              <w:left w:val="nil"/>
              <w:bottom w:val="nil"/>
              <w:right w:val="single" w:sz="8" w:space="0" w:color="auto"/>
            </w:tcBorders>
            <w:shd w:val="clear" w:color="auto" w:fill="auto"/>
            <w:hideMark/>
          </w:tcPr>
          <w:p w14:paraId="2D07937B" w14:textId="6BB8D0AB"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60 </w:t>
            </w:r>
          </w:p>
        </w:tc>
        <w:tc>
          <w:tcPr>
            <w:tcW w:w="1200" w:type="dxa"/>
            <w:tcBorders>
              <w:top w:val="nil"/>
              <w:left w:val="nil"/>
              <w:bottom w:val="nil"/>
              <w:right w:val="single" w:sz="8" w:space="0" w:color="auto"/>
            </w:tcBorders>
            <w:shd w:val="clear" w:color="auto" w:fill="auto"/>
            <w:noWrap/>
            <w:vAlign w:val="center"/>
            <w:hideMark/>
          </w:tcPr>
          <w:p w14:paraId="16B1A69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385168BE"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2" w:type="dxa"/>
            <w:tcBorders>
              <w:top w:val="nil"/>
              <w:left w:val="nil"/>
              <w:bottom w:val="nil"/>
              <w:right w:val="single" w:sz="8" w:space="0" w:color="auto"/>
            </w:tcBorders>
            <w:shd w:val="clear" w:color="auto" w:fill="auto"/>
            <w:vAlign w:val="center"/>
            <w:hideMark/>
          </w:tcPr>
          <w:p w14:paraId="262C1219"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60</w:t>
            </w:r>
          </w:p>
        </w:tc>
        <w:tc>
          <w:tcPr>
            <w:tcW w:w="689" w:type="dxa"/>
            <w:tcBorders>
              <w:top w:val="nil"/>
              <w:left w:val="nil"/>
              <w:bottom w:val="nil"/>
              <w:right w:val="single" w:sz="8" w:space="0" w:color="auto"/>
            </w:tcBorders>
            <w:shd w:val="clear" w:color="auto" w:fill="auto"/>
            <w:vAlign w:val="center"/>
            <w:hideMark/>
          </w:tcPr>
          <w:p w14:paraId="03BF111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5291E22C" w14:textId="77777777" w:rsidTr="003106A3">
        <w:trPr>
          <w:trHeight w:val="225"/>
        </w:trPr>
        <w:tc>
          <w:tcPr>
            <w:tcW w:w="2410" w:type="dxa"/>
            <w:tcBorders>
              <w:top w:val="nil"/>
              <w:left w:val="single" w:sz="8" w:space="0" w:color="auto"/>
              <w:bottom w:val="nil"/>
              <w:right w:val="single" w:sz="8" w:space="0" w:color="auto"/>
            </w:tcBorders>
            <w:shd w:val="clear" w:color="auto" w:fill="auto"/>
            <w:vAlign w:val="center"/>
            <w:hideMark/>
          </w:tcPr>
          <w:p w14:paraId="084CC232"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5.6 Geotermalne</w:t>
            </w:r>
          </w:p>
        </w:tc>
        <w:tc>
          <w:tcPr>
            <w:tcW w:w="992" w:type="dxa"/>
            <w:tcBorders>
              <w:top w:val="nil"/>
              <w:left w:val="nil"/>
              <w:bottom w:val="nil"/>
              <w:right w:val="single" w:sz="8" w:space="0" w:color="auto"/>
            </w:tcBorders>
            <w:shd w:val="clear" w:color="auto" w:fill="auto"/>
            <w:vAlign w:val="center"/>
            <w:hideMark/>
          </w:tcPr>
          <w:p w14:paraId="03C2B9F5"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60648B8C" w14:textId="64FDA667"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10721↓9161</w:t>
            </w:r>
          </w:p>
        </w:tc>
        <w:tc>
          <w:tcPr>
            <w:tcW w:w="905" w:type="dxa"/>
            <w:tcBorders>
              <w:top w:val="nil"/>
              <w:left w:val="nil"/>
              <w:bottom w:val="nil"/>
              <w:right w:val="single" w:sz="8" w:space="0" w:color="auto"/>
            </w:tcBorders>
            <w:shd w:val="clear" w:color="auto" w:fill="auto"/>
            <w:hideMark/>
          </w:tcPr>
          <w:p w14:paraId="0C4A65C2" w14:textId="14693CCB"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128 </w:t>
            </w:r>
          </w:p>
        </w:tc>
        <w:tc>
          <w:tcPr>
            <w:tcW w:w="1200" w:type="dxa"/>
            <w:tcBorders>
              <w:top w:val="nil"/>
              <w:left w:val="nil"/>
              <w:bottom w:val="nil"/>
              <w:right w:val="single" w:sz="8" w:space="0" w:color="auto"/>
            </w:tcBorders>
            <w:shd w:val="clear" w:color="auto" w:fill="auto"/>
            <w:noWrap/>
            <w:vAlign w:val="center"/>
            <w:hideMark/>
          </w:tcPr>
          <w:p w14:paraId="1D2E8C89"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1DD21B12"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12</w:t>
            </w:r>
          </w:p>
        </w:tc>
        <w:tc>
          <w:tcPr>
            <w:tcW w:w="1012" w:type="dxa"/>
            <w:tcBorders>
              <w:top w:val="nil"/>
              <w:left w:val="nil"/>
              <w:bottom w:val="nil"/>
              <w:right w:val="single" w:sz="8" w:space="0" w:color="auto"/>
            </w:tcBorders>
            <w:shd w:val="clear" w:color="auto" w:fill="auto"/>
            <w:vAlign w:val="center"/>
            <w:hideMark/>
          </w:tcPr>
          <w:p w14:paraId="206536F7"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nil"/>
              <w:left w:val="nil"/>
              <w:bottom w:val="nil"/>
              <w:right w:val="single" w:sz="8" w:space="0" w:color="auto"/>
            </w:tcBorders>
            <w:shd w:val="clear" w:color="auto" w:fill="auto"/>
            <w:vAlign w:val="center"/>
            <w:hideMark/>
          </w:tcPr>
          <w:p w14:paraId="65FA68C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4475C37A" w14:textId="77777777" w:rsidTr="003106A3">
        <w:trPr>
          <w:trHeight w:val="225"/>
        </w:trPr>
        <w:tc>
          <w:tcPr>
            <w:tcW w:w="2410" w:type="dxa"/>
            <w:tcBorders>
              <w:top w:val="nil"/>
              <w:left w:val="single" w:sz="8" w:space="0" w:color="auto"/>
              <w:bottom w:val="nil"/>
              <w:right w:val="single" w:sz="8" w:space="0" w:color="auto"/>
            </w:tcBorders>
            <w:shd w:val="clear" w:color="auto" w:fill="auto"/>
            <w:vAlign w:val="center"/>
            <w:hideMark/>
          </w:tcPr>
          <w:p w14:paraId="419E89F3"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5.7 Ogniwa fotowoltaiczne</w:t>
            </w:r>
          </w:p>
        </w:tc>
        <w:tc>
          <w:tcPr>
            <w:tcW w:w="992" w:type="dxa"/>
            <w:tcBorders>
              <w:top w:val="nil"/>
              <w:left w:val="nil"/>
              <w:bottom w:val="nil"/>
              <w:right w:val="single" w:sz="8" w:space="0" w:color="auto"/>
            </w:tcBorders>
            <w:shd w:val="clear" w:color="auto" w:fill="auto"/>
            <w:vAlign w:val="center"/>
            <w:hideMark/>
          </w:tcPr>
          <w:p w14:paraId="7A1F128E"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1517C547" w14:textId="5BC74111"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960↓480</w:t>
            </w:r>
          </w:p>
        </w:tc>
        <w:tc>
          <w:tcPr>
            <w:tcW w:w="905" w:type="dxa"/>
            <w:tcBorders>
              <w:top w:val="nil"/>
              <w:left w:val="nil"/>
              <w:bottom w:val="nil"/>
              <w:right w:val="single" w:sz="8" w:space="0" w:color="auto"/>
            </w:tcBorders>
            <w:shd w:val="clear" w:color="auto" w:fill="auto"/>
            <w:hideMark/>
          </w:tcPr>
          <w:p w14:paraId="4BF7F9A7" w14:textId="665492CA"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13 </w:t>
            </w:r>
          </w:p>
        </w:tc>
        <w:tc>
          <w:tcPr>
            <w:tcW w:w="1200" w:type="dxa"/>
            <w:tcBorders>
              <w:top w:val="nil"/>
              <w:left w:val="nil"/>
              <w:bottom w:val="nil"/>
              <w:right w:val="single" w:sz="8" w:space="0" w:color="auto"/>
            </w:tcBorders>
            <w:shd w:val="clear" w:color="auto" w:fill="auto"/>
            <w:noWrap/>
            <w:vAlign w:val="center"/>
            <w:hideMark/>
          </w:tcPr>
          <w:p w14:paraId="033152BD"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163FD2B0"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2" w:type="dxa"/>
            <w:tcBorders>
              <w:top w:val="nil"/>
              <w:left w:val="nil"/>
              <w:bottom w:val="nil"/>
              <w:right w:val="single" w:sz="8" w:space="0" w:color="auto"/>
            </w:tcBorders>
            <w:shd w:val="clear" w:color="auto" w:fill="auto"/>
            <w:vAlign w:val="center"/>
            <w:hideMark/>
          </w:tcPr>
          <w:p w14:paraId="29825BFE"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nil"/>
              <w:right w:val="single" w:sz="8" w:space="0" w:color="auto"/>
            </w:tcBorders>
            <w:shd w:val="clear" w:color="auto" w:fill="auto"/>
            <w:vAlign w:val="center"/>
            <w:hideMark/>
          </w:tcPr>
          <w:p w14:paraId="090FF6A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43D973EF" w14:textId="77777777" w:rsidTr="003106A3">
        <w:trPr>
          <w:trHeight w:val="225"/>
        </w:trPr>
        <w:tc>
          <w:tcPr>
            <w:tcW w:w="2410" w:type="dxa"/>
            <w:tcBorders>
              <w:top w:val="nil"/>
              <w:left w:val="single" w:sz="8" w:space="0" w:color="auto"/>
              <w:bottom w:val="nil"/>
              <w:right w:val="single" w:sz="8" w:space="0" w:color="auto"/>
            </w:tcBorders>
            <w:shd w:val="clear" w:color="auto" w:fill="auto"/>
            <w:vAlign w:val="center"/>
            <w:hideMark/>
          </w:tcPr>
          <w:p w14:paraId="74D8E740"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5.8 Ogniwa </w:t>
            </w:r>
            <w:proofErr w:type="spellStart"/>
            <w:r w:rsidRPr="00354BDD">
              <w:rPr>
                <w:rFonts w:eastAsia="Times New Roman" w:cs="Times New Roman"/>
                <w:color w:val="000000"/>
                <w:sz w:val="16"/>
                <w:szCs w:val="16"/>
                <w:lang w:eastAsia="pl-PL"/>
              </w:rPr>
              <w:t>fotowoltaiczne_dachowe</w:t>
            </w:r>
            <w:proofErr w:type="spellEnd"/>
          </w:p>
        </w:tc>
        <w:tc>
          <w:tcPr>
            <w:tcW w:w="992" w:type="dxa"/>
            <w:tcBorders>
              <w:top w:val="nil"/>
              <w:left w:val="nil"/>
              <w:bottom w:val="nil"/>
              <w:right w:val="single" w:sz="8" w:space="0" w:color="auto"/>
            </w:tcBorders>
            <w:shd w:val="clear" w:color="auto" w:fill="auto"/>
            <w:vAlign w:val="center"/>
            <w:hideMark/>
          </w:tcPr>
          <w:p w14:paraId="402C6A7A"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02FD9747" w14:textId="1A6714E5"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1201↓660</w:t>
            </w:r>
          </w:p>
        </w:tc>
        <w:tc>
          <w:tcPr>
            <w:tcW w:w="905" w:type="dxa"/>
            <w:tcBorders>
              <w:top w:val="nil"/>
              <w:left w:val="nil"/>
              <w:bottom w:val="nil"/>
              <w:right w:val="single" w:sz="8" w:space="0" w:color="auto"/>
            </w:tcBorders>
            <w:shd w:val="clear" w:color="auto" w:fill="auto"/>
            <w:hideMark/>
          </w:tcPr>
          <w:p w14:paraId="55A120CF" w14:textId="36B95777"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16 </w:t>
            </w:r>
          </w:p>
        </w:tc>
        <w:tc>
          <w:tcPr>
            <w:tcW w:w="1200" w:type="dxa"/>
            <w:tcBorders>
              <w:top w:val="nil"/>
              <w:left w:val="nil"/>
              <w:bottom w:val="nil"/>
              <w:right w:val="single" w:sz="8" w:space="0" w:color="auto"/>
            </w:tcBorders>
            <w:shd w:val="clear" w:color="auto" w:fill="auto"/>
            <w:noWrap/>
            <w:vAlign w:val="center"/>
            <w:hideMark/>
          </w:tcPr>
          <w:p w14:paraId="217490E0"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0FE6AC8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2" w:type="dxa"/>
            <w:tcBorders>
              <w:top w:val="nil"/>
              <w:left w:val="nil"/>
              <w:bottom w:val="nil"/>
              <w:right w:val="single" w:sz="8" w:space="0" w:color="auto"/>
            </w:tcBorders>
            <w:shd w:val="clear" w:color="auto" w:fill="auto"/>
            <w:vAlign w:val="center"/>
            <w:hideMark/>
          </w:tcPr>
          <w:p w14:paraId="1F75980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nil"/>
              <w:right w:val="single" w:sz="8" w:space="0" w:color="auto"/>
            </w:tcBorders>
            <w:shd w:val="clear" w:color="auto" w:fill="auto"/>
            <w:vAlign w:val="center"/>
            <w:hideMark/>
          </w:tcPr>
          <w:p w14:paraId="7D55137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2B885728" w14:textId="77777777" w:rsidTr="003106A3">
        <w:trPr>
          <w:trHeight w:val="225"/>
        </w:trPr>
        <w:tc>
          <w:tcPr>
            <w:tcW w:w="2410" w:type="dxa"/>
            <w:tcBorders>
              <w:top w:val="nil"/>
              <w:left w:val="single" w:sz="8" w:space="0" w:color="auto"/>
              <w:bottom w:val="nil"/>
              <w:right w:val="single" w:sz="8" w:space="0" w:color="auto"/>
            </w:tcBorders>
            <w:shd w:val="clear" w:color="auto" w:fill="auto"/>
            <w:vAlign w:val="center"/>
            <w:hideMark/>
          </w:tcPr>
          <w:p w14:paraId="08416348"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5.9 Biogaz rolniczy - CHP</w:t>
            </w:r>
          </w:p>
        </w:tc>
        <w:tc>
          <w:tcPr>
            <w:tcW w:w="992" w:type="dxa"/>
            <w:tcBorders>
              <w:top w:val="nil"/>
              <w:left w:val="nil"/>
              <w:bottom w:val="nil"/>
              <w:right w:val="single" w:sz="8" w:space="0" w:color="auto"/>
            </w:tcBorders>
            <w:shd w:val="clear" w:color="auto" w:fill="auto"/>
            <w:vAlign w:val="center"/>
            <w:hideMark/>
          </w:tcPr>
          <w:p w14:paraId="4F8A7142"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0D27E259" w14:textId="393FE297"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4382↓3662</w:t>
            </w:r>
          </w:p>
        </w:tc>
        <w:tc>
          <w:tcPr>
            <w:tcW w:w="905" w:type="dxa"/>
            <w:tcBorders>
              <w:top w:val="nil"/>
              <w:left w:val="nil"/>
              <w:bottom w:val="nil"/>
              <w:right w:val="single" w:sz="8" w:space="0" w:color="auto"/>
            </w:tcBorders>
            <w:shd w:val="clear" w:color="auto" w:fill="auto"/>
            <w:hideMark/>
          </w:tcPr>
          <w:p w14:paraId="4E231CFD" w14:textId="7612435E"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293 </w:t>
            </w:r>
          </w:p>
        </w:tc>
        <w:tc>
          <w:tcPr>
            <w:tcW w:w="1200" w:type="dxa"/>
            <w:tcBorders>
              <w:top w:val="nil"/>
              <w:left w:val="nil"/>
              <w:bottom w:val="nil"/>
              <w:right w:val="single" w:sz="8" w:space="0" w:color="auto"/>
            </w:tcBorders>
            <w:shd w:val="clear" w:color="auto" w:fill="auto"/>
            <w:noWrap/>
            <w:vAlign w:val="center"/>
            <w:hideMark/>
          </w:tcPr>
          <w:p w14:paraId="341BF9A4"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3044D95A"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38/91</w:t>
            </w:r>
          </w:p>
        </w:tc>
        <w:tc>
          <w:tcPr>
            <w:tcW w:w="1012" w:type="dxa"/>
            <w:tcBorders>
              <w:top w:val="nil"/>
              <w:left w:val="nil"/>
              <w:bottom w:val="nil"/>
              <w:right w:val="single" w:sz="8" w:space="0" w:color="auto"/>
            </w:tcBorders>
            <w:shd w:val="clear" w:color="auto" w:fill="auto"/>
            <w:vAlign w:val="center"/>
            <w:hideMark/>
          </w:tcPr>
          <w:p w14:paraId="5C53243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nil"/>
              <w:right w:val="single" w:sz="8" w:space="0" w:color="auto"/>
            </w:tcBorders>
            <w:shd w:val="clear" w:color="auto" w:fill="auto"/>
            <w:vAlign w:val="center"/>
            <w:hideMark/>
          </w:tcPr>
          <w:p w14:paraId="7CA0451D"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7C1E8010" w14:textId="77777777" w:rsidTr="003106A3">
        <w:trPr>
          <w:trHeight w:val="225"/>
        </w:trPr>
        <w:tc>
          <w:tcPr>
            <w:tcW w:w="2410" w:type="dxa"/>
            <w:tcBorders>
              <w:top w:val="nil"/>
              <w:left w:val="single" w:sz="8" w:space="0" w:color="auto"/>
              <w:bottom w:val="nil"/>
              <w:right w:val="single" w:sz="8" w:space="0" w:color="auto"/>
            </w:tcBorders>
            <w:shd w:val="clear" w:color="auto" w:fill="auto"/>
            <w:vAlign w:val="center"/>
            <w:hideMark/>
          </w:tcPr>
          <w:p w14:paraId="2884697B"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5.10 Biogaz z oczyszczalni ścieków- CHP</w:t>
            </w:r>
          </w:p>
        </w:tc>
        <w:tc>
          <w:tcPr>
            <w:tcW w:w="992" w:type="dxa"/>
            <w:tcBorders>
              <w:top w:val="nil"/>
              <w:left w:val="nil"/>
              <w:bottom w:val="nil"/>
              <w:right w:val="single" w:sz="8" w:space="0" w:color="auto"/>
            </w:tcBorders>
            <w:shd w:val="clear" w:color="auto" w:fill="auto"/>
            <w:vAlign w:val="center"/>
            <w:hideMark/>
          </w:tcPr>
          <w:p w14:paraId="7ACF6640"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0192ABE6" w14:textId="2522B188"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4022↓3000</w:t>
            </w:r>
          </w:p>
        </w:tc>
        <w:tc>
          <w:tcPr>
            <w:tcW w:w="905" w:type="dxa"/>
            <w:tcBorders>
              <w:top w:val="nil"/>
              <w:left w:val="nil"/>
              <w:bottom w:val="nil"/>
              <w:right w:val="single" w:sz="8" w:space="0" w:color="auto"/>
            </w:tcBorders>
            <w:shd w:val="clear" w:color="auto" w:fill="auto"/>
            <w:hideMark/>
          </w:tcPr>
          <w:p w14:paraId="72D959C3" w14:textId="363CA86F"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180 </w:t>
            </w:r>
          </w:p>
        </w:tc>
        <w:tc>
          <w:tcPr>
            <w:tcW w:w="1200" w:type="dxa"/>
            <w:tcBorders>
              <w:top w:val="nil"/>
              <w:left w:val="nil"/>
              <w:bottom w:val="nil"/>
              <w:right w:val="single" w:sz="8" w:space="0" w:color="auto"/>
            </w:tcBorders>
            <w:shd w:val="clear" w:color="auto" w:fill="auto"/>
            <w:noWrap/>
            <w:vAlign w:val="center"/>
            <w:hideMark/>
          </w:tcPr>
          <w:p w14:paraId="17558B6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47D27DB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38/92</w:t>
            </w:r>
          </w:p>
        </w:tc>
        <w:tc>
          <w:tcPr>
            <w:tcW w:w="1012" w:type="dxa"/>
            <w:tcBorders>
              <w:top w:val="nil"/>
              <w:left w:val="nil"/>
              <w:bottom w:val="nil"/>
              <w:right w:val="single" w:sz="8" w:space="0" w:color="auto"/>
            </w:tcBorders>
            <w:shd w:val="clear" w:color="auto" w:fill="auto"/>
            <w:vAlign w:val="center"/>
            <w:hideMark/>
          </w:tcPr>
          <w:p w14:paraId="712E646B"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nil"/>
              <w:right w:val="single" w:sz="8" w:space="0" w:color="auto"/>
            </w:tcBorders>
            <w:shd w:val="clear" w:color="auto" w:fill="auto"/>
            <w:vAlign w:val="center"/>
            <w:hideMark/>
          </w:tcPr>
          <w:p w14:paraId="1BCF55E2"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790B465C" w14:textId="77777777" w:rsidTr="003106A3">
        <w:trPr>
          <w:trHeight w:val="225"/>
        </w:trPr>
        <w:tc>
          <w:tcPr>
            <w:tcW w:w="2410" w:type="dxa"/>
            <w:tcBorders>
              <w:top w:val="nil"/>
              <w:left w:val="single" w:sz="8" w:space="0" w:color="auto"/>
              <w:bottom w:val="nil"/>
              <w:right w:val="single" w:sz="8" w:space="0" w:color="auto"/>
            </w:tcBorders>
            <w:shd w:val="clear" w:color="auto" w:fill="auto"/>
            <w:vAlign w:val="center"/>
            <w:hideMark/>
          </w:tcPr>
          <w:p w14:paraId="3923D229"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5.11 Biogaz </w:t>
            </w:r>
            <w:proofErr w:type="spellStart"/>
            <w:r w:rsidRPr="00354BDD">
              <w:rPr>
                <w:rFonts w:eastAsia="Times New Roman" w:cs="Times New Roman"/>
                <w:color w:val="000000"/>
                <w:sz w:val="16"/>
                <w:szCs w:val="16"/>
                <w:lang w:eastAsia="pl-PL"/>
              </w:rPr>
              <w:t>składowiskowy</w:t>
            </w:r>
            <w:proofErr w:type="spellEnd"/>
            <w:r w:rsidRPr="00354BDD">
              <w:rPr>
                <w:rFonts w:eastAsia="Times New Roman" w:cs="Times New Roman"/>
                <w:color w:val="000000"/>
                <w:sz w:val="16"/>
                <w:szCs w:val="16"/>
                <w:lang w:eastAsia="pl-PL"/>
              </w:rPr>
              <w:t>- CHP</w:t>
            </w:r>
          </w:p>
        </w:tc>
        <w:tc>
          <w:tcPr>
            <w:tcW w:w="992" w:type="dxa"/>
            <w:tcBorders>
              <w:top w:val="nil"/>
              <w:left w:val="nil"/>
              <w:bottom w:val="nil"/>
              <w:right w:val="single" w:sz="8" w:space="0" w:color="auto"/>
            </w:tcBorders>
            <w:shd w:val="clear" w:color="auto" w:fill="auto"/>
            <w:vAlign w:val="center"/>
            <w:hideMark/>
          </w:tcPr>
          <w:p w14:paraId="2E423B8C"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3DF33CBB" w14:textId="09B6BDFF"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1980↓1141</w:t>
            </w:r>
          </w:p>
        </w:tc>
        <w:tc>
          <w:tcPr>
            <w:tcW w:w="905" w:type="dxa"/>
            <w:tcBorders>
              <w:top w:val="nil"/>
              <w:left w:val="nil"/>
              <w:bottom w:val="nil"/>
              <w:right w:val="single" w:sz="8" w:space="0" w:color="auto"/>
            </w:tcBorders>
            <w:shd w:val="clear" w:color="auto" w:fill="auto"/>
            <w:hideMark/>
          </w:tcPr>
          <w:p w14:paraId="376DA7BA" w14:textId="1760FBF2"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107 </w:t>
            </w:r>
          </w:p>
        </w:tc>
        <w:tc>
          <w:tcPr>
            <w:tcW w:w="1200" w:type="dxa"/>
            <w:tcBorders>
              <w:top w:val="nil"/>
              <w:left w:val="nil"/>
              <w:bottom w:val="nil"/>
              <w:right w:val="single" w:sz="8" w:space="0" w:color="auto"/>
            </w:tcBorders>
            <w:shd w:val="clear" w:color="auto" w:fill="auto"/>
            <w:noWrap/>
            <w:vAlign w:val="center"/>
            <w:hideMark/>
          </w:tcPr>
          <w:p w14:paraId="04C86397"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16A1433E"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38/93</w:t>
            </w:r>
          </w:p>
        </w:tc>
        <w:tc>
          <w:tcPr>
            <w:tcW w:w="1012" w:type="dxa"/>
            <w:tcBorders>
              <w:top w:val="nil"/>
              <w:left w:val="nil"/>
              <w:bottom w:val="nil"/>
              <w:right w:val="single" w:sz="8" w:space="0" w:color="auto"/>
            </w:tcBorders>
            <w:shd w:val="clear" w:color="auto" w:fill="auto"/>
            <w:vAlign w:val="center"/>
            <w:hideMark/>
          </w:tcPr>
          <w:p w14:paraId="439D5B8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nil"/>
              <w:right w:val="single" w:sz="8" w:space="0" w:color="auto"/>
            </w:tcBorders>
            <w:shd w:val="clear" w:color="auto" w:fill="auto"/>
            <w:vAlign w:val="center"/>
            <w:hideMark/>
          </w:tcPr>
          <w:p w14:paraId="06CCC76D"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07B3E356" w14:textId="77777777" w:rsidTr="003106A3">
        <w:trPr>
          <w:trHeight w:val="240"/>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4097263E"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5.12 Biomasa stała - CHP</w:t>
            </w:r>
          </w:p>
        </w:tc>
        <w:tc>
          <w:tcPr>
            <w:tcW w:w="992" w:type="dxa"/>
            <w:tcBorders>
              <w:top w:val="nil"/>
              <w:left w:val="nil"/>
              <w:bottom w:val="single" w:sz="8" w:space="0" w:color="auto"/>
              <w:right w:val="single" w:sz="8" w:space="0" w:color="auto"/>
            </w:tcBorders>
            <w:shd w:val="clear" w:color="auto" w:fill="auto"/>
            <w:vAlign w:val="center"/>
            <w:hideMark/>
          </w:tcPr>
          <w:p w14:paraId="01A2E4E1"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single" w:sz="8" w:space="0" w:color="auto"/>
              <w:right w:val="single" w:sz="8" w:space="0" w:color="auto"/>
            </w:tcBorders>
            <w:shd w:val="clear" w:color="auto" w:fill="auto"/>
            <w:hideMark/>
          </w:tcPr>
          <w:p w14:paraId="613342BC" w14:textId="7976C255"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4478↓4130</w:t>
            </w:r>
          </w:p>
        </w:tc>
        <w:tc>
          <w:tcPr>
            <w:tcW w:w="905" w:type="dxa"/>
            <w:tcBorders>
              <w:top w:val="nil"/>
              <w:left w:val="nil"/>
              <w:bottom w:val="single" w:sz="8" w:space="0" w:color="auto"/>
              <w:right w:val="single" w:sz="8" w:space="0" w:color="auto"/>
            </w:tcBorders>
            <w:shd w:val="clear" w:color="auto" w:fill="auto"/>
            <w:hideMark/>
          </w:tcPr>
          <w:p w14:paraId="06940C94" w14:textId="1065A191" w:rsidR="007A33F2" w:rsidRPr="00354BDD" w:rsidRDefault="004E6438" w:rsidP="00590CDB">
            <w:pPr>
              <w:spacing w:after="0" w:line="240" w:lineRule="auto"/>
              <w:jc w:val="center"/>
              <w:rPr>
                <w:rFonts w:eastAsia="Times New Roman" w:cs="Times New Roman"/>
                <w:color w:val="000000"/>
                <w:sz w:val="16"/>
                <w:szCs w:val="16"/>
                <w:lang w:eastAsia="pl-PL"/>
              </w:rPr>
            </w:pPr>
            <w:r w:rsidRPr="004E6438">
              <w:rPr>
                <w:rFonts w:eastAsia="Times New Roman" w:cs="Times New Roman"/>
                <w:color w:val="000000"/>
                <w:sz w:val="16"/>
                <w:szCs w:val="16"/>
                <w:lang w:eastAsia="pl-PL"/>
              </w:rPr>
              <w:t xml:space="preserve"> 160 </w:t>
            </w:r>
          </w:p>
        </w:tc>
        <w:tc>
          <w:tcPr>
            <w:tcW w:w="1200" w:type="dxa"/>
            <w:tcBorders>
              <w:top w:val="nil"/>
              <w:left w:val="nil"/>
              <w:bottom w:val="single" w:sz="8" w:space="0" w:color="auto"/>
              <w:right w:val="single" w:sz="8" w:space="0" w:color="auto"/>
            </w:tcBorders>
            <w:shd w:val="clear" w:color="auto" w:fill="auto"/>
            <w:vAlign w:val="center"/>
            <w:hideMark/>
          </w:tcPr>
          <w:p w14:paraId="78B3466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single" w:sz="8" w:space="0" w:color="auto"/>
              <w:right w:val="single" w:sz="8" w:space="0" w:color="auto"/>
            </w:tcBorders>
            <w:shd w:val="clear" w:color="auto" w:fill="auto"/>
            <w:vAlign w:val="center"/>
            <w:hideMark/>
          </w:tcPr>
          <w:p w14:paraId="109FF56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30/80</w:t>
            </w:r>
          </w:p>
        </w:tc>
        <w:tc>
          <w:tcPr>
            <w:tcW w:w="1012" w:type="dxa"/>
            <w:tcBorders>
              <w:top w:val="nil"/>
              <w:left w:val="nil"/>
              <w:bottom w:val="single" w:sz="8" w:space="0" w:color="auto"/>
              <w:right w:val="single" w:sz="8" w:space="0" w:color="auto"/>
            </w:tcBorders>
            <w:shd w:val="clear" w:color="auto" w:fill="auto"/>
            <w:vAlign w:val="center"/>
            <w:hideMark/>
          </w:tcPr>
          <w:p w14:paraId="6396DF36"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nil"/>
              <w:left w:val="nil"/>
              <w:bottom w:val="single" w:sz="8" w:space="0" w:color="auto"/>
              <w:right w:val="single" w:sz="8" w:space="0" w:color="auto"/>
            </w:tcBorders>
            <w:shd w:val="clear" w:color="auto" w:fill="auto"/>
            <w:vAlign w:val="center"/>
            <w:hideMark/>
          </w:tcPr>
          <w:p w14:paraId="2DFE168D"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433E5FBA" w14:textId="77777777" w:rsidTr="00281767">
        <w:trPr>
          <w:trHeight w:val="225"/>
        </w:trPr>
        <w:tc>
          <w:tcPr>
            <w:tcW w:w="2410" w:type="dxa"/>
            <w:tcBorders>
              <w:top w:val="nil"/>
              <w:left w:val="single" w:sz="8" w:space="0" w:color="auto"/>
              <w:bottom w:val="nil"/>
              <w:right w:val="single" w:sz="8" w:space="0" w:color="auto"/>
            </w:tcBorders>
            <w:shd w:val="clear" w:color="auto" w:fill="auto"/>
            <w:vAlign w:val="center"/>
            <w:hideMark/>
          </w:tcPr>
          <w:p w14:paraId="1B2511FE"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6.1 </w:t>
            </w:r>
            <w:proofErr w:type="spellStart"/>
            <w:r w:rsidRPr="00354BDD">
              <w:rPr>
                <w:rFonts w:eastAsia="Times New Roman" w:cs="Times New Roman"/>
                <w:color w:val="000000"/>
                <w:sz w:val="16"/>
                <w:szCs w:val="16"/>
                <w:lang w:eastAsia="pl-PL"/>
              </w:rPr>
              <w:t>El.wodne</w:t>
            </w:r>
            <w:proofErr w:type="spellEnd"/>
            <w:r w:rsidRPr="00354BDD">
              <w:rPr>
                <w:rFonts w:eastAsia="Times New Roman" w:cs="Times New Roman"/>
                <w:color w:val="000000"/>
                <w:sz w:val="16"/>
                <w:szCs w:val="16"/>
                <w:lang w:eastAsia="pl-PL"/>
              </w:rPr>
              <w:t xml:space="preserve"> pompowe</w:t>
            </w:r>
          </w:p>
        </w:tc>
        <w:tc>
          <w:tcPr>
            <w:tcW w:w="992" w:type="dxa"/>
            <w:tcBorders>
              <w:top w:val="nil"/>
              <w:left w:val="nil"/>
              <w:bottom w:val="nil"/>
              <w:right w:val="single" w:sz="8" w:space="0" w:color="auto"/>
            </w:tcBorders>
            <w:shd w:val="clear" w:color="auto" w:fill="auto"/>
            <w:vAlign w:val="center"/>
            <w:hideMark/>
          </w:tcPr>
          <w:p w14:paraId="782FF624"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nil"/>
              <w:right w:val="single" w:sz="8" w:space="0" w:color="auto"/>
            </w:tcBorders>
            <w:shd w:val="clear" w:color="auto" w:fill="auto"/>
            <w:hideMark/>
          </w:tcPr>
          <w:p w14:paraId="6302BE1C" w14:textId="77537361" w:rsidR="007A33F2" w:rsidRPr="00354BDD" w:rsidRDefault="004E643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1 861 </w:t>
            </w:r>
          </w:p>
        </w:tc>
        <w:tc>
          <w:tcPr>
            <w:tcW w:w="905" w:type="dxa"/>
            <w:tcBorders>
              <w:top w:val="nil"/>
              <w:left w:val="nil"/>
              <w:bottom w:val="nil"/>
              <w:right w:val="single" w:sz="8" w:space="0" w:color="auto"/>
            </w:tcBorders>
            <w:shd w:val="clear" w:color="auto" w:fill="auto"/>
            <w:hideMark/>
          </w:tcPr>
          <w:p w14:paraId="7B441BE6" w14:textId="21686D40" w:rsidR="007A33F2" w:rsidRPr="00354BDD" w:rsidRDefault="004E643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31 </w:t>
            </w:r>
          </w:p>
        </w:tc>
        <w:tc>
          <w:tcPr>
            <w:tcW w:w="1200" w:type="dxa"/>
            <w:tcBorders>
              <w:top w:val="nil"/>
              <w:left w:val="nil"/>
              <w:bottom w:val="nil"/>
              <w:right w:val="single" w:sz="8" w:space="0" w:color="auto"/>
            </w:tcBorders>
            <w:shd w:val="clear" w:color="auto" w:fill="auto"/>
            <w:noWrap/>
            <w:vAlign w:val="center"/>
            <w:hideMark/>
          </w:tcPr>
          <w:p w14:paraId="7EEF3DB0"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nil"/>
              <w:right w:val="single" w:sz="8" w:space="0" w:color="auto"/>
            </w:tcBorders>
            <w:shd w:val="clear" w:color="auto" w:fill="auto"/>
            <w:noWrap/>
            <w:vAlign w:val="center"/>
            <w:hideMark/>
          </w:tcPr>
          <w:p w14:paraId="3B1E81F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80</w:t>
            </w:r>
          </w:p>
        </w:tc>
        <w:tc>
          <w:tcPr>
            <w:tcW w:w="1012" w:type="dxa"/>
            <w:tcBorders>
              <w:top w:val="nil"/>
              <w:left w:val="nil"/>
              <w:bottom w:val="nil"/>
              <w:right w:val="single" w:sz="8" w:space="0" w:color="auto"/>
            </w:tcBorders>
            <w:shd w:val="clear" w:color="auto" w:fill="auto"/>
            <w:vAlign w:val="center"/>
            <w:hideMark/>
          </w:tcPr>
          <w:p w14:paraId="1C6C083E"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60</w:t>
            </w:r>
          </w:p>
        </w:tc>
        <w:tc>
          <w:tcPr>
            <w:tcW w:w="689" w:type="dxa"/>
            <w:tcBorders>
              <w:top w:val="nil"/>
              <w:left w:val="nil"/>
              <w:bottom w:val="nil"/>
              <w:right w:val="single" w:sz="8" w:space="0" w:color="auto"/>
            </w:tcBorders>
            <w:shd w:val="clear" w:color="auto" w:fill="auto"/>
            <w:vAlign w:val="center"/>
            <w:hideMark/>
          </w:tcPr>
          <w:p w14:paraId="7784F88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035F6728" w14:textId="77777777" w:rsidTr="00281767">
        <w:trPr>
          <w:trHeight w:val="240"/>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4AEB4DF1"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6.1 Bateryjne układy magazynowania en .</w:t>
            </w:r>
            <w:proofErr w:type="spellStart"/>
            <w:r w:rsidRPr="00354BDD">
              <w:rPr>
                <w:rFonts w:eastAsia="Times New Roman" w:cs="Times New Roman"/>
                <w:color w:val="000000"/>
                <w:sz w:val="16"/>
                <w:szCs w:val="16"/>
                <w:lang w:eastAsia="pl-PL"/>
              </w:rPr>
              <w:t>elektr</w:t>
            </w:r>
            <w:proofErr w:type="spellEnd"/>
            <w:r w:rsidRPr="00354BDD">
              <w:rPr>
                <w:rFonts w:eastAsia="Times New Roman" w:cs="Times New Roman"/>
                <w:color w:val="000000"/>
                <w:sz w:val="16"/>
                <w:szCs w:val="16"/>
                <w:lang w:eastAsia="pl-PL"/>
              </w:rPr>
              <w:t xml:space="preserve">. </w:t>
            </w:r>
          </w:p>
        </w:tc>
        <w:tc>
          <w:tcPr>
            <w:tcW w:w="992" w:type="dxa"/>
            <w:tcBorders>
              <w:top w:val="nil"/>
              <w:left w:val="nil"/>
              <w:bottom w:val="single" w:sz="8" w:space="0" w:color="auto"/>
              <w:right w:val="single" w:sz="8" w:space="0" w:color="auto"/>
            </w:tcBorders>
            <w:shd w:val="clear" w:color="auto" w:fill="auto"/>
            <w:vAlign w:val="center"/>
            <w:hideMark/>
          </w:tcPr>
          <w:p w14:paraId="4019FB8E"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2025-2050</w:t>
            </w:r>
          </w:p>
        </w:tc>
        <w:tc>
          <w:tcPr>
            <w:tcW w:w="1153" w:type="dxa"/>
            <w:tcBorders>
              <w:top w:val="nil"/>
              <w:left w:val="nil"/>
              <w:bottom w:val="single" w:sz="8" w:space="0" w:color="auto"/>
              <w:right w:val="single" w:sz="8" w:space="0" w:color="auto"/>
            </w:tcBorders>
            <w:shd w:val="clear" w:color="auto" w:fill="auto"/>
            <w:hideMark/>
          </w:tcPr>
          <w:p w14:paraId="3FD44ABB" w14:textId="6C519316" w:rsidR="007A33F2" w:rsidRPr="00354BDD" w:rsidRDefault="004E643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396↓132</w:t>
            </w:r>
            <w:r w:rsidR="007A33F2" w:rsidRPr="00354BDD">
              <w:rPr>
                <w:rFonts w:eastAsia="Times New Roman" w:cs="Times New Roman"/>
                <w:color w:val="000000"/>
                <w:sz w:val="16"/>
                <w:szCs w:val="16"/>
                <w:lang w:eastAsia="pl-PL"/>
              </w:rPr>
              <w:t xml:space="preserve"> [€/kWh]</w:t>
            </w:r>
          </w:p>
        </w:tc>
        <w:tc>
          <w:tcPr>
            <w:tcW w:w="905" w:type="dxa"/>
            <w:tcBorders>
              <w:top w:val="nil"/>
              <w:left w:val="nil"/>
              <w:bottom w:val="single" w:sz="8" w:space="0" w:color="auto"/>
              <w:right w:val="single" w:sz="8" w:space="0" w:color="auto"/>
            </w:tcBorders>
            <w:shd w:val="clear" w:color="auto" w:fill="auto"/>
            <w:hideMark/>
          </w:tcPr>
          <w:p w14:paraId="4E43C119" w14:textId="4CECC192" w:rsidR="007A33F2" w:rsidRPr="00354BDD" w:rsidRDefault="004E643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26 </w:t>
            </w:r>
          </w:p>
        </w:tc>
        <w:tc>
          <w:tcPr>
            <w:tcW w:w="1200" w:type="dxa"/>
            <w:tcBorders>
              <w:top w:val="nil"/>
              <w:left w:val="nil"/>
              <w:bottom w:val="single" w:sz="8" w:space="0" w:color="auto"/>
              <w:right w:val="single" w:sz="8" w:space="0" w:color="auto"/>
            </w:tcBorders>
            <w:shd w:val="clear" w:color="auto" w:fill="auto"/>
            <w:vAlign w:val="center"/>
            <w:hideMark/>
          </w:tcPr>
          <w:p w14:paraId="1853BBC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single" w:sz="8" w:space="0" w:color="auto"/>
              <w:right w:val="single" w:sz="8" w:space="0" w:color="auto"/>
            </w:tcBorders>
            <w:shd w:val="clear" w:color="auto" w:fill="auto"/>
            <w:vAlign w:val="center"/>
            <w:hideMark/>
          </w:tcPr>
          <w:p w14:paraId="5F57265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90</w:t>
            </w:r>
          </w:p>
        </w:tc>
        <w:tc>
          <w:tcPr>
            <w:tcW w:w="1012" w:type="dxa"/>
            <w:tcBorders>
              <w:top w:val="nil"/>
              <w:left w:val="nil"/>
              <w:bottom w:val="single" w:sz="8" w:space="0" w:color="auto"/>
              <w:right w:val="single" w:sz="8" w:space="0" w:color="auto"/>
            </w:tcBorders>
            <w:shd w:val="clear" w:color="auto" w:fill="auto"/>
            <w:vAlign w:val="center"/>
            <w:hideMark/>
          </w:tcPr>
          <w:p w14:paraId="2D65E2A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15</w:t>
            </w:r>
          </w:p>
        </w:tc>
        <w:tc>
          <w:tcPr>
            <w:tcW w:w="689" w:type="dxa"/>
            <w:tcBorders>
              <w:top w:val="nil"/>
              <w:left w:val="nil"/>
              <w:bottom w:val="single" w:sz="8" w:space="0" w:color="auto"/>
              <w:right w:val="single" w:sz="8" w:space="0" w:color="auto"/>
            </w:tcBorders>
            <w:shd w:val="clear" w:color="auto" w:fill="auto"/>
            <w:vAlign w:val="center"/>
            <w:hideMark/>
          </w:tcPr>
          <w:p w14:paraId="38B49907"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56FBBB31" w14:textId="77777777" w:rsidTr="00281767">
        <w:trPr>
          <w:trHeight w:val="240"/>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7E051330"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7.1 Elektrolizery</w:t>
            </w:r>
          </w:p>
        </w:tc>
        <w:tc>
          <w:tcPr>
            <w:tcW w:w="992" w:type="dxa"/>
            <w:tcBorders>
              <w:top w:val="nil"/>
              <w:left w:val="nil"/>
              <w:bottom w:val="single" w:sz="8" w:space="0" w:color="auto"/>
              <w:right w:val="single" w:sz="8" w:space="0" w:color="auto"/>
            </w:tcBorders>
            <w:shd w:val="clear" w:color="auto" w:fill="auto"/>
            <w:vAlign w:val="center"/>
            <w:hideMark/>
          </w:tcPr>
          <w:p w14:paraId="23BE1858" w14:textId="77777777" w:rsidR="007A33F2" w:rsidRPr="00354BDD" w:rsidRDefault="007A33F2" w:rsidP="00590CDB">
            <w:pPr>
              <w:spacing w:after="0" w:line="240" w:lineRule="auto"/>
              <w:jc w:val="center"/>
              <w:rPr>
                <w:rFonts w:eastAsia="Times New Roman" w:cs="Times New Roman"/>
                <w:b/>
                <w:bCs/>
                <w:color w:val="000000"/>
                <w:sz w:val="16"/>
                <w:szCs w:val="16"/>
                <w:lang w:eastAsia="pl-PL"/>
              </w:rPr>
            </w:pPr>
            <w:r w:rsidRPr="00354BDD">
              <w:rPr>
                <w:rFonts w:eastAsia="Times New Roman" w:cs="Times New Roman"/>
                <w:b/>
                <w:bCs/>
                <w:color w:val="000000"/>
                <w:sz w:val="16"/>
                <w:szCs w:val="16"/>
                <w:lang w:eastAsia="pl-PL"/>
              </w:rPr>
              <w:t>2020-2050</w:t>
            </w:r>
          </w:p>
        </w:tc>
        <w:tc>
          <w:tcPr>
            <w:tcW w:w="1153" w:type="dxa"/>
            <w:tcBorders>
              <w:top w:val="nil"/>
              <w:left w:val="nil"/>
              <w:bottom w:val="single" w:sz="8" w:space="0" w:color="auto"/>
              <w:right w:val="single" w:sz="8" w:space="0" w:color="auto"/>
            </w:tcBorders>
            <w:shd w:val="clear" w:color="auto" w:fill="auto"/>
            <w:hideMark/>
          </w:tcPr>
          <w:p w14:paraId="4EB89DD7" w14:textId="4D3BCABF" w:rsidR="007A33F2" w:rsidRPr="00354BDD" w:rsidRDefault="004E643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1141↓600</w:t>
            </w:r>
          </w:p>
        </w:tc>
        <w:tc>
          <w:tcPr>
            <w:tcW w:w="905" w:type="dxa"/>
            <w:tcBorders>
              <w:top w:val="nil"/>
              <w:left w:val="nil"/>
              <w:bottom w:val="single" w:sz="8" w:space="0" w:color="auto"/>
              <w:right w:val="single" w:sz="8" w:space="0" w:color="auto"/>
            </w:tcBorders>
            <w:shd w:val="clear" w:color="auto" w:fill="auto"/>
            <w:hideMark/>
          </w:tcPr>
          <w:p w14:paraId="1B8C31F3" w14:textId="20A2E110" w:rsidR="007A33F2" w:rsidRPr="00354BDD" w:rsidRDefault="004E643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36↓</w:t>
            </w:r>
            <w:r w:rsidR="007A33F2" w:rsidRPr="00354BDD">
              <w:rPr>
                <w:rFonts w:eastAsia="Times New Roman" w:cs="Times New Roman"/>
                <w:color w:val="000000"/>
                <w:sz w:val="16"/>
                <w:szCs w:val="16"/>
                <w:lang w:eastAsia="pl-PL"/>
              </w:rPr>
              <w:t>30</w:t>
            </w:r>
          </w:p>
        </w:tc>
        <w:tc>
          <w:tcPr>
            <w:tcW w:w="1200" w:type="dxa"/>
            <w:tcBorders>
              <w:top w:val="nil"/>
              <w:left w:val="nil"/>
              <w:bottom w:val="single" w:sz="8" w:space="0" w:color="auto"/>
              <w:right w:val="single" w:sz="8" w:space="0" w:color="auto"/>
            </w:tcBorders>
            <w:shd w:val="clear" w:color="auto" w:fill="auto"/>
            <w:noWrap/>
            <w:vAlign w:val="center"/>
            <w:hideMark/>
          </w:tcPr>
          <w:p w14:paraId="6C64FFE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w:t>
            </w:r>
          </w:p>
        </w:tc>
        <w:tc>
          <w:tcPr>
            <w:tcW w:w="1014" w:type="dxa"/>
            <w:tcBorders>
              <w:top w:val="nil"/>
              <w:left w:val="nil"/>
              <w:bottom w:val="single" w:sz="8" w:space="0" w:color="auto"/>
              <w:right w:val="single" w:sz="8" w:space="0" w:color="auto"/>
            </w:tcBorders>
            <w:shd w:val="clear" w:color="auto" w:fill="auto"/>
            <w:vAlign w:val="center"/>
            <w:hideMark/>
          </w:tcPr>
          <w:p w14:paraId="79B95B50"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68</w:t>
            </w:r>
            <w:r w:rsidRPr="00354BDD">
              <w:rPr>
                <w:rFonts w:ascii="Calibri" w:eastAsia="Times New Roman" w:hAnsi="Calibri" w:cs="Times New Roman"/>
                <w:color w:val="000000"/>
                <w:sz w:val="16"/>
                <w:szCs w:val="16"/>
                <w:lang w:eastAsia="pl-PL"/>
              </w:rPr>
              <w:t>↑</w:t>
            </w:r>
            <w:r w:rsidRPr="00354BDD">
              <w:rPr>
                <w:rFonts w:eastAsia="Times New Roman" w:cs="Times New Roman"/>
                <w:color w:val="000000"/>
                <w:sz w:val="16"/>
                <w:szCs w:val="16"/>
                <w:lang w:eastAsia="pl-PL"/>
              </w:rPr>
              <w:t>75</w:t>
            </w:r>
          </w:p>
        </w:tc>
        <w:tc>
          <w:tcPr>
            <w:tcW w:w="1012" w:type="dxa"/>
            <w:tcBorders>
              <w:top w:val="nil"/>
              <w:left w:val="nil"/>
              <w:bottom w:val="single" w:sz="8" w:space="0" w:color="auto"/>
              <w:right w:val="single" w:sz="8" w:space="0" w:color="auto"/>
            </w:tcBorders>
            <w:shd w:val="clear" w:color="auto" w:fill="auto"/>
            <w:vAlign w:val="center"/>
            <w:hideMark/>
          </w:tcPr>
          <w:p w14:paraId="56F1009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nil"/>
              <w:left w:val="nil"/>
              <w:bottom w:val="single" w:sz="8" w:space="0" w:color="auto"/>
              <w:right w:val="single" w:sz="8" w:space="0" w:color="auto"/>
            </w:tcBorders>
            <w:shd w:val="clear" w:color="auto" w:fill="auto"/>
            <w:vAlign w:val="center"/>
            <w:hideMark/>
          </w:tcPr>
          <w:p w14:paraId="76AFF29F"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43A707C0" w14:textId="77777777" w:rsidTr="00F508B6">
        <w:trPr>
          <w:trHeight w:val="225"/>
        </w:trPr>
        <w:tc>
          <w:tcPr>
            <w:tcW w:w="2410" w:type="dxa"/>
            <w:tcBorders>
              <w:top w:val="single" w:sz="8" w:space="0" w:color="auto"/>
              <w:left w:val="single" w:sz="8" w:space="0" w:color="auto"/>
              <w:bottom w:val="nil"/>
              <w:right w:val="single" w:sz="8" w:space="0" w:color="auto"/>
            </w:tcBorders>
            <w:shd w:val="clear" w:color="auto" w:fill="auto"/>
            <w:vAlign w:val="center"/>
            <w:hideMark/>
          </w:tcPr>
          <w:p w14:paraId="12492357"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8.1 </w:t>
            </w:r>
            <w:proofErr w:type="spellStart"/>
            <w:r w:rsidRPr="00354BDD">
              <w:rPr>
                <w:rFonts w:eastAsia="Times New Roman" w:cs="Times New Roman"/>
                <w:color w:val="000000"/>
                <w:sz w:val="16"/>
                <w:szCs w:val="16"/>
                <w:lang w:eastAsia="pl-PL"/>
              </w:rPr>
              <w:t>Ciepłownia_Węgiel</w:t>
            </w:r>
            <w:proofErr w:type="spellEnd"/>
            <w:r w:rsidRPr="00354BDD">
              <w:rPr>
                <w:rFonts w:eastAsia="Times New Roman" w:cs="Times New Roman"/>
                <w:color w:val="000000"/>
                <w:sz w:val="16"/>
                <w:szCs w:val="16"/>
                <w:lang w:eastAsia="pl-PL"/>
              </w:rPr>
              <w:t xml:space="preserve"> </w:t>
            </w:r>
          </w:p>
        </w:tc>
        <w:tc>
          <w:tcPr>
            <w:tcW w:w="992" w:type="dxa"/>
            <w:tcBorders>
              <w:top w:val="nil"/>
              <w:left w:val="single" w:sz="8" w:space="0" w:color="auto"/>
              <w:bottom w:val="nil"/>
              <w:right w:val="nil"/>
            </w:tcBorders>
            <w:shd w:val="clear" w:color="auto" w:fill="auto"/>
            <w:vAlign w:val="center"/>
            <w:hideMark/>
          </w:tcPr>
          <w:p w14:paraId="1ADD8099"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single" w:sz="8" w:space="0" w:color="auto"/>
              <w:left w:val="single" w:sz="8" w:space="0" w:color="auto"/>
              <w:bottom w:val="nil"/>
              <w:right w:val="single" w:sz="8" w:space="0" w:color="auto"/>
            </w:tcBorders>
            <w:shd w:val="clear" w:color="auto" w:fill="auto"/>
            <w:hideMark/>
          </w:tcPr>
          <w:p w14:paraId="3E9B25B4" w14:textId="56B8E49F"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480 </w:t>
            </w:r>
          </w:p>
        </w:tc>
        <w:tc>
          <w:tcPr>
            <w:tcW w:w="905" w:type="dxa"/>
            <w:tcBorders>
              <w:top w:val="single" w:sz="8" w:space="0" w:color="auto"/>
              <w:left w:val="nil"/>
              <w:bottom w:val="nil"/>
              <w:right w:val="nil"/>
            </w:tcBorders>
            <w:shd w:val="clear" w:color="auto" w:fill="auto"/>
            <w:hideMark/>
          </w:tcPr>
          <w:p w14:paraId="6102461A" w14:textId="1EA36B99"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1,</w:t>
            </w:r>
            <w:r w:rsidRPr="00757598">
              <w:rPr>
                <w:rFonts w:eastAsia="Times New Roman" w:cs="Times New Roman"/>
                <w:color w:val="000000"/>
                <w:sz w:val="16"/>
                <w:szCs w:val="16"/>
                <w:lang w:eastAsia="pl-PL"/>
              </w:rPr>
              <w:t xml:space="preserve">8 </w:t>
            </w:r>
          </w:p>
        </w:tc>
        <w:tc>
          <w:tcPr>
            <w:tcW w:w="1200" w:type="dxa"/>
            <w:tcBorders>
              <w:top w:val="single" w:sz="8" w:space="0" w:color="auto"/>
              <w:left w:val="single" w:sz="8" w:space="0" w:color="auto"/>
              <w:bottom w:val="nil"/>
              <w:right w:val="single" w:sz="8" w:space="0" w:color="auto"/>
            </w:tcBorders>
            <w:shd w:val="clear" w:color="auto" w:fill="auto"/>
            <w:hideMark/>
          </w:tcPr>
          <w:p w14:paraId="2F4839E0" w14:textId="4F30D7B3"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1,</w:t>
            </w:r>
            <w:r w:rsidRPr="00757598">
              <w:rPr>
                <w:rFonts w:eastAsia="Times New Roman" w:cs="Times New Roman"/>
                <w:color w:val="000000"/>
                <w:sz w:val="16"/>
                <w:szCs w:val="16"/>
                <w:lang w:eastAsia="pl-PL"/>
              </w:rPr>
              <w:t xml:space="preserve">7 </w:t>
            </w:r>
          </w:p>
        </w:tc>
        <w:tc>
          <w:tcPr>
            <w:tcW w:w="1014" w:type="dxa"/>
            <w:tcBorders>
              <w:top w:val="single" w:sz="8" w:space="0" w:color="auto"/>
              <w:left w:val="nil"/>
              <w:bottom w:val="nil"/>
              <w:right w:val="nil"/>
            </w:tcBorders>
            <w:shd w:val="clear" w:color="auto" w:fill="auto"/>
            <w:vAlign w:val="center"/>
            <w:hideMark/>
          </w:tcPr>
          <w:p w14:paraId="00E1057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90</w:t>
            </w:r>
          </w:p>
        </w:tc>
        <w:tc>
          <w:tcPr>
            <w:tcW w:w="1012" w:type="dxa"/>
            <w:tcBorders>
              <w:top w:val="single" w:sz="8" w:space="0" w:color="auto"/>
              <w:left w:val="single" w:sz="8" w:space="0" w:color="auto"/>
              <w:bottom w:val="nil"/>
              <w:right w:val="single" w:sz="8" w:space="0" w:color="auto"/>
            </w:tcBorders>
            <w:shd w:val="clear" w:color="auto" w:fill="auto"/>
            <w:vAlign w:val="center"/>
            <w:hideMark/>
          </w:tcPr>
          <w:p w14:paraId="539B7DD2"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single" w:sz="8" w:space="0" w:color="auto"/>
              <w:left w:val="nil"/>
              <w:bottom w:val="nil"/>
              <w:right w:val="single" w:sz="8" w:space="0" w:color="auto"/>
            </w:tcBorders>
            <w:shd w:val="clear" w:color="auto" w:fill="auto"/>
            <w:vAlign w:val="center"/>
            <w:hideMark/>
          </w:tcPr>
          <w:p w14:paraId="0F36C81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94</w:t>
            </w:r>
          </w:p>
        </w:tc>
      </w:tr>
      <w:tr w:rsidR="007A33F2" w:rsidRPr="00354BDD" w14:paraId="2288397C" w14:textId="77777777" w:rsidTr="00F508B6">
        <w:trPr>
          <w:trHeight w:val="225"/>
        </w:trPr>
        <w:tc>
          <w:tcPr>
            <w:tcW w:w="2410" w:type="dxa"/>
            <w:tcBorders>
              <w:top w:val="nil"/>
              <w:left w:val="single" w:sz="8" w:space="0" w:color="auto"/>
              <w:bottom w:val="nil"/>
              <w:right w:val="single" w:sz="8" w:space="0" w:color="auto"/>
            </w:tcBorders>
            <w:shd w:val="clear" w:color="auto" w:fill="auto"/>
            <w:vAlign w:val="center"/>
            <w:hideMark/>
          </w:tcPr>
          <w:p w14:paraId="79E13214"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8.2 </w:t>
            </w:r>
            <w:proofErr w:type="spellStart"/>
            <w:r w:rsidRPr="00354BDD">
              <w:rPr>
                <w:rFonts w:eastAsia="Times New Roman" w:cs="Times New Roman"/>
                <w:color w:val="000000"/>
                <w:sz w:val="16"/>
                <w:szCs w:val="16"/>
                <w:lang w:eastAsia="pl-PL"/>
              </w:rPr>
              <w:t>Ciepłownia_Gaz</w:t>
            </w:r>
            <w:proofErr w:type="spellEnd"/>
            <w:r w:rsidRPr="00354BDD">
              <w:rPr>
                <w:rFonts w:eastAsia="Times New Roman" w:cs="Times New Roman"/>
                <w:color w:val="000000"/>
                <w:sz w:val="16"/>
                <w:szCs w:val="16"/>
                <w:lang w:eastAsia="pl-PL"/>
              </w:rPr>
              <w:t xml:space="preserve"> ziemny</w:t>
            </w:r>
          </w:p>
        </w:tc>
        <w:tc>
          <w:tcPr>
            <w:tcW w:w="992" w:type="dxa"/>
            <w:tcBorders>
              <w:top w:val="nil"/>
              <w:left w:val="nil"/>
              <w:bottom w:val="nil"/>
              <w:right w:val="nil"/>
            </w:tcBorders>
            <w:shd w:val="clear" w:color="auto" w:fill="auto"/>
            <w:vAlign w:val="center"/>
            <w:hideMark/>
          </w:tcPr>
          <w:p w14:paraId="4F4B279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single" w:sz="8" w:space="0" w:color="auto"/>
              <w:bottom w:val="nil"/>
              <w:right w:val="single" w:sz="8" w:space="0" w:color="auto"/>
            </w:tcBorders>
            <w:shd w:val="clear" w:color="auto" w:fill="auto"/>
            <w:hideMark/>
          </w:tcPr>
          <w:p w14:paraId="113AD5A7" w14:textId="02E84DAB"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204 </w:t>
            </w:r>
          </w:p>
        </w:tc>
        <w:tc>
          <w:tcPr>
            <w:tcW w:w="905" w:type="dxa"/>
            <w:tcBorders>
              <w:top w:val="nil"/>
              <w:left w:val="nil"/>
              <w:bottom w:val="nil"/>
              <w:right w:val="nil"/>
            </w:tcBorders>
            <w:shd w:val="clear" w:color="auto" w:fill="auto"/>
            <w:hideMark/>
          </w:tcPr>
          <w:p w14:paraId="19231C92" w14:textId="62AB31C2"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1,</w:t>
            </w:r>
            <w:r w:rsidRPr="00757598">
              <w:rPr>
                <w:rFonts w:eastAsia="Times New Roman" w:cs="Times New Roman"/>
                <w:color w:val="000000"/>
                <w:sz w:val="16"/>
                <w:szCs w:val="16"/>
                <w:lang w:eastAsia="pl-PL"/>
              </w:rPr>
              <w:t xml:space="preserve">6 </w:t>
            </w:r>
          </w:p>
        </w:tc>
        <w:tc>
          <w:tcPr>
            <w:tcW w:w="1200" w:type="dxa"/>
            <w:tcBorders>
              <w:top w:val="nil"/>
              <w:left w:val="single" w:sz="8" w:space="0" w:color="auto"/>
              <w:bottom w:val="nil"/>
              <w:right w:val="single" w:sz="8" w:space="0" w:color="auto"/>
            </w:tcBorders>
            <w:shd w:val="clear" w:color="auto" w:fill="auto"/>
            <w:hideMark/>
          </w:tcPr>
          <w:p w14:paraId="730BC9A7" w14:textId="1E8D379B"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0,</w:t>
            </w:r>
            <w:r w:rsidRPr="00757598">
              <w:rPr>
                <w:rFonts w:eastAsia="Times New Roman" w:cs="Times New Roman"/>
                <w:color w:val="000000"/>
                <w:sz w:val="16"/>
                <w:szCs w:val="16"/>
                <w:lang w:eastAsia="pl-PL"/>
              </w:rPr>
              <w:t xml:space="preserve">5 </w:t>
            </w:r>
          </w:p>
        </w:tc>
        <w:tc>
          <w:tcPr>
            <w:tcW w:w="1014" w:type="dxa"/>
            <w:tcBorders>
              <w:top w:val="nil"/>
              <w:left w:val="nil"/>
              <w:bottom w:val="nil"/>
              <w:right w:val="nil"/>
            </w:tcBorders>
            <w:shd w:val="clear" w:color="auto" w:fill="auto"/>
            <w:vAlign w:val="center"/>
            <w:hideMark/>
          </w:tcPr>
          <w:p w14:paraId="264409D9"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96</w:t>
            </w:r>
          </w:p>
        </w:tc>
        <w:tc>
          <w:tcPr>
            <w:tcW w:w="1012" w:type="dxa"/>
            <w:tcBorders>
              <w:top w:val="nil"/>
              <w:left w:val="single" w:sz="8" w:space="0" w:color="auto"/>
              <w:bottom w:val="nil"/>
              <w:right w:val="single" w:sz="8" w:space="0" w:color="auto"/>
            </w:tcBorders>
            <w:shd w:val="clear" w:color="auto" w:fill="auto"/>
            <w:vAlign w:val="center"/>
            <w:hideMark/>
          </w:tcPr>
          <w:p w14:paraId="1B3A9F2E"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nil"/>
              <w:left w:val="nil"/>
              <w:bottom w:val="nil"/>
              <w:right w:val="single" w:sz="8" w:space="0" w:color="auto"/>
            </w:tcBorders>
            <w:shd w:val="clear" w:color="auto" w:fill="auto"/>
            <w:vAlign w:val="center"/>
            <w:hideMark/>
          </w:tcPr>
          <w:p w14:paraId="32F956EB"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56</w:t>
            </w:r>
          </w:p>
        </w:tc>
      </w:tr>
      <w:tr w:rsidR="007A33F2" w:rsidRPr="00354BDD" w14:paraId="1ECFDA38" w14:textId="77777777" w:rsidTr="00F508B6">
        <w:trPr>
          <w:trHeight w:val="225"/>
        </w:trPr>
        <w:tc>
          <w:tcPr>
            <w:tcW w:w="2410" w:type="dxa"/>
            <w:tcBorders>
              <w:top w:val="nil"/>
              <w:left w:val="single" w:sz="8" w:space="0" w:color="auto"/>
              <w:bottom w:val="nil"/>
              <w:right w:val="single" w:sz="8" w:space="0" w:color="auto"/>
            </w:tcBorders>
            <w:shd w:val="clear" w:color="auto" w:fill="auto"/>
            <w:vAlign w:val="center"/>
            <w:hideMark/>
          </w:tcPr>
          <w:p w14:paraId="5F1201CB"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8.3 </w:t>
            </w:r>
            <w:proofErr w:type="spellStart"/>
            <w:r w:rsidRPr="00354BDD">
              <w:rPr>
                <w:rFonts w:eastAsia="Times New Roman" w:cs="Times New Roman"/>
                <w:color w:val="000000"/>
                <w:sz w:val="16"/>
                <w:szCs w:val="16"/>
                <w:lang w:eastAsia="pl-PL"/>
              </w:rPr>
              <w:t>Ciepłownia_Olej</w:t>
            </w:r>
            <w:proofErr w:type="spellEnd"/>
            <w:r w:rsidRPr="00354BDD">
              <w:rPr>
                <w:rFonts w:eastAsia="Times New Roman" w:cs="Times New Roman"/>
                <w:color w:val="000000"/>
                <w:sz w:val="16"/>
                <w:szCs w:val="16"/>
                <w:lang w:eastAsia="pl-PL"/>
              </w:rPr>
              <w:t xml:space="preserve"> opałowy</w:t>
            </w:r>
          </w:p>
        </w:tc>
        <w:tc>
          <w:tcPr>
            <w:tcW w:w="992" w:type="dxa"/>
            <w:tcBorders>
              <w:top w:val="nil"/>
              <w:left w:val="nil"/>
              <w:bottom w:val="nil"/>
              <w:right w:val="nil"/>
            </w:tcBorders>
            <w:shd w:val="clear" w:color="auto" w:fill="auto"/>
            <w:vAlign w:val="center"/>
            <w:hideMark/>
          </w:tcPr>
          <w:p w14:paraId="50DBA7FB"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single" w:sz="8" w:space="0" w:color="auto"/>
              <w:bottom w:val="nil"/>
              <w:right w:val="single" w:sz="8" w:space="0" w:color="auto"/>
            </w:tcBorders>
            <w:shd w:val="clear" w:color="auto" w:fill="auto"/>
            <w:hideMark/>
          </w:tcPr>
          <w:p w14:paraId="15C81CDB" w14:textId="177BEF2E"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276 </w:t>
            </w:r>
          </w:p>
        </w:tc>
        <w:tc>
          <w:tcPr>
            <w:tcW w:w="905" w:type="dxa"/>
            <w:tcBorders>
              <w:top w:val="nil"/>
              <w:left w:val="nil"/>
              <w:bottom w:val="nil"/>
              <w:right w:val="nil"/>
            </w:tcBorders>
            <w:shd w:val="clear" w:color="auto" w:fill="auto"/>
            <w:hideMark/>
          </w:tcPr>
          <w:p w14:paraId="3907BAC7" w14:textId="1D6C609E"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1,</w:t>
            </w:r>
            <w:r w:rsidRPr="00757598">
              <w:rPr>
                <w:rFonts w:eastAsia="Times New Roman" w:cs="Times New Roman"/>
                <w:color w:val="000000"/>
                <w:sz w:val="16"/>
                <w:szCs w:val="16"/>
                <w:lang w:eastAsia="pl-PL"/>
              </w:rPr>
              <w:t xml:space="preserve">7 </w:t>
            </w:r>
          </w:p>
        </w:tc>
        <w:tc>
          <w:tcPr>
            <w:tcW w:w="1200" w:type="dxa"/>
            <w:tcBorders>
              <w:top w:val="nil"/>
              <w:left w:val="single" w:sz="8" w:space="0" w:color="auto"/>
              <w:bottom w:val="nil"/>
              <w:right w:val="single" w:sz="8" w:space="0" w:color="auto"/>
            </w:tcBorders>
            <w:shd w:val="clear" w:color="auto" w:fill="auto"/>
            <w:hideMark/>
          </w:tcPr>
          <w:p w14:paraId="78952720" w14:textId="1B90F80F"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0,</w:t>
            </w:r>
            <w:r w:rsidRPr="00757598">
              <w:rPr>
                <w:rFonts w:eastAsia="Times New Roman" w:cs="Times New Roman"/>
                <w:color w:val="000000"/>
                <w:sz w:val="16"/>
                <w:szCs w:val="16"/>
                <w:lang w:eastAsia="pl-PL"/>
              </w:rPr>
              <w:t xml:space="preserve">6 </w:t>
            </w:r>
          </w:p>
        </w:tc>
        <w:tc>
          <w:tcPr>
            <w:tcW w:w="1014" w:type="dxa"/>
            <w:tcBorders>
              <w:top w:val="nil"/>
              <w:left w:val="nil"/>
              <w:bottom w:val="nil"/>
              <w:right w:val="nil"/>
            </w:tcBorders>
            <w:shd w:val="clear" w:color="auto" w:fill="auto"/>
            <w:vAlign w:val="center"/>
            <w:hideMark/>
          </w:tcPr>
          <w:p w14:paraId="0D0AF7BB"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95</w:t>
            </w:r>
          </w:p>
        </w:tc>
        <w:tc>
          <w:tcPr>
            <w:tcW w:w="1012" w:type="dxa"/>
            <w:tcBorders>
              <w:top w:val="nil"/>
              <w:left w:val="single" w:sz="8" w:space="0" w:color="auto"/>
              <w:bottom w:val="nil"/>
              <w:right w:val="single" w:sz="8" w:space="0" w:color="auto"/>
            </w:tcBorders>
            <w:shd w:val="clear" w:color="auto" w:fill="auto"/>
            <w:vAlign w:val="center"/>
            <w:hideMark/>
          </w:tcPr>
          <w:p w14:paraId="78CE733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nil"/>
              <w:left w:val="nil"/>
              <w:bottom w:val="nil"/>
              <w:right w:val="single" w:sz="8" w:space="0" w:color="auto"/>
            </w:tcBorders>
            <w:shd w:val="clear" w:color="auto" w:fill="auto"/>
            <w:vAlign w:val="center"/>
            <w:hideMark/>
          </w:tcPr>
          <w:p w14:paraId="2326B3E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74</w:t>
            </w:r>
          </w:p>
        </w:tc>
      </w:tr>
      <w:tr w:rsidR="007A33F2" w:rsidRPr="00354BDD" w14:paraId="218F6567" w14:textId="77777777" w:rsidTr="00F508B6">
        <w:trPr>
          <w:trHeight w:val="225"/>
        </w:trPr>
        <w:tc>
          <w:tcPr>
            <w:tcW w:w="2410" w:type="dxa"/>
            <w:tcBorders>
              <w:top w:val="nil"/>
              <w:left w:val="single" w:sz="8" w:space="0" w:color="auto"/>
              <w:right w:val="single" w:sz="8" w:space="0" w:color="auto"/>
            </w:tcBorders>
            <w:shd w:val="clear" w:color="auto" w:fill="auto"/>
            <w:vAlign w:val="center"/>
            <w:hideMark/>
          </w:tcPr>
          <w:p w14:paraId="26F34626"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8.4 </w:t>
            </w:r>
            <w:proofErr w:type="spellStart"/>
            <w:r w:rsidRPr="00354BDD">
              <w:rPr>
                <w:rFonts w:eastAsia="Times New Roman" w:cs="Times New Roman"/>
                <w:color w:val="000000"/>
                <w:sz w:val="16"/>
                <w:szCs w:val="16"/>
                <w:lang w:eastAsia="pl-PL"/>
              </w:rPr>
              <w:t>Ciepłownia_Biomasa</w:t>
            </w:r>
            <w:proofErr w:type="spellEnd"/>
          </w:p>
        </w:tc>
        <w:tc>
          <w:tcPr>
            <w:tcW w:w="992" w:type="dxa"/>
            <w:tcBorders>
              <w:top w:val="nil"/>
              <w:left w:val="nil"/>
              <w:right w:val="nil"/>
            </w:tcBorders>
            <w:shd w:val="clear" w:color="auto" w:fill="auto"/>
            <w:vAlign w:val="center"/>
            <w:hideMark/>
          </w:tcPr>
          <w:p w14:paraId="5DD6F54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single" w:sz="8" w:space="0" w:color="auto"/>
              <w:right w:val="single" w:sz="8" w:space="0" w:color="auto"/>
            </w:tcBorders>
            <w:shd w:val="clear" w:color="auto" w:fill="auto"/>
            <w:hideMark/>
          </w:tcPr>
          <w:p w14:paraId="1A8D481E" w14:textId="5AA32135"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666 </w:t>
            </w:r>
          </w:p>
        </w:tc>
        <w:tc>
          <w:tcPr>
            <w:tcW w:w="905" w:type="dxa"/>
            <w:tcBorders>
              <w:top w:val="nil"/>
              <w:left w:val="nil"/>
              <w:right w:val="nil"/>
            </w:tcBorders>
            <w:shd w:val="clear" w:color="auto" w:fill="auto"/>
            <w:hideMark/>
          </w:tcPr>
          <w:p w14:paraId="391462C4" w14:textId="44F7BB6D"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1,</w:t>
            </w:r>
            <w:r w:rsidRPr="00757598">
              <w:rPr>
                <w:rFonts w:eastAsia="Times New Roman" w:cs="Times New Roman"/>
                <w:color w:val="000000"/>
                <w:sz w:val="16"/>
                <w:szCs w:val="16"/>
                <w:lang w:eastAsia="pl-PL"/>
              </w:rPr>
              <w:t xml:space="preserve">8 </w:t>
            </w:r>
          </w:p>
        </w:tc>
        <w:tc>
          <w:tcPr>
            <w:tcW w:w="1200" w:type="dxa"/>
            <w:tcBorders>
              <w:top w:val="nil"/>
              <w:left w:val="single" w:sz="8" w:space="0" w:color="auto"/>
              <w:right w:val="single" w:sz="8" w:space="0" w:color="auto"/>
            </w:tcBorders>
            <w:shd w:val="clear" w:color="auto" w:fill="auto"/>
            <w:hideMark/>
          </w:tcPr>
          <w:p w14:paraId="5E1DD810" w14:textId="5C2E0A3E"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1,</w:t>
            </w:r>
            <w:r w:rsidRPr="00757598">
              <w:rPr>
                <w:rFonts w:eastAsia="Times New Roman" w:cs="Times New Roman"/>
                <w:color w:val="000000"/>
                <w:sz w:val="16"/>
                <w:szCs w:val="16"/>
                <w:lang w:eastAsia="pl-PL"/>
              </w:rPr>
              <w:t xml:space="preserve">7 </w:t>
            </w:r>
          </w:p>
        </w:tc>
        <w:tc>
          <w:tcPr>
            <w:tcW w:w="1014" w:type="dxa"/>
            <w:tcBorders>
              <w:top w:val="nil"/>
              <w:left w:val="nil"/>
              <w:right w:val="nil"/>
            </w:tcBorders>
            <w:shd w:val="clear" w:color="auto" w:fill="auto"/>
            <w:vAlign w:val="center"/>
            <w:hideMark/>
          </w:tcPr>
          <w:p w14:paraId="39F6B60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90</w:t>
            </w:r>
          </w:p>
        </w:tc>
        <w:tc>
          <w:tcPr>
            <w:tcW w:w="1012" w:type="dxa"/>
            <w:tcBorders>
              <w:top w:val="nil"/>
              <w:left w:val="single" w:sz="8" w:space="0" w:color="auto"/>
              <w:right w:val="single" w:sz="8" w:space="0" w:color="auto"/>
            </w:tcBorders>
            <w:shd w:val="clear" w:color="auto" w:fill="auto"/>
            <w:vAlign w:val="center"/>
            <w:hideMark/>
          </w:tcPr>
          <w:p w14:paraId="48B1162F"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nil"/>
              <w:left w:val="nil"/>
              <w:right w:val="single" w:sz="8" w:space="0" w:color="auto"/>
            </w:tcBorders>
            <w:shd w:val="clear" w:color="auto" w:fill="auto"/>
            <w:vAlign w:val="center"/>
            <w:hideMark/>
          </w:tcPr>
          <w:p w14:paraId="4CACF066"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7BFB0FEA" w14:textId="77777777" w:rsidTr="00F508B6">
        <w:trPr>
          <w:trHeight w:val="225"/>
        </w:trPr>
        <w:tc>
          <w:tcPr>
            <w:tcW w:w="2410" w:type="dxa"/>
            <w:tcBorders>
              <w:top w:val="nil"/>
              <w:left w:val="single" w:sz="8" w:space="0" w:color="auto"/>
              <w:bottom w:val="single" w:sz="4" w:space="0" w:color="auto"/>
              <w:right w:val="single" w:sz="8" w:space="0" w:color="auto"/>
            </w:tcBorders>
            <w:shd w:val="clear" w:color="auto" w:fill="auto"/>
            <w:vAlign w:val="center"/>
            <w:hideMark/>
          </w:tcPr>
          <w:p w14:paraId="1531ECEC"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8.5 </w:t>
            </w:r>
            <w:proofErr w:type="spellStart"/>
            <w:r w:rsidRPr="00354BDD">
              <w:rPr>
                <w:rFonts w:eastAsia="Times New Roman" w:cs="Times New Roman"/>
                <w:color w:val="000000"/>
                <w:sz w:val="16"/>
                <w:szCs w:val="16"/>
                <w:lang w:eastAsia="pl-PL"/>
              </w:rPr>
              <w:t>Ciepłownia_Biogaz</w:t>
            </w:r>
            <w:proofErr w:type="spellEnd"/>
          </w:p>
        </w:tc>
        <w:tc>
          <w:tcPr>
            <w:tcW w:w="992" w:type="dxa"/>
            <w:tcBorders>
              <w:top w:val="nil"/>
              <w:left w:val="nil"/>
              <w:bottom w:val="single" w:sz="4" w:space="0" w:color="auto"/>
              <w:right w:val="nil"/>
            </w:tcBorders>
            <w:shd w:val="clear" w:color="auto" w:fill="auto"/>
            <w:vAlign w:val="center"/>
            <w:hideMark/>
          </w:tcPr>
          <w:p w14:paraId="375ADEAB"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single" w:sz="8" w:space="0" w:color="auto"/>
              <w:bottom w:val="single" w:sz="4" w:space="0" w:color="auto"/>
              <w:right w:val="single" w:sz="8" w:space="0" w:color="auto"/>
            </w:tcBorders>
            <w:shd w:val="clear" w:color="auto" w:fill="auto"/>
            <w:hideMark/>
          </w:tcPr>
          <w:p w14:paraId="341D2428" w14:textId="1297C656"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180 </w:t>
            </w:r>
          </w:p>
        </w:tc>
        <w:tc>
          <w:tcPr>
            <w:tcW w:w="905" w:type="dxa"/>
            <w:tcBorders>
              <w:top w:val="nil"/>
              <w:left w:val="nil"/>
              <w:bottom w:val="single" w:sz="4" w:space="0" w:color="auto"/>
              <w:right w:val="nil"/>
            </w:tcBorders>
            <w:shd w:val="clear" w:color="auto" w:fill="auto"/>
            <w:hideMark/>
          </w:tcPr>
          <w:p w14:paraId="5D00EACC" w14:textId="1F1363E6"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1,</w:t>
            </w:r>
            <w:r w:rsidRPr="00757598">
              <w:rPr>
                <w:rFonts w:eastAsia="Times New Roman" w:cs="Times New Roman"/>
                <w:color w:val="000000"/>
                <w:sz w:val="16"/>
                <w:szCs w:val="16"/>
                <w:lang w:eastAsia="pl-PL"/>
              </w:rPr>
              <w:t xml:space="preserve">6 </w:t>
            </w:r>
          </w:p>
        </w:tc>
        <w:tc>
          <w:tcPr>
            <w:tcW w:w="1200" w:type="dxa"/>
            <w:tcBorders>
              <w:top w:val="nil"/>
              <w:left w:val="single" w:sz="8" w:space="0" w:color="auto"/>
              <w:bottom w:val="single" w:sz="4" w:space="0" w:color="auto"/>
              <w:right w:val="single" w:sz="8" w:space="0" w:color="auto"/>
            </w:tcBorders>
            <w:shd w:val="clear" w:color="auto" w:fill="auto"/>
            <w:hideMark/>
          </w:tcPr>
          <w:p w14:paraId="073C6CE7" w14:textId="116C015B"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0,</w:t>
            </w:r>
            <w:r w:rsidRPr="00757598">
              <w:rPr>
                <w:rFonts w:eastAsia="Times New Roman" w:cs="Times New Roman"/>
                <w:color w:val="000000"/>
                <w:sz w:val="16"/>
                <w:szCs w:val="16"/>
                <w:lang w:eastAsia="pl-PL"/>
              </w:rPr>
              <w:t xml:space="preserve">5 </w:t>
            </w:r>
          </w:p>
        </w:tc>
        <w:tc>
          <w:tcPr>
            <w:tcW w:w="1014" w:type="dxa"/>
            <w:tcBorders>
              <w:top w:val="nil"/>
              <w:left w:val="nil"/>
              <w:bottom w:val="single" w:sz="4" w:space="0" w:color="auto"/>
              <w:right w:val="nil"/>
            </w:tcBorders>
            <w:shd w:val="clear" w:color="auto" w:fill="auto"/>
            <w:vAlign w:val="center"/>
            <w:hideMark/>
          </w:tcPr>
          <w:p w14:paraId="342A96C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95</w:t>
            </w:r>
          </w:p>
        </w:tc>
        <w:tc>
          <w:tcPr>
            <w:tcW w:w="1012" w:type="dxa"/>
            <w:tcBorders>
              <w:top w:val="nil"/>
              <w:left w:val="single" w:sz="8" w:space="0" w:color="auto"/>
              <w:bottom w:val="single" w:sz="4" w:space="0" w:color="auto"/>
              <w:right w:val="single" w:sz="8" w:space="0" w:color="auto"/>
            </w:tcBorders>
            <w:shd w:val="clear" w:color="auto" w:fill="auto"/>
            <w:vAlign w:val="center"/>
            <w:hideMark/>
          </w:tcPr>
          <w:p w14:paraId="60E67D32"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nil"/>
              <w:left w:val="nil"/>
              <w:bottom w:val="single" w:sz="4" w:space="0" w:color="auto"/>
              <w:right w:val="single" w:sz="8" w:space="0" w:color="auto"/>
            </w:tcBorders>
            <w:shd w:val="clear" w:color="auto" w:fill="auto"/>
            <w:vAlign w:val="center"/>
            <w:hideMark/>
          </w:tcPr>
          <w:p w14:paraId="055DD68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1FE34A13" w14:textId="77777777" w:rsidTr="00F508B6">
        <w:trPr>
          <w:trHeight w:val="225"/>
        </w:trPr>
        <w:tc>
          <w:tcPr>
            <w:tcW w:w="2410" w:type="dxa"/>
            <w:tcBorders>
              <w:top w:val="single" w:sz="4" w:space="0" w:color="auto"/>
              <w:left w:val="single" w:sz="8" w:space="0" w:color="auto"/>
              <w:bottom w:val="nil"/>
              <w:right w:val="single" w:sz="8" w:space="0" w:color="auto"/>
            </w:tcBorders>
            <w:shd w:val="clear" w:color="auto" w:fill="auto"/>
            <w:vAlign w:val="center"/>
            <w:hideMark/>
          </w:tcPr>
          <w:p w14:paraId="699E8A47"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8.6 </w:t>
            </w:r>
            <w:proofErr w:type="spellStart"/>
            <w:r w:rsidRPr="00354BDD">
              <w:rPr>
                <w:rFonts w:eastAsia="Times New Roman" w:cs="Times New Roman"/>
                <w:color w:val="000000"/>
                <w:sz w:val="16"/>
                <w:szCs w:val="16"/>
                <w:lang w:eastAsia="pl-PL"/>
              </w:rPr>
              <w:t>Ciepłownia_Kotły</w:t>
            </w:r>
            <w:proofErr w:type="spellEnd"/>
            <w:r w:rsidRPr="00354BDD">
              <w:rPr>
                <w:rFonts w:eastAsia="Times New Roman" w:cs="Times New Roman"/>
                <w:color w:val="000000"/>
                <w:sz w:val="16"/>
                <w:szCs w:val="16"/>
                <w:lang w:eastAsia="pl-PL"/>
              </w:rPr>
              <w:t xml:space="preserve"> elektrodowe</w:t>
            </w:r>
          </w:p>
        </w:tc>
        <w:tc>
          <w:tcPr>
            <w:tcW w:w="992" w:type="dxa"/>
            <w:tcBorders>
              <w:top w:val="single" w:sz="4" w:space="0" w:color="auto"/>
              <w:left w:val="nil"/>
              <w:bottom w:val="nil"/>
              <w:right w:val="nil"/>
            </w:tcBorders>
            <w:shd w:val="clear" w:color="auto" w:fill="auto"/>
            <w:vAlign w:val="center"/>
            <w:hideMark/>
          </w:tcPr>
          <w:p w14:paraId="022BB2D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single" w:sz="4" w:space="0" w:color="auto"/>
              <w:left w:val="single" w:sz="8" w:space="0" w:color="auto"/>
              <w:bottom w:val="nil"/>
              <w:right w:val="single" w:sz="8" w:space="0" w:color="auto"/>
            </w:tcBorders>
            <w:shd w:val="clear" w:color="auto" w:fill="auto"/>
            <w:hideMark/>
          </w:tcPr>
          <w:p w14:paraId="6177BA6A" w14:textId="0456F396"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210 </w:t>
            </w:r>
          </w:p>
        </w:tc>
        <w:tc>
          <w:tcPr>
            <w:tcW w:w="905" w:type="dxa"/>
            <w:tcBorders>
              <w:top w:val="single" w:sz="4" w:space="0" w:color="auto"/>
              <w:left w:val="nil"/>
              <w:bottom w:val="nil"/>
              <w:right w:val="nil"/>
            </w:tcBorders>
            <w:shd w:val="clear" w:color="auto" w:fill="auto"/>
            <w:hideMark/>
          </w:tcPr>
          <w:p w14:paraId="49376115" w14:textId="15B22703"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1,</w:t>
            </w:r>
            <w:r w:rsidRPr="00757598">
              <w:rPr>
                <w:rFonts w:eastAsia="Times New Roman" w:cs="Times New Roman"/>
                <w:color w:val="000000"/>
                <w:sz w:val="16"/>
                <w:szCs w:val="16"/>
                <w:lang w:eastAsia="pl-PL"/>
              </w:rPr>
              <w:t xml:space="preserve">3 </w:t>
            </w:r>
          </w:p>
        </w:tc>
        <w:tc>
          <w:tcPr>
            <w:tcW w:w="1200" w:type="dxa"/>
            <w:tcBorders>
              <w:top w:val="single" w:sz="4" w:space="0" w:color="auto"/>
              <w:left w:val="single" w:sz="8" w:space="0" w:color="auto"/>
              <w:bottom w:val="nil"/>
              <w:right w:val="single" w:sz="8" w:space="0" w:color="auto"/>
            </w:tcBorders>
            <w:shd w:val="clear" w:color="auto" w:fill="auto"/>
            <w:hideMark/>
          </w:tcPr>
          <w:p w14:paraId="6C9434AC" w14:textId="0B3EB918"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0,</w:t>
            </w:r>
            <w:r w:rsidRPr="00757598">
              <w:rPr>
                <w:rFonts w:eastAsia="Times New Roman" w:cs="Times New Roman"/>
                <w:color w:val="000000"/>
                <w:sz w:val="16"/>
                <w:szCs w:val="16"/>
                <w:lang w:eastAsia="pl-PL"/>
              </w:rPr>
              <w:t xml:space="preserve">6 </w:t>
            </w:r>
          </w:p>
        </w:tc>
        <w:tc>
          <w:tcPr>
            <w:tcW w:w="1014" w:type="dxa"/>
            <w:tcBorders>
              <w:top w:val="single" w:sz="4" w:space="0" w:color="auto"/>
              <w:left w:val="nil"/>
              <w:bottom w:val="nil"/>
              <w:right w:val="nil"/>
            </w:tcBorders>
            <w:shd w:val="clear" w:color="auto" w:fill="auto"/>
            <w:vAlign w:val="center"/>
            <w:hideMark/>
          </w:tcPr>
          <w:p w14:paraId="0CB5A6B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99</w:t>
            </w:r>
          </w:p>
        </w:tc>
        <w:tc>
          <w:tcPr>
            <w:tcW w:w="1012" w:type="dxa"/>
            <w:tcBorders>
              <w:top w:val="single" w:sz="4" w:space="0" w:color="auto"/>
              <w:left w:val="single" w:sz="8" w:space="0" w:color="auto"/>
              <w:bottom w:val="nil"/>
              <w:right w:val="single" w:sz="8" w:space="0" w:color="auto"/>
            </w:tcBorders>
            <w:shd w:val="clear" w:color="auto" w:fill="auto"/>
            <w:vAlign w:val="center"/>
            <w:hideMark/>
          </w:tcPr>
          <w:p w14:paraId="2FC99A9D"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single" w:sz="4" w:space="0" w:color="auto"/>
              <w:left w:val="nil"/>
              <w:bottom w:val="nil"/>
              <w:right w:val="single" w:sz="8" w:space="0" w:color="auto"/>
            </w:tcBorders>
            <w:shd w:val="clear" w:color="auto" w:fill="auto"/>
            <w:vAlign w:val="center"/>
            <w:hideMark/>
          </w:tcPr>
          <w:p w14:paraId="643D549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0526A803" w14:textId="77777777" w:rsidTr="00F508B6">
        <w:trPr>
          <w:trHeight w:val="225"/>
        </w:trPr>
        <w:tc>
          <w:tcPr>
            <w:tcW w:w="2410" w:type="dxa"/>
            <w:tcBorders>
              <w:top w:val="nil"/>
              <w:left w:val="single" w:sz="8" w:space="0" w:color="auto"/>
              <w:bottom w:val="nil"/>
              <w:right w:val="single" w:sz="8" w:space="0" w:color="auto"/>
            </w:tcBorders>
            <w:shd w:val="clear" w:color="auto" w:fill="auto"/>
            <w:vAlign w:val="center"/>
            <w:hideMark/>
          </w:tcPr>
          <w:p w14:paraId="6D9D823B"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8.7 </w:t>
            </w:r>
            <w:proofErr w:type="spellStart"/>
            <w:r w:rsidRPr="00354BDD">
              <w:rPr>
                <w:rFonts w:eastAsia="Times New Roman" w:cs="Times New Roman"/>
                <w:color w:val="000000"/>
                <w:sz w:val="16"/>
                <w:szCs w:val="16"/>
                <w:lang w:eastAsia="pl-PL"/>
              </w:rPr>
              <w:t>Ciepłownia_Geotermalna</w:t>
            </w:r>
            <w:proofErr w:type="spellEnd"/>
            <w:r w:rsidRPr="00354BDD">
              <w:rPr>
                <w:rFonts w:eastAsia="Times New Roman" w:cs="Times New Roman"/>
                <w:color w:val="000000"/>
                <w:sz w:val="16"/>
                <w:szCs w:val="16"/>
                <w:lang w:eastAsia="pl-PL"/>
              </w:rPr>
              <w:t xml:space="preserve"> z pomp. ciepła</w:t>
            </w:r>
          </w:p>
        </w:tc>
        <w:tc>
          <w:tcPr>
            <w:tcW w:w="992" w:type="dxa"/>
            <w:tcBorders>
              <w:top w:val="nil"/>
              <w:left w:val="nil"/>
              <w:bottom w:val="nil"/>
              <w:right w:val="nil"/>
            </w:tcBorders>
            <w:shd w:val="clear" w:color="auto" w:fill="auto"/>
            <w:vAlign w:val="center"/>
            <w:hideMark/>
          </w:tcPr>
          <w:p w14:paraId="4E9A0EA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single" w:sz="8" w:space="0" w:color="auto"/>
              <w:bottom w:val="nil"/>
              <w:right w:val="single" w:sz="8" w:space="0" w:color="auto"/>
            </w:tcBorders>
            <w:shd w:val="clear" w:color="auto" w:fill="auto"/>
            <w:hideMark/>
          </w:tcPr>
          <w:p w14:paraId="07307123" w14:textId="03CEBBD7"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3 926 </w:t>
            </w:r>
          </w:p>
        </w:tc>
        <w:tc>
          <w:tcPr>
            <w:tcW w:w="905" w:type="dxa"/>
            <w:tcBorders>
              <w:top w:val="nil"/>
              <w:left w:val="nil"/>
              <w:bottom w:val="nil"/>
              <w:right w:val="nil"/>
            </w:tcBorders>
            <w:shd w:val="clear" w:color="auto" w:fill="auto"/>
            <w:hideMark/>
          </w:tcPr>
          <w:p w14:paraId="68711119" w14:textId="4A4B886D"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31,2 </w:t>
            </w:r>
          </w:p>
        </w:tc>
        <w:tc>
          <w:tcPr>
            <w:tcW w:w="1200" w:type="dxa"/>
            <w:tcBorders>
              <w:top w:val="nil"/>
              <w:left w:val="single" w:sz="8" w:space="0" w:color="auto"/>
              <w:bottom w:val="nil"/>
              <w:right w:val="single" w:sz="8" w:space="0" w:color="auto"/>
            </w:tcBorders>
            <w:shd w:val="clear" w:color="auto" w:fill="auto"/>
            <w:hideMark/>
          </w:tcPr>
          <w:p w14:paraId="54A9CD90" w14:textId="5D9F0045"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5,3 </w:t>
            </w:r>
          </w:p>
        </w:tc>
        <w:tc>
          <w:tcPr>
            <w:tcW w:w="1014" w:type="dxa"/>
            <w:tcBorders>
              <w:top w:val="nil"/>
              <w:left w:val="nil"/>
              <w:bottom w:val="nil"/>
              <w:right w:val="nil"/>
            </w:tcBorders>
            <w:shd w:val="clear" w:color="auto" w:fill="auto"/>
            <w:vAlign w:val="center"/>
            <w:hideMark/>
          </w:tcPr>
          <w:p w14:paraId="113FF33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600</w:t>
            </w:r>
            <w:r w:rsidRPr="00354BDD">
              <w:rPr>
                <w:rFonts w:eastAsia="Times New Roman" w:cs="Times New Roman"/>
                <w:color w:val="000000"/>
                <w:sz w:val="16"/>
                <w:szCs w:val="16"/>
                <w:vertAlign w:val="superscript"/>
                <w:lang w:eastAsia="pl-PL"/>
              </w:rPr>
              <w:t>***</w:t>
            </w:r>
          </w:p>
        </w:tc>
        <w:tc>
          <w:tcPr>
            <w:tcW w:w="1012" w:type="dxa"/>
            <w:tcBorders>
              <w:top w:val="nil"/>
              <w:left w:val="single" w:sz="8" w:space="0" w:color="auto"/>
              <w:bottom w:val="nil"/>
              <w:right w:val="single" w:sz="8" w:space="0" w:color="auto"/>
            </w:tcBorders>
            <w:shd w:val="clear" w:color="auto" w:fill="auto"/>
            <w:vAlign w:val="center"/>
            <w:hideMark/>
          </w:tcPr>
          <w:p w14:paraId="5D626004"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w:t>
            </w:r>
          </w:p>
        </w:tc>
        <w:tc>
          <w:tcPr>
            <w:tcW w:w="689" w:type="dxa"/>
            <w:tcBorders>
              <w:top w:val="nil"/>
              <w:left w:val="nil"/>
              <w:bottom w:val="nil"/>
              <w:right w:val="single" w:sz="8" w:space="0" w:color="auto"/>
            </w:tcBorders>
            <w:shd w:val="clear" w:color="auto" w:fill="auto"/>
            <w:vAlign w:val="center"/>
            <w:hideMark/>
          </w:tcPr>
          <w:p w14:paraId="220A6DE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0DAC12C8" w14:textId="77777777" w:rsidTr="00F508B6">
        <w:trPr>
          <w:trHeight w:val="225"/>
        </w:trPr>
        <w:tc>
          <w:tcPr>
            <w:tcW w:w="2410" w:type="dxa"/>
            <w:tcBorders>
              <w:top w:val="nil"/>
              <w:left w:val="single" w:sz="8" w:space="0" w:color="auto"/>
              <w:bottom w:val="nil"/>
              <w:right w:val="single" w:sz="8" w:space="0" w:color="auto"/>
            </w:tcBorders>
            <w:shd w:val="clear" w:color="auto" w:fill="auto"/>
            <w:vAlign w:val="center"/>
            <w:hideMark/>
          </w:tcPr>
          <w:p w14:paraId="370828F2"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8.8 </w:t>
            </w:r>
            <w:proofErr w:type="spellStart"/>
            <w:r w:rsidRPr="00354BDD">
              <w:rPr>
                <w:rFonts w:eastAsia="Times New Roman" w:cs="Times New Roman"/>
                <w:color w:val="000000"/>
                <w:sz w:val="16"/>
                <w:szCs w:val="16"/>
                <w:lang w:eastAsia="pl-PL"/>
              </w:rPr>
              <w:t>Ciepłownia_Kolektory</w:t>
            </w:r>
            <w:proofErr w:type="spellEnd"/>
            <w:r w:rsidRPr="00354BDD">
              <w:rPr>
                <w:rFonts w:eastAsia="Times New Roman" w:cs="Times New Roman"/>
                <w:color w:val="000000"/>
                <w:sz w:val="16"/>
                <w:szCs w:val="16"/>
                <w:lang w:eastAsia="pl-PL"/>
              </w:rPr>
              <w:t xml:space="preserve"> słoneczne</w:t>
            </w:r>
          </w:p>
        </w:tc>
        <w:tc>
          <w:tcPr>
            <w:tcW w:w="992" w:type="dxa"/>
            <w:tcBorders>
              <w:top w:val="nil"/>
              <w:left w:val="nil"/>
              <w:bottom w:val="nil"/>
              <w:right w:val="nil"/>
            </w:tcBorders>
            <w:shd w:val="clear" w:color="auto" w:fill="auto"/>
            <w:vAlign w:val="center"/>
            <w:hideMark/>
          </w:tcPr>
          <w:p w14:paraId="4F17AC0C"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single" w:sz="8" w:space="0" w:color="auto"/>
              <w:bottom w:val="nil"/>
              <w:right w:val="single" w:sz="8" w:space="0" w:color="auto"/>
            </w:tcBorders>
            <w:shd w:val="clear" w:color="auto" w:fill="auto"/>
            <w:hideMark/>
          </w:tcPr>
          <w:p w14:paraId="5A3023EC" w14:textId="49453DEF"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456 </w:t>
            </w:r>
          </w:p>
        </w:tc>
        <w:tc>
          <w:tcPr>
            <w:tcW w:w="905" w:type="dxa"/>
            <w:tcBorders>
              <w:top w:val="nil"/>
              <w:left w:val="nil"/>
              <w:bottom w:val="nil"/>
              <w:right w:val="nil"/>
            </w:tcBorders>
            <w:shd w:val="clear" w:color="auto" w:fill="auto"/>
            <w:hideMark/>
          </w:tcPr>
          <w:p w14:paraId="03DEED3B" w14:textId="5F58DCB4"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12,0 </w:t>
            </w:r>
          </w:p>
        </w:tc>
        <w:tc>
          <w:tcPr>
            <w:tcW w:w="1200" w:type="dxa"/>
            <w:tcBorders>
              <w:top w:val="nil"/>
              <w:left w:val="single" w:sz="8" w:space="0" w:color="auto"/>
              <w:bottom w:val="nil"/>
              <w:right w:val="single" w:sz="8" w:space="0" w:color="auto"/>
            </w:tcBorders>
            <w:shd w:val="clear" w:color="auto" w:fill="auto"/>
            <w:hideMark/>
          </w:tcPr>
          <w:p w14:paraId="1A3F9168" w14:textId="7CB9DE5E"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0,</w:t>
            </w:r>
            <w:r w:rsidRPr="00757598">
              <w:rPr>
                <w:rFonts w:eastAsia="Times New Roman" w:cs="Times New Roman"/>
                <w:color w:val="000000"/>
                <w:sz w:val="16"/>
                <w:szCs w:val="16"/>
                <w:lang w:eastAsia="pl-PL"/>
              </w:rPr>
              <w:t xml:space="preserve">8 </w:t>
            </w:r>
          </w:p>
        </w:tc>
        <w:tc>
          <w:tcPr>
            <w:tcW w:w="1014" w:type="dxa"/>
            <w:tcBorders>
              <w:top w:val="nil"/>
              <w:left w:val="nil"/>
              <w:bottom w:val="nil"/>
              <w:right w:val="nil"/>
            </w:tcBorders>
            <w:shd w:val="clear" w:color="auto" w:fill="auto"/>
            <w:vAlign w:val="center"/>
            <w:hideMark/>
          </w:tcPr>
          <w:p w14:paraId="13B9F34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100</w:t>
            </w:r>
          </w:p>
        </w:tc>
        <w:tc>
          <w:tcPr>
            <w:tcW w:w="1012" w:type="dxa"/>
            <w:tcBorders>
              <w:top w:val="nil"/>
              <w:left w:val="single" w:sz="8" w:space="0" w:color="auto"/>
              <w:bottom w:val="nil"/>
              <w:right w:val="single" w:sz="8" w:space="0" w:color="auto"/>
            </w:tcBorders>
            <w:shd w:val="clear" w:color="auto" w:fill="auto"/>
            <w:vAlign w:val="center"/>
            <w:hideMark/>
          </w:tcPr>
          <w:p w14:paraId="5FB618D2"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nil"/>
              <w:right w:val="single" w:sz="8" w:space="0" w:color="auto"/>
            </w:tcBorders>
            <w:shd w:val="clear" w:color="auto" w:fill="auto"/>
            <w:vAlign w:val="center"/>
            <w:hideMark/>
          </w:tcPr>
          <w:p w14:paraId="67E31511"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71408844" w14:textId="77777777" w:rsidTr="00F508B6">
        <w:trPr>
          <w:trHeight w:val="225"/>
        </w:trPr>
        <w:tc>
          <w:tcPr>
            <w:tcW w:w="2410" w:type="dxa"/>
            <w:tcBorders>
              <w:top w:val="nil"/>
              <w:left w:val="single" w:sz="8" w:space="0" w:color="auto"/>
              <w:bottom w:val="nil"/>
              <w:right w:val="single" w:sz="8" w:space="0" w:color="auto"/>
            </w:tcBorders>
            <w:shd w:val="clear" w:color="auto" w:fill="auto"/>
            <w:vAlign w:val="center"/>
            <w:hideMark/>
          </w:tcPr>
          <w:p w14:paraId="1D5941D3"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8.9 </w:t>
            </w:r>
            <w:proofErr w:type="spellStart"/>
            <w:r w:rsidRPr="00354BDD">
              <w:rPr>
                <w:rFonts w:eastAsia="Times New Roman" w:cs="Times New Roman"/>
                <w:color w:val="000000"/>
                <w:sz w:val="16"/>
                <w:szCs w:val="16"/>
                <w:lang w:eastAsia="pl-PL"/>
              </w:rPr>
              <w:t>Ciepłownia_Pompy</w:t>
            </w:r>
            <w:proofErr w:type="spellEnd"/>
            <w:r w:rsidRPr="00354BDD">
              <w:rPr>
                <w:rFonts w:eastAsia="Times New Roman" w:cs="Times New Roman"/>
                <w:color w:val="000000"/>
                <w:sz w:val="16"/>
                <w:szCs w:val="16"/>
                <w:lang w:eastAsia="pl-PL"/>
              </w:rPr>
              <w:t xml:space="preserve"> ciepła</w:t>
            </w:r>
          </w:p>
        </w:tc>
        <w:tc>
          <w:tcPr>
            <w:tcW w:w="992" w:type="dxa"/>
            <w:tcBorders>
              <w:top w:val="nil"/>
              <w:left w:val="nil"/>
              <w:bottom w:val="nil"/>
              <w:right w:val="nil"/>
            </w:tcBorders>
            <w:shd w:val="clear" w:color="auto" w:fill="auto"/>
            <w:vAlign w:val="center"/>
            <w:hideMark/>
          </w:tcPr>
          <w:p w14:paraId="043EF3DA"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single" w:sz="8" w:space="0" w:color="auto"/>
              <w:bottom w:val="nil"/>
              <w:right w:val="single" w:sz="8" w:space="0" w:color="auto"/>
            </w:tcBorders>
            <w:shd w:val="clear" w:color="auto" w:fill="auto"/>
            <w:hideMark/>
          </w:tcPr>
          <w:p w14:paraId="7E1DAE82" w14:textId="428914C0"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1141↓810</w:t>
            </w:r>
          </w:p>
        </w:tc>
        <w:tc>
          <w:tcPr>
            <w:tcW w:w="905" w:type="dxa"/>
            <w:tcBorders>
              <w:top w:val="nil"/>
              <w:left w:val="nil"/>
              <w:bottom w:val="nil"/>
              <w:right w:val="nil"/>
            </w:tcBorders>
            <w:shd w:val="clear" w:color="auto" w:fill="auto"/>
            <w:hideMark/>
          </w:tcPr>
          <w:p w14:paraId="53BCB9E5" w14:textId="06CD77A3"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2,4 </w:t>
            </w:r>
          </w:p>
        </w:tc>
        <w:tc>
          <w:tcPr>
            <w:tcW w:w="1200" w:type="dxa"/>
            <w:tcBorders>
              <w:top w:val="nil"/>
              <w:left w:val="single" w:sz="8" w:space="0" w:color="auto"/>
              <w:bottom w:val="nil"/>
              <w:right w:val="single" w:sz="8" w:space="0" w:color="auto"/>
            </w:tcBorders>
            <w:shd w:val="clear" w:color="auto" w:fill="auto"/>
            <w:hideMark/>
          </w:tcPr>
          <w:p w14:paraId="0A346C06" w14:textId="4DD60CD9"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2,2 </w:t>
            </w:r>
          </w:p>
        </w:tc>
        <w:tc>
          <w:tcPr>
            <w:tcW w:w="1014" w:type="dxa"/>
            <w:tcBorders>
              <w:top w:val="nil"/>
              <w:left w:val="nil"/>
              <w:bottom w:val="nil"/>
              <w:right w:val="nil"/>
            </w:tcBorders>
            <w:shd w:val="clear" w:color="auto" w:fill="auto"/>
            <w:vAlign w:val="center"/>
            <w:hideMark/>
          </w:tcPr>
          <w:p w14:paraId="1820CFE4"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300</w:t>
            </w:r>
          </w:p>
        </w:tc>
        <w:tc>
          <w:tcPr>
            <w:tcW w:w="1012" w:type="dxa"/>
            <w:tcBorders>
              <w:top w:val="nil"/>
              <w:left w:val="single" w:sz="8" w:space="0" w:color="auto"/>
              <w:bottom w:val="nil"/>
              <w:right w:val="single" w:sz="8" w:space="0" w:color="auto"/>
            </w:tcBorders>
            <w:shd w:val="clear" w:color="auto" w:fill="auto"/>
            <w:vAlign w:val="center"/>
            <w:hideMark/>
          </w:tcPr>
          <w:p w14:paraId="3DD409A9"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nil"/>
              <w:right w:val="single" w:sz="8" w:space="0" w:color="auto"/>
            </w:tcBorders>
            <w:shd w:val="clear" w:color="auto" w:fill="auto"/>
            <w:vAlign w:val="center"/>
            <w:hideMark/>
          </w:tcPr>
          <w:p w14:paraId="0A837C34"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1D68B11D" w14:textId="77777777" w:rsidTr="00F508B6">
        <w:trPr>
          <w:trHeight w:val="450"/>
        </w:trPr>
        <w:tc>
          <w:tcPr>
            <w:tcW w:w="2410" w:type="dxa"/>
            <w:tcBorders>
              <w:top w:val="nil"/>
              <w:left w:val="single" w:sz="8" w:space="0" w:color="auto"/>
              <w:bottom w:val="nil"/>
              <w:right w:val="single" w:sz="8" w:space="0" w:color="auto"/>
            </w:tcBorders>
            <w:shd w:val="clear" w:color="auto" w:fill="auto"/>
            <w:vAlign w:val="center"/>
            <w:hideMark/>
          </w:tcPr>
          <w:p w14:paraId="53B88D71"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8.10 Magazyny ciepła TTES</w:t>
            </w:r>
          </w:p>
        </w:tc>
        <w:tc>
          <w:tcPr>
            <w:tcW w:w="992" w:type="dxa"/>
            <w:tcBorders>
              <w:top w:val="nil"/>
              <w:left w:val="nil"/>
              <w:bottom w:val="nil"/>
              <w:right w:val="nil"/>
            </w:tcBorders>
            <w:shd w:val="clear" w:color="auto" w:fill="auto"/>
            <w:vAlign w:val="center"/>
            <w:hideMark/>
          </w:tcPr>
          <w:p w14:paraId="6A1701E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2020-2051</w:t>
            </w:r>
          </w:p>
        </w:tc>
        <w:tc>
          <w:tcPr>
            <w:tcW w:w="1153" w:type="dxa"/>
            <w:tcBorders>
              <w:top w:val="nil"/>
              <w:left w:val="single" w:sz="8" w:space="0" w:color="auto"/>
              <w:bottom w:val="nil"/>
              <w:right w:val="single" w:sz="8" w:space="0" w:color="auto"/>
            </w:tcBorders>
            <w:shd w:val="clear" w:color="auto" w:fill="auto"/>
            <w:hideMark/>
          </w:tcPr>
          <w:p w14:paraId="0FB05981" w14:textId="502A9704"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13</w:t>
            </w:r>
            <w:r w:rsidR="007A33F2" w:rsidRPr="00354BDD">
              <w:rPr>
                <w:rFonts w:eastAsia="Times New Roman" w:cs="Times New Roman"/>
                <w:color w:val="000000"/>
                <w:sz w:val="16"/>
                <w:szCs w:val="16"/>
                <w:lang w:eastAsia="pl-PL"/>
              </w:rPr>
              <w:t xml:space="preserve"> (tys.€/MWh)</w:t>
            </w:r>
          </w:p>
        </w:tc>
        <w:tc>
          <w:tcPr>
            <w:tcW w:w="905" w:type="dxa"/>
            <w:tcBorders>
              <w:top w:val="nil"/>
              <w:left w:val="nil"/>
              <w:bottom w:val="nil"/>
              <w:right w:val="nil"/>
            </w:tcBorders>
            <w:shd w:val="clear" w:color="auto" w:fill="auto"/>
            <w:hideMark/>
          </w:tcPr>
          <w:p w14:paraId="7B665CE3" w14:textId="7A7C9EF7"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0,1</w:t>
            </w:r>
            <w:r w:rsidRPr="00757598">
              <w:rPr>
                <w:rFonts w:eastAsia="Times New Roman" w:cs="Times New Roman"/>
                <w:color w:val="000000"/>
                <w:sz w:val="16"/>
                <w:szCs w:val="16"/>
                <w:lang w:eastAsia="pl-PL"/>
              </w:rPr>
              <w:t xml:space="preserve"> </w:t>
            </w:r>
          </w:p>
        </w:tc>
        <w:tc>
          <w:tcPr>
            <w:tcW w:w="1200" w:type="dxa"/>
            <w:tcBorders>
              <w:top w:val="nil"/>
              <w:left w:val="single" w:sz="8" w:space="0" w:color="auto"/>
              <w:bottom w:val="nil"/>
              <w:right w:val="single" w:sz="8" w:space="0" w:color="auto"/>
            </w:tcBorders>
            <w:shd w:val="clear" w:color="auto" w:fill="auto"/>
            <w:hideMark/>
          </w:tcPr>
          <w:p w14:paraId="2106650E"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014" w:type="dxa"/>
            <w:tcBorders>
              <w:top w:val="nil"/>
              <w:left w:val="nil"/>
              <w:bottom w:val="nil"/>
              <w:right w:val="nil"/>
            </w:tcBorders>
            <w:shd w:val="clear" w:color="auto" w:fill="auto"/>
            <w:vAlign w:val="center"/>
            <w:hideMark/>
          </w:tcPr>
          <w:p w14:paraId="0D5F95D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98</w:t>
            </w:r>
          </w:p>
        </w:tc>
        <w:tc>
          <w:tcPr>
            <w:tcW w:w="1012" w:type="dxa"/>
            <w:tcBorders>
              <w:top w:val="nil"/>
              <w:left w:val="single" w:sz="8" w:space="0" w:color="auto"/>
              <w:bottom w:val="nil"/>
              <w:right w:val="single" w:sz="8" w:space="0" w:color="auto"/>
            </w:tcBorders>
            <w:shd w:val="clear" w:color="auto" w:fill="auto"/>
            <w:vAlign w:val="center"/>
            <w:hideMark/>
          </w:tcPr>
          <w:p w14:paraId="27042516"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nil"/>
              <w:right w:val="single" w:sz="8" w:space="0" w:color="auto"/>
            </w:tcBorders>
            <w:shd w:val="clear" w:color="auto" w:fill="auto"/>
            <w:vAlign w:val="center"/>
            <w:hideMark/>
          </w:tcPr>
          <w:p w14:paraId="650F7782"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r>
      <w:tr w:rsidR="007A33F2" w:rsidRPr="00354BDD" w14:paraId="6BD7E280" w14:textId="77777777" w:rsidTr="00F508B6">
        <w:trPr>
          <w:trHeight w:val="240"/>
        </w:trPr>
        <w:tc>
          <w:tcPr>
            <w:tcW w:w="2410" w:type="dxa"/>
            <w:tcBorders>
              <w:top w:val="nil"/>
              <w:left w:val="single" w:sz="8" w:space="0" w:color="auto"/>
              <w:bottom w:val="nil"/>
              <w:right w:val="single" w:sz="8" w:space="0" w:color="auto"/>
            </w:tcBorders>
            <w:shd w:val="clear" w:color="auto" w:fill="auto"/>
            <w:vAlign w:val="center"/>
            <w:hideMark/>
          </w:tcPr>
          <w:p w14:paraId="545F54D0"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8.11 Magazyny ciepła PTES</w:t>
            </w:r>
          </w:p>
        </w:tc>
        <w:tc>
          <w:tcPr>
            <w:tcW w:w="992" w:type="dxa"/>
            <w:tcBorders>
              <w:top w:val="nil"/>
              <w:left w:val="nil"/>
              <w:bottom w:val="nil"/>
              <w:right w:val="nil"/>
            </w:tcBorders>
            <w:shd w:val="clear" w:color="auto" w:fill="auto"/>
            <w:vAlign w:val="center"/>
            <w:hideMark/>
          </w:tcPr>
          <w:p w14:paraId="6845A100"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single" w:sz="8" w:space="0" w:color="auto"/>
              <w:bottom w:val="single" w:sz="8" w:space="0" w:color="auto"/>
              <w:right w:val="single" w:sz="8" w:space="0" w:color="auto"/>
            </w:tcBorders>
            <w:shd w:val="clear" w:color="auto" w:fill="auto"/>
            <w:hideMark/>
          </w:tcPr>
          <w:p w14:paraId="523E7D5A" w14:textId="7790C4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1</w:t>
            </w:r>
            <w:r w:rsidR="00757598" w:rsidRPr="00757598">
              <w:rPr>
                <w:rFonts w:eastAsia="Times New Roman" w:cs="Times New Roman"/>
                <w:color w:val="000000"/>
                <w:sz w:val="16"/>
                <w:szCs w:val="16"/>
                <w:lang w:eastAsia="pl-PL"/>
              </w:rPr>
              <w:t>,7</w:t>
            </w:r>
            <w:r w:rsidRPr="00354BDD">
              <w:rPr>
                <w:rFonts w:eastAsia="Times New Roman" w:cs="Times New Roman"/>
                <w:color w:val="000000"/>
                <w:sz w:val="16"/>
                <w:szCs w:val="16"/>
                <w:lang w:eastAsia="pl-PL"/>
              </w:rPr>
              <w:t xml:space="preserve"> (tys.€/MWh)</w:t>
            </w:r>
          </w:p>
        </w:tc>
        <w:tc>
          <w:tcPr>
            <w:tcW w:w="905" w:type="dxa"/>
            <w:tcBorders>
              <w:top w:val="nil"/>
              <w:left w:val="nil"/>
              <w:bottom w:val="single" w:sz="8" w:space="0" w:color="auto"/>
              <w:right w:val="nil"/>
            </w:tcBorders>
            <w:shd w:val="clear" w:color="auto" w:fill="auto"/>
            <w:hideMark/>
          </w:tcPr>
          <w:p w14:paraId="425BC54E" w14:textId="03F3F42E" w:rsidR="007A33F2" w:rsidRPr="00354BDD" w:rsidRDefault="00757598" w:rsidP="00590CDB">
            <w:pPr>
              <w:spacing w:after="0" w:line="240" w:lineRule="auto"/>
              <w:jc w:val="center"/>
              <w:rPr>
                <w:rFonts w:eastAsia="Times New Roman" w:cs="Times New Roman"/>
                <w:color w:val="000000"/>
                <w:sz w:val="16"/>
                <w:szCs w:val="16"/>
                <w:lang w:eastAsia="pl-PL"/>
              </w:rPr>
            </w:pPr>
            <w:r w:rsidRPr="00757598">
              <w:rPr>
                <w:rFonts w:eastAsia="Times New Roman" w:cs="Times New Roman"/>
                <w:color w:val="000000"/>
                <w:sz w:val="16"/>
                <w:szCs w:val="16"/>
                <w:lang w:eastAsia="pl-PL"/>
              </w:rPr>
              <w:t xml:space="preserve"> </w:t>
            </w:r>
            <w:r w:rsidR="007A33F2" w:rsidRPr="00354BDD">
              <w:rPr>
                <w:rFonts w:eastAsia="Times New Roman" w:cs="Times New Roman"/>
                <w:color w:val="000000"/>
                <w:sz w:val="16"/>
                <w:szCs w:val="16"/>
                <w:lang w:eastAsia="pl-PL"/>
              </w:rPr>
              <w:t>0</w:t>
            </w:r>
            <w:r w:rsidRPr="00757598">
              <w:rPr>
                <w:rFonts w:eastAsia="Times New Roman" w:cs="Times New Roman"/>
                <w:color w:val="000000"/>
                <w:sz w:val="16"/>
                <w:szCs w:val="16"/>
                <w:lang w:eastAsia="pl-PL"/>
              </w:rPr>
              <w:t>,</w:t>
            </w:r>
            <w:r w:rsidR="007A33F2" w:rsidRPr="00354BDD">
              <w:rPr>
                <w:rFonts w:eastAsia="Times New Roman" w:cs="Times New Roman"/>
                <w:color w:val="000000"/>
                <w:sz w:val="16"/>
                <w:szCs w:val="16"/>
                <w:lang w:eastAsia="pl-PL"/>
              </w:rPr>
              <w:t>1</w:t>
            </w:r>
            <w:r w:rsidRPr="00757598">
              <w:rPr>
                <w:rFonts w:eastAsia="Times New Roman" w:cs="Times New Roman"/>
                <w:color w:val="000000"/>
                <w:sz w:val="16"/>
                <w:szCs w:val="16"/>
                <w:lang w:eastAsia="pl-PL"/>
              </w:rPr>
              <w:t xml:space="preserve"> </w:t>
            </w:r>
          </w:p>
        </w:tc>
        <w:tc>
          <w:tcPr>
            <w:tcW w:w="1200" w:type="dxa"/>
            <w:tcBorders>
              <w:top w:val="nil"/>
              <w:left w:val="single" w:sz="8" w:space="0" w:color="auto"/>
              <w:bottom w:val="single" w:sz="8" w:space="0" w:color="auto"/>
              <w:right w:val="single" w:sz="8" w:space="0" w:color="auto"/>
            </w:tcBorders>
            <w:shd w:val="clear" w:color="auto" w:fill="auto"/>
            <w:hideMark/>
          </w:tcPr>
          <w:p w14:paraId="55AD127B"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014" w:type="dxa"/>
            <w:tcBorders>
              <w:top w:val="nil"/>
              <w:left w:val="nil"/>
              <w:bottom w:val="single" w:sz="8" w:space="0" w:color="auto"/>
              <w:right w:val="nil"/>
            </w:tcBorders>
            <w:shd w:val="clear" w:color="auto" w:fill="auto"/>
            <w:vAlign w:val="center"/>
            <w:hideMark/>
          </w:tcPr>
          <w:p w14:paraId="6BAAEE0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80</w:t>
            </w:r>
          </w:p>
        </w:tc>
        <w:tc>
          <w:tcPr>
            <w:tcW w:w="1012" w:type="dxa"/>
            <w:tcBorders>
              <w:top w:val="nil"/>
              <w:left w:val="single" w:sz="8" w:space="0" w:color="auto"/>
              <w:bottom w:val="single" w:sz="8" w:space="0" w:color="auto"/>
              <w:right w:val="single" w:sz="8" w:space="0" w:color="auto"/>
            </w:tcBorders>
            <w:shd w:val="clear" w:color="auto" w:fill="auto"/>
            <w:vAlign w:val="center"/>
            <w:hideMark/>
          </w:tcPr>
          <w:p w14:paraId="177A20E4"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25</w:t>
            </w:r>
          </w:p>
        </w:tc>
        <w:tc>
          <w:tcPr>
            <w:tcW w:w="689" w:type="dxa"/>
            <w:tcBorders>
              <w:top w:val="nil"/>
              <w:left w:val="nil"/>
              <w:bottom w:val="single" w:sz="8" w:space="0" w:color="auto"/>
              <w:right w:val="single" w:sz="8" w:space="0" w:color="auto"/>
            </w:tcBorders>
            <w:shd w:val="clear" w:color="auto" w:fill="auto"/>
            <w:vAlign w:val="center"/>
            <w:hideMark/>
          </w:tcPr>
          <w:p w14:paraId="434C9408"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0</w:t>
            </w:r>
          </w:p>
        </w:tc>
      </w:tr>
      <w:tr w:rsidR="007A33F2" w:rsidRPr="00354BDD" w14:paraId="71105FF9" w14:textId="77777777" w:rsidTr="00590CDB">
        <w:trPr>
          <w:trHeight w:val="240"/>
        </w:trPr>
        <w:tc>
          <w:tcPr>
            <w:tcW w:w="7674"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14:paraId="54194268"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lastRenderedPageBreak/>
              <w:t>Podłączenie do/wzmocnienie sieci </w:t>
            </w:r>
          </w:p>
        </w:tc>
        <w:tc>
          <w:tcPr>
            <w:tcW w:w="1012" w:type="dxa"/>
            <w:tcBorders>
              <w:top w:val="nil"/>
              <w:left w:val="nil"/>
              <w:bottom w:val="single" w:sz="8" w:space="0" w:color="auto"/>
              <w:right w:val="nil"/>
            </w:tcBorders>
            <w:shd w:val="clear" w:color="auto" w:fill="auto"/>
            <w:vAlign w:val="center"/>
            <w:hideMark/>
          </w:tcPr>
          <w:p w14:paraId="68157E00"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689" w:type="dxa"/>
            <w:tcBorders>
              <w:top w:val="nil"/>
              <w:left w:val="nil"/>
              <w:bottom w:val="single" w:sz="8" w:space="0" w:color="auto"/>
              <w:right w:val="single" w:sz="8" w:space="0" w:color="auto"/>
            </w:tcBorders>
            <w:shd w:val="clear" w:color="auto" w:fill="auto"/>
            <w:vAlign w:val="center"/>
            <w:hideMark/>
          </w:tcPr>
          <w:p w14:paraId="1B8FA742"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r>
      <w:tr w:rsidR="007A33F2" w:rsidRPr="00354BDD" w14:paraId="40C85AB4" w14:textId="77777777" w:rsidTr="00C54659">
        <w:trPr>
          <w:trHeight w:val="225"/>
        </w:trPr>
        <w:tc>
          <w:tcPr>
            <w:tcW w:w="2410" w:type="dxa"/>
            <w:tcBorders>
              <w:top w:val="nil"/>
              <w:left w:val="single" w:sz="8" w:space="0" w:color="auto"/>
              <w:bottom w:val="nil"/>
              <w:right w:val="single" w:sz="8" w:space="0" w:color="auto"/>
            </w:tcBorders>
            <w:shd w:val="clear" w:color="auto" w:fill="auto"/>
            <w:vAlign w:val="center"/>
            <w:hideMark/>
          </w:tcPr>
          <w:p w14:paraId="1C3EBADC"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9.1 Elektrownie systemowe</w:t>
            </w:r>
          </w:p>
        </w:tc>
        <w:tc>
          <w:tcPr>
            <w:tcW w:w="992" w:type="dxa"/>
            <w:tcBorders>
              <w:top w:val="nil"/>
              <w:left w:val="nil"/>
              <w:bottom w:val="nil"/>
              <w:right w:val="single" w:sz="8" w:space="0" w:color="auto"/>
            </w:tcBorders>
            <w:shd w:val="clear" w:color="auto" w:fill="auto"/>
            <w:vAlign w:val="center"/>
            <w:hideMark/>
          </w:tcPr>
          <w:p w14:paraId="2D9356E0"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nil"/>
              <w:bottom w:val="nil"/>
              <w:right w:val="nil"/>
            </w:tcBorders>
            <w:shd w:val="clear" w:color="auto" w:fill="auto"/>
            <w:hideMark/>
          </w:tcPr>
          <w:p w14:paraId="087897C2" w14:textId="7C4310CF" w:rsidR="007A33F2" w:rsidRPr="00C403D3" w:rsidRDefault="00C403D3" w:rsidP="00590CDB">
            <w:pPr>
              <w:spacing w:after="0" w:line="240" w:lineRule="auto"/>
              <w:jc w:val="center"/>
              <w:rPr>
                <w:rFonts w:eastAsia="Times New Roman" w:cs="Times New Roman"/>
                <w:color w:val="000000"/>
                <w:sz w:val="16"/>
                <w:szCs w:val="18"/>
                <w:lang w:eastAsia="pl-PL"/>
              </w:rPr>
            </w:pPr>
            <w:r w:rsidRPr="00C403D3">
              <w:rPr>
                <w:sz w:val="16"/>
                <w:szCs w:val="18"/>
              </w:rPr>
              <w:t xml:space="preserve"> 348 </w:t>
            </w:r>
          </w:p>
        </w:tc>
        <w:tc>
          <w:tcPr>
            <w:tcW w:w="905" w:type="dxa"/>
            <w:tcBorders>
              <w:top w:val="nil"/>
              <w:left w:val="single" w:sz="8" w:space="0" w:color="auto"/>
              <w:bottom w:val="nil"/>
              <w:right w:val="single" w:sz="8" w:space="0" w:color="auto"/>
            </w:tcBorders>
            <w:shd w:val="clear" w:color="auto" w:fill="auto"/>
            <w:vAlign w:val="center"/>
            <w:hideMark/>
          </w:tcPr>
          <w:p w14:paraId="1562B2CA"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200" w:type="dxa"/>
            <w:tcBorders>
              <w:top w:val="nil"/>
              <w:left w:val="nil"/>
              <w:bottom w:val="nil"/>
              <w:right w:val="nil"/>
            </w:tcBorders>
            <w:shd w:val="clear" w:color="auto" w:fill="auto"/>
            <w:vAlign w:val="center"/>
            <w:hideMark/>
          </w:tcPr>
          <w:p w14:paraId="0671A389"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014" w:type="dxa"/>
            <w:tcBorders>
              <w:top w:val="nil"/>
              <w:left w:val="single" w:sz="8" w:space="0" w:color="auto"/>
              <w:bottom w:val="nil"/>
              <w:right w:val="single" w:sz="8" w:space="0" w:color="auto"/>
            </w:tcBorders>
            <w:shd w:val="clear" w:color="auto" w:fill="auto"/>
            <w:vAlign w:val="center"/>
            <w:hideMark/>
          </w:tcPr>
          <w:p w14:paraId="509B826E"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012" w:type="dxa"/>
            <w:tcBorders>
              <w:top w:val="nil"/>
              <w:left w:val="nil"/>
              <w:bottom w:val="nil"/>
              <w:right w:val="single" w:sz="8" w:space="0" w:color="auto"/>
            </w:tcBorders>
            <w:shd w:val="clear" w:color="auto" w:fill="auto"/>
            <w:vAlign w:val="center"/>
            <w:hideMark/>
          </w:tcPr>
          <w:p w14:paraId="78E7909F"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689" w:type="dxa"/>
            <w:tcBorders>
              <w:top w:val="nil"/>
              <w:left w:val="nil"/>
              <w:bottom w:val="nil"/>
              <w:right w:val="single" w:sz="8" w:space="0" w:color="auto"/>
            </w:tcBorders>
            <w:shd w:val="clear" w:color="auto" w:fill="auto"/>
            <w:vAlign w:val="center"/>
            <w:hideMark/>
          </w:tcPr>
          <w:p w14:paraId="66A41BB8"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r>
      <w:tr w:rsidR="007A33F2" w:rsidRPr="00354BDD" w14:paraId="402F2B00" w14:textId="77777777" w:rsidTr="00C54659">
        <w:trPr>
          <w:trHeight w:val="225"/>
        </w:trPr>
        <w:tc>
          <w:tcPr>
            <w:tcW w:w="2410" w:type="dxa"/>
            <w:tcBorders>
              <w:top w:val="nil"/>
              <w:left w:val="single" w:sz="8" w:space="0" w:color="auto"/>
              <w:bottom w:val="nil"/>
              <w:right w:val="single" w:sz="8" w:space="0" w:color="auto"/>
            </w:tcBorders>
            <w:shd w:val="clear" w:color="auto" w:fill="auto"/>
            <w:vAlign w:val="center"/>
            <w:hideMark/>
          </w:tcPr>
          <w:p w14:paraId="614C84B4"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Pr>
                <w:rFonts w:eastAsia="Times New Roman" w:cs="Times New Roman"/>
                <w:color w:val="000000"/>
                <w:sz w:val="16"/>
                <w:szCs w:val="16"/>
                <w:lang w:eastAsia="pl-PL"/>
              </w:rPr>
              <w:t>9.2 Elektr.</w:t>
            </w:r>
            <w:r w:rsidRPr="00354BDD">
              <w:rPr>
                <w:rFonts w:eastAsia="Times New Roman" w:cs="Times New Roman"/>
                <w:color w:val="000000"/>
                <w:sz w:val="16"/>
                <w:szCs w:val="16"/>
                <w:lang w:eastAsia="pl-PL"/>
              </w:rPr>
              <w:t xml:space="preserve"> wiatrowe na lądzie</w:t>
            </w:r>
          </w:p>
        </w:tc>
        <w:tc>
          <w:tcPr>
            <w:tcW w:w="992" w:type="dxa"/>
            <w:tcBorders>
              <w:top w:val="nil"/>
              <w:left w:val="nil"/>
              <w:bottom w:val="nil"/>
              <w:right w:val="single" w:sz="8" w:space="0" w:color="auto"/>
            </w:tcBorders>
            <w:shd w:val="clear" w:color="auto" w:fill="auto"/>
            <w:vAlign w:val="center"/>
            <w:hideMark/>
          </w:tcPr>
          <w:p w14:paraId="4F8BDB03"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nil"/>
              <w:bottom w:val="nil"/>
              <w:right w:val="nil"/>
            </w:tcBorders>
            <w:shd w:val="clear" w:color="auto" w:fill="auto"/>
            <w:hideMark/>
          </w:tcPr>
          <w:p w14:paraId="435DD1F7" w14:textId="061624C1" w:rsidR="007A33F2" w:rsidRPr="00C403D3" w:rsidRDefault="00C403D3" w:rsidP="00590CDB">
            <w:pPr>
              <w:spacing w:after="0" w:line="240" w:lineRule="auto"/>
              <w:jc w:val="center"/>
              <w:rPr>
                <w:rFonts w:eastAsia="Times New Roman" w:cs="Times New Roman"/>
                <w:color w:val="000000"/>
                <w:sz w:val="16"/>
                <w:szCs w:val="18"/>
                <w:lang w:eastAsia="pl-PL"/>
              </w:rPr>
            </w:pPr>
            <w:r w:rsidRPr="00C403D3">
              <w:rPr>
                <w:sz w:val="16"/>
                <w:szCs w:val="18"/>
              </w:rPr>
              <w:t xml:space="preserve"> 480 </w:t>
            </w:r>
          </w:p>
        </w:tc>
        <w:tc>
          <w:tcPr>
            <w:tcW w:w="905" w:type="dxa"/>
            <w:tcBorders>
              <w:top w:val="nil"/>
              <w:left w:val="single" w:sz="8" w:space="0" w:color="auto"/>
              <w:bottom w:val="nil"/>
              <w:right w:val="single" w:sz="8" w:space="0" w:color="auto"/>
            </w:tcBorders>
            <w:shd w:val="clear" w:color="auto" w:fill="auto"/>
            <w:vAlign w:val="center"/>
            <w:hideMark/>
          </w:tcPr>
          <w:p w14:paraId="014CBC56"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200" w:type="dxa"/>
            <w:tcBorders>
              <w:top w:val="nil"/>
              <w:left w:val="nil"/>
              <w:bottom w:val="nil"/>
              <w:right w:val="nil"/>
            </w:tcBorders>
            <w:shd w:val="clear" w:color="auto" w:fill="auto"/>
            <w:vAlign w:val="center"/>
            <w:hideMark/>
          </w:tcPr>
          <w:p w14:paraId="77E1ED48"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014" w:type="dxa"/>
            <w:tcBorders>
              <w:top w:val="nil"/>
              <w:left w:val="single" w:sz="8" w:space="0" w:color="auto"/>
              <w:bottom w:val="nil"/>
              <w:right w:val="single" w:sz="8" w:space="0" w:color="auto"/>
            </w:tcBorders>
            <w:shd w:val="clear" w:color="auto" w:fill="auto"/>
            <w:vAlign w:val="center"/>
            <w:hideMark/>
          </w:tcPr>
          <w:p w14:paraId="3158CC48"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012" w:type="dxa"/>
            <w:tcBorders>
              <w:top w:val="nil"/>
              <w:left w:val="nil"/>
              <w:bottom w:val="nil"/>
              <w:right w:val="single" w:sz="8" w:space="0" w:color="auto"/>
            </w:tcBorders>
            <w:shd w:val="clear" w:color="auto" w:fill="auto"/>
            <w:vAlign w:val="center"/>
            <w:hideMark/>
          </w:tcPr>
          <w:p w14:paraId="36A1C58A"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689" w:type="dxa"/>
            <w:tcBorders>
              <w:top w:val="nil"/>
              <w:left w:val="nil"/>
              <w:bottom w:val="nil"/>
              <w:right w:val="single" w:sz="8" w:space="0" w:color="auto"/>
            </w:tcBorders>
            <w:shd w:val="clear" w:color="auto" w:fill="auto"/>
            <w:vAlign w:val="center"/>
            <w:hideMark/>
          </w:tcPr>
          <w:p w14:paraId="772421BC"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r>
      <w:tr w:rsidR="007A33F2" w:rsidRPr="00354BDD" w14:paraId="4D4847FE" w14:textId="77777777" w:rsidTr="00C54659">
        <w:trPr>
          <w:trHeight w:val="225"/>
        </w:trPr>
        <w:tc>
          <w:tcPr>
            <w:tcW w:w="2410" w:type="dxa"/>
            <w:tcBorders>
              <w:top w:val="nil"/>
              <w:left w:val="single" w:sz="8" w:space="0" w:color="auto"/>
              <w:bottom w:val="nil"/>
              <w:right w:val="single" w:sz="8" w:space="0" w:color="auto"/>
            </w:tcBorders>
            <w:shd w:val="clear" w:color="auto" w:fill="auto"/>
            <w:vAlign w:val="center"/>
            <w:hideMark/>
          </w:tcPr>
          <w:p w14:paraId="6C9162A8"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Pr>
                <w:rFonts w:eastAsia="Times New Roman" w:cs="Times New Roman"/>
                <w:color w:val="000000"/>
                <w:sz w:val="16"/>
                <w:szCs w:val="16"/>
                <w:lang w:eastAsia="pl-PL"/>
              </w:rPr>
              <w:t>9.3 Elektr.</w:t>
            </w:r>
            <w:r w:rsidRPr="00354BDD">
              <w:rPr>
                <w:rFonts w:eastAsia="Times New Roman" w:cs="Times New Roman"/>
                <w:color w:val="000000"/>
                <w:sz w:val="16"/>
                <w:szCs w:val="16"/>
                <w:lang w:eastAsia="pl-PL"/>
              </w:rPr>
              <w:t xml:space="preserve"> wiatrowe na morzu</w:t>
            </w:r>
          </w:p>
        </w:tc>
        <w:tc>
          <w:tcPr>
            <w:tcW w:w="992" w:type="dxa"/>
            <w:tcBorders>
              <w:top w:val="nil"/>
              <w:left w:val="nil"/>
              <w:bottom w:val="nil"/>
              <w:right w:val="single" w:sz="8" w:space="0" w:color="auto"/>
            </w:tcBorders>
            <w:shd w:val="clear" w:color="auto" w:fill="auto"/>
            <w:vAlign w:val="center"/>
            <w:hideMark/>
          </w:tcPr>
          <w:p w14:paraId="2082C80F"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nil"/>
              <w:bottom w:val="nil"/>
              <w:right w:val="nil"/>
            </w:tcBorders>
            <w:shd w:val="clear" w:color="auto" w:fill="auto"/>
            <w:hideMark/>
          </w:tcPr>
          <w:p w14:paraId="5441B932" w14:textId="24A70473" w:rsidR="007A33F2" w:rsidRPr="00C403D3" w:rsidRDefault="00C403D3" w:rsidP="00590CDB">
            <w:pPr>
              <w:spacing w:after="0" w:line="240" w:lineRule="auto"/>
              <w:jc w:val="center"/>
              <w:rPr>
                <w:rFonts w:eastAsia="Times New Roman" w:cs="Times New Roman"/>
                <w:color w:val="000000"/>
                <w:sz w:val="16"/>
                <w:szCs w:val="18"/>
                <w:lang w:eastAsia="pl-PL"/>
              </w:rPr>
            </w:pPr>
            <w:r w:rsidRPr="00C403D3">
              <w:rPr>
                <w:sz w:val="16"/>
                <w:szCs w:val="18"/>
              </w:rPr>
              <w:t xml:space="preserve"> 1 033 </w:t>
            </w:r>
          </w:p>
        </w:tc>
        <w:tc>
          <w:tcPr>
            <w:tcW w:w="905" w:type="dxa"/>
            <w:tcBorders>
              <w:top w:val="nil"/>
              <w:left w:val="single" w:sz="8" w:space="0" w:color="auto"/>
              <w:bottom w:val="nil"/>
              <w:right w:val="single" w:sz="8" w:space="0" w:color="auto"/>
            </w:tcBorders>
            <w:shd w:val="clear" w:color="auto" w:fill="auto"/>
            <w:vAlign w:val="center"/>
            <w:hideMark/>
          </w:tcPr>
          <w:p w14:paraId="786A9385"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200" w:type="dxa"/>
            <w:tcBorders>
              <w:top w:val="nil"/>
              <w:left w:val="nil"/>
              <w:bottom w:val="nil"/>
              <w:right w:val="nil"/>
            </w:tcBorders>
            <w:shd w:val="clear" w:color="auto" w:fill="auto"/>
            <w:vAlign w:val="center"/>
            <w:hideMark/>
          </w:tcPr>
          <w:p w14:paraId="2BAA45C9"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014" w:type="dxa"/>
            <w:tcBorders>
              <w:top w:val="nil"/>
              <w:left w:val="single" w:sz="8" w:space="0" w:color="auto"/>
              <w:bottom w:val="nil"/>
              <w:right w:val="single" w:sz="8" w:space="0" w:color="auto"/>
            </w:tcBorders>
            <w:shd w:val="clear" w:color="auto" w:fill="auto"/>
            <w:vAlign w:val="center"/>
            <w:hideMark/>
          </w:tcPr>
          <w:p w14:paraId="3E43FC39"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012" w:type="dxa"/>
            <w:tcBorders>
              <w:top w:val="nil"/>
              <w:left w:val="nil"/>
              <w:bottom w:val="nil"/>
              <w:right w:val="single" w:sz="8" w:space="0" w:color="auto"/>
            </w:tcBorders>
            <w:shd w:val="clear" w:color="auto" w:fill="auto"/>
            <w:vAlign w:val="center"/>
            <w:hideMark/>
          </w:tcPr>
          <w:p w14:paraId="512FE621"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689" w:type="dxa"/>
            <w:tcBorders>
              <w:top w:val="nil"/>
              <w:left w:val="nil"/>
              <w:bottom w:val="nil"/>
              <w:right w:val="single" w:sz="8" w:space="0" w:color="auto"/>
            </w:tcBorders>
            <w:shd w:val="clear" w:color="auto" w:fill="auto"/>
            <w:vAlign w:val="center"/>
            <w:hideMark/>
          </w:tcPr>
          <w:p w14:paraId="359C6E82"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r>
      <w:tr w:rsidR="007A33F2" w:rsidRPr="00354BDD" w14:paraId="75860338" w14:textId="77777777" w:rsidTr="00C54659">
        <w:trPr>
          <w:trHeight w:val="240"/>
        </w:trPr>
        <w:tc>
          <w:tcPr>
            <w:tcW w:w="2410" w:type="dxa"/>
            <w:tcBorders>
              <w:top w:val="nil"/>
              <w:left w:val="single" w:sz="8" w:space="0" w:color="auto"/>
              <w:bottom w:val="single" w:sz="8" w:space="0" w:color="auto"/>
              <w:right w:val="single" w:sz="8" w:space="0" w:color="auto"/>
            </w:tcBorders>
            <w:shd w:val="clear" w:color="auto" w:fill="auto"/>
            <w:vAlign w:val="center"/>
            <w:hideMark/>
          </w:tcPr>
          <w:p w14:paraId="68FEC226" w14:textId="77777777" w:rsidR="007A33F2" w:rsidRPr="00354BDD" w:rsidRDefault="007A33F2" w:rsidP="00590CDB">
            <w:pPr>
              <w:spacing w:after="0" w:line="240" w:lineRule="auto"/>
              <w:jc w:val="left"/>
              <w:rPr>
                <w:rFonts w:eastAsia="Times New Roman" w:cs="Times New Roman"/>
                <w:color w:val="000000"/>
                <w:sz w:val="16"/>
                <w:szCs w:val="16"/>
                <w:lang w:eastAsia="pl-PL"/>
              </w:rPr>
            </w:pPr>
            <w:r w:rsidRPr="00354BDD">
              <w:rPr>
                <w:rFonts w:eastAsia="Times New Roman" w:cs="Times New Roman"/>
                <w:color w:val="000000"/>
                <w:sz w:val="16"/>
                <w:szCs w:val="16"/>
                <w:lang w:eastAsia="pl-PL"/>
              </w:rPr>
              <w:t xml:space="preserve">9.4 Inne el. i </w:t>
            </w:r>
            <w:proofErr w:type="spellStart"/>
            <w:r w:rsidRPr="00354BDD">
              <w:rPr>
                <w:rFonts w:eastAsia="Times New Roman" w:cs="Times New Roman"/>
                <w:color w:val="000000"/>
                <w:sz w:val="16"/>
                <w:szCs w:val="16"/>
                <w:lang w:eastAsia="pl-PL"/>
              </w:rPr>
              <w:t>elektrociepł</w:t>
            </w:r>
            <w:proofErr w:type="spellEnd"/>
            <w:r>
              <w:rPr>
                <w:rFonts w:eastAsia="Times New Roman" w:cs="Times New Roman"/>
                <w:color w:val="000000"/>
                <w:sz w:val="16"/>
                <w:szCs w:val="16"/>
                <w:lang w:eastAsia="pl-PL"/>
              </w:rPr>
              <w:t>.</w:t>
            </w:r>
          </w:p>
        </w:tc>
        <w:tc>
          <w:tcPr>
            <w:tcW w:w="992" w:type="dxa"/>
            <w:tcBorders>
              <w:top w:val="nil"/>
              <w:left w:val="nil"/>
              <w:bottom w:val="single" w:sz="8" w:space="0" w:color="auto"/>
              <w:right w:val="single" w:sz="8" w:space="0" w:color="auto"/>
            </w:tcBorders>
            <w:shd w:val="clear" w:color="auto" w:fill="auto"/>
            <w:vAlign w:val="center"/>
            <w:hideMark/>
          </w:tcPr>
          <w:p w14:paraId="106B14B5" w14:textId="77777777" w:rsidR="007A33F2" w:rsidRPr="00354BDD" w:rsidRDefault="007A33F2" w:rsidP="00590CDB">
            <w:pPr>
              <w:spacing w:after="0" w:line="240" w:lineRule="auto"/>
              <w:jc w:val="center"/>
              <w:rPr>
                <w:rFonts w:eastAsia="Times New Roman" w:cs="Times New Roman"/>
                <w:color w:val="000000"/>
                <w:sz w:val="16"/>
                <w:szCs w:val="16"/>
                <w:lang w:eastAsia="pl-PL"/>
              </w:rPr>
            </w:pPr>
            <w:r w:rsidRPr="00354BDD">
              <w:rPr>
                <w:rFonts w:eastAsia="Times New Roman" w:cs="Times New Roman"/>
                <w:color w:val="000000"/>
                <w:sz w:val="16"/>
                <w:szCs w:val="16"/>
                <w:lang w:eastAsia="pl-PL"/>
              </w:rPr>
              <w:t>2020-2050</w:t>
            </w:r>
          </w:p>
        </w:tc>
        <w:tc>
          <w:tcPr>
            <w:tcW w:w="1153" w:type="dxa"/>
            <w:tcBorders>
              <w:top w:val="nil"/>
              <w:left w:val="nil"/>
              <w:bottom w:val="single" w:sz="8" w:space="0" w:color="auto"/>
              <w:right w:val="single" w:sz="8" w:space="0" w:color="auto"/>
            </w:tcBorders>
            <w:shd w:val="clear" w:color="auto" w:fill="auto"/>
            <w:hideMark/>
          </w:tcPr>
          <w:p w14:paraId="7706229E" w14:textId="7A46C699" w:rsidR="007A33F2" w:rsidRPr="00C403D3" w:rsidRDefault="00C403D3" w:rsidP="00590CDB">
            <w:pPr>
              <w:spacing w:after="0" w:line="240" w:lineRule="auto"/>
              <w:jc w:val="center"/>
              <w:rPr>
                <w:rFonts w:eastAsia="Times New Roman" w:cs="Times New Roman"/>
                <w:color w:val="000000"/>
                <w:sz w:val="16"/>
                <w:szCs w:val="18"/>
                <w:lang w:eastAsia="pl-PL"/>
              </w:rPr>
            </w:pPr>
            <w:r w:rsidRPr="00C403D3">
              <w:rPr>
                <w:sz w:val="16"/>
                <w:szCs w:val="18"/>
              </w:rPr>
              <w:t>60-300</w:t>
            </w:r>
          </w:p>
        </w:tc>
        <w:tc>
          <w:tcPr>
            <w:tcW w:w="905" w:type="dxa"/>
            <w:tcBorders>
              <w:top w:val="nil"/>
              <w:left w:val="nil"/>
              <w:bottom w:val="single" w:sz="8" w:space="0" w:color="auto"/>
              <w:right w:val="single" w:sz="8" w:space="0" w:color="auto"/>
            </w:tcBorders>
            <w:shd w:val="clear" w:color="auto" w:fill="auto"/>
            <w:vAlign w:val="center"/>
            <w:hideMark/>
          </w:tcPr>
          <w:p w14:paraId="416AF073"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200" w:type="dxa"/>
            <w:tcBorders>
              <w:top w:val="nil"/>
              <w:left w:val="nil"/>
              <w:bottom w:val="single" w:sz="8" w:space="0" w:color="auto"/>
              <w:right w:val="single" w:sz="8" w:space="0" w:color="auto"/>
            </w:tcBorders>
            <w:shd w:val="clear" w:color="auto" w:fill="auto"/>
            <w:vAlign w:val="center"/>
            <w:hideMark/>
          </w:tcPr>
          <w:p w14:paraId="3E9738BB"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014" w:type="dxa"/>
            <w:tcBorders>
              <w:top w:val="nil"/>
              <w:left w:val="nil"/>
              <w:bottom w:val="single" w:sz="8" w:space="0" w:color="auto"/>
              <w:right w:val="single" w:sz="8" w:space="0" w:color="auto"/>
            </w:tcBorders>
            <w:shd w:val="clear" w:color="auto" w:fill="auto"/>
            <w:vAlign w:val="center"/>
            <w:hideMark/>
          </w:tcPr>
          <w:p w14:paraId="4A682650"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1012" w:type="dxa"/>
            <w:tcBorders>
              <w:top w:val="nil"/>
              <w:left w:val="nil"/>
              <w:bottom w:val="single" w:sz="8" w:space="0" w:color="auto"/>
              <w:right w:val="single" w:sz="8" w:space="0" w:color="auto"/>
            </w:tcBorders>
            <w:shd w:val="clear" w:color="auto" w:fill="auto"/>
            <w:vAlign w:val="center"/>
            <w:hideMark/>
          </w:tcPr>
          <w:p w14:paraId="1892B6BD"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c>
          <w:tcPr>
            <w:tcW w:w="689" w:type="dxa"/>
            <w:tcBorders>
              <w:top w:val="nil"/>
              <w:left w:val="nil"/>
              <w:bottom w:val="single" w:sz="8" w:space="0" w:color="auto"/>
              <w:right w:val="single" w:sz="8" w:space="0" w:color="auto"/>
            </w:tcBorders>
            <w:shd w:val="clear" w:color="auto" w:fill="auto"/>
            <w:vAlign w:val="center"/>
            <w:hideMark/>
          </w:tcPr>
          <w:p w14:paraId="4F7924CF" w14:textId="77777777" w:rsidR="007A33F2" w:rsidRPr="00354BDD" w:rsidRDefault="007A33F2" w:rsidP="00590CDB">
            <w:pPr>
              <w:spacing w:after="0" w:line="240" w:lineRule="auto"/>
              <w:jc w:val="center"/>
              <w:rPr>
                <w:rFonts w:eastAsia="Times New Roman" w:cs="Times New Roman"/>
                <w:color w:val="000000"/>
                <w:sz w:val="16"/>
                <w:szCs w:val="16"/>
                <w:lang w:eastAsia="pl-PL"/>
              </w:rPr>
            </w:pPr>
          </w:p>
        </w:tc>
      </w:tr>
    </w:tbl>
    <w:p w14:paraId="33A5931E" w14:textId="77777777" w:rsidR="00B328E5" w:rsidRPr="00102F3D" w:rsidRDefault="00B328E5" w:rsidP="00B328E5">
      <w:pPr>
        <w:pStyle w:val="adnotacje"/>
      </w:pPr>
      <w:r w:rsidRPr="00102F3D">
        <w:t>Dostosowane do spalania wodoru lub spalające tylko wodór</w:t>
      </w:r>
    </w:p>
    <w:tbl>
      <w:tblPr>
        <w:tblW w:w="5000" w:type="pct"/>
        <w:tblCellMar>
          <w:left w:w="70" w:type="dxa"/>
          <w:right w:w="70" w:type="dxa"/>
        </w:tblCellMar>
        <w:tblLook w:val="04A0" w:firstRow="1" w:lastRow="0" w:firstColumn="1" w:lastColumn="0" w:noHBand="0" w:noVBand="1"/>
      </w:tblPr>
      <w:tblGrid>
        <w:gridCol w:w="9072"/>
      </w:tblGrid>
      <w:tr w:rsidR="00B328E5" w:rsidRPr="00102F3D" w14:paraId="7B836207" w14:textId="77777777" w:rsidTr="009B3ECD">
        <w:trPr>
          <w:cantSplit/>
          <w:trHeight w:val="113"/>
        </w:trPr>
        <w:tc>
          <w:tcPr>
            <w:tcW w:w="9072" w:type="dxa"/>
            <w:tcBorders>
              <w:top w:val="nil"/>
              <w:left w:val="nil"/>
              <w:bottom w:val="nil"/>
              <w:right w:val="nil"/>
            </w:tcBorders>
            <w:shd w:val="clear" w:color="auto" w:fill="auto"/>
            <w:noWrap/>
            <w:vAlign w:val="center"/>
            <w:hideMark/>
          </w:tcPr>
          <w:p w14:paraId="7209C2CF" w14:textId="77777777" w:rsidR="00B328E5" w:rsidRPr="00102F3D" w:rsidRDefault="00B328E5">
            <w:pPr>
              <w:pStyle w:val="adnotacje"/>
              <w:rPr>
                <w:bCs/>
              </w:rPr>
            </w:pPr>
            <w:r w:rsidRPr="00102F3D">
              <w:rPr>
                <w:bCs/>
              </w:rPr>
              <w:t>* Wskaźnik</w:t>
            </w:r>
            <w:r>
              <w:rPr>
                <w:bCs/>
              </w:rPr>
              <w:t xml:space="preserve"> </w:t>
            </w:r>
            <w:r w:rsidRPr="00102F3D">
              <w:rPr>
                <w:bCs/>
              </w:rPr>
              <w:t>odniesiony do wsadu energetycznego</w:t>
            </w:r>
            <w:r>
              <w:rPr>
                <w:bCs/>
              </w:rPr>
              <w:t xml:space="preserve"> w </w:t>
            </w:r>
            <w:r w:rsidRPr="00102F3D">
              <w:rPr>
                <w:bCs/>
              </w:rPr>
              <w:t>paliwie. Niższe wartości tego wskaźnika uwzględniają instalację wychwytu CO</w:t>
            </w:r>
            <w:r w:rsidRPr="00102F3D">
              <w:rPr>
                <w:bCs/>
                <w:vertAlign w:val="subscript"/>
              </w:rPr>
              <w:t>2</w:t>
            </w:r>
          </w:p>
        </w:tc>
      </w:tr>
      <w:tr w:rsidR="00B328E5" w:rsidRPr="00102F3D" w14:paraId="329AAAF7" w14:textId="77777777" w:rsidTr="009B3ECD">
        <w:trPr>
          <w:cantSplit/>
          <w:trHeight w:val="113"/>
        </w:trPr>
        <w:tc>
          <w:tcPr>
            <w:tcW w:w="9072" w:type="dxa"/>
            <w:tcBorders>
              <w:top w:val="nil"/>
              <w:left w:val="nil"/>
              <w:bottom w:val="nil"/>
              <w:right w:val="nil"/>
            </w:tcBorders>
            <w:shd w:val="clear" w:color="auto" w:fill="auto"/>
            <w:noWrap/>
            <w:vAlign w:val="center"/>
            <w:hideMark/>
          </w:tcPr>
          <w:p w14:paraId="7A5496DB" w14:textId="77777777" w:rsidR="00B328E5" w:rsidRDefault="00B328E5">
            <w:pPr>
              <w:pStyle w:val="adnotacje"/>
              <w:rPr>
                <w:bCs/>
                <w:vertAlign w:val="subscript"/>
              </w:rPr>
            </w:pPr>
            <w:r w:rsidRPr="00102F3D">
              <w:rPr>
                <w:bCs/>
              </w:rPr>
              <w:t>**Włącznie</w:t>
            </w:r>
            <w:r>
              <w:rPr>
                <w:bCs/>
              </w:rPr>
              <w:t xml:space="preserve"> z </w:t>
            </w:r>
            <w:r w:rsidRPr="00102F3D">
              <w:rPr>
                <w:bCs/>
              </w:rPr>
              <w:t>transportem</w:t>
            </w:r>
            <w:r>
              <w:rPr>
                <w:bCs/>
              </w:rPr>
              <w:t xml:space="preserve"> i </w:t>
            </w:r>
            <w:r w:rsidRPr="00102F3D">
              <w:rPr>
                <w:bCs/>
              </w:rPr>
              <w:t>magazynowaniem CO</w:t>
            </w:r>
            <w:r w:rsidRPr="00102F3D">
              <w:rPr>
                <w:bCs/>
                <w:vertAlign w:val="subscript"/>
              </w:rPr>
              <w:t>2</w:t>
            </w:r>
          </w:p>
          <w:p w14:paraId="1A2C5A8E" w14:textId="77777777" w:rsidR="00B328E5" w:rsidRPr="00102F3D" w:rsidRDefault="00B328E5">
            <w:pPr>
              <w:pStyle w:val="adnotacje"/>
              <w:rPr>
                <w:bCs/>
              </w:rPr>
            </w:pPr>
            <w:r>
              <w:rPr>
                <w:bCs/>
              </w:rPr>
              <w:t>***Całkowita</w:t>
            </w:r>
            <w:r w:rsidRPr="00161631">
              <w:rPr>
                <w:bCs/>
              </w:rPr>
              <w:t xml:space="preserve"> sprawność cie</w:t>
            </w:r>
            <w:r>
              <w:rPr>
                <w:bCs/>
              </w:rPr>
              <w:t>płowni geotermalnej: moc cieplna podzielona</w:t>
            </w:r>
            <w:r w:rsidRPr="00161631">
              <w:rPr>
                <w:bCs/>
              </w:rPr>
              <w:t xml:space="preserve"> przez energię elektryczną wprowadzoną zarówno dla pomp ciepła, jak i do zasilania pomocniczego.</w:t>
            </w:r>
          </w:p>
        </w:tc>
      </w:tr>
      <w:tr w:rsidR="00B328E5" w:rsidRPr="00102F3D" w14:paraId="2247A980" w14:textId="77777777" w:rsidTr="009B3ECD">
        <w:trPr>
          <w:cantSplit/>
          <w:trHeight w:val="113"/>
        </w:trPr>
        <w:tc>
          <w:tcPr>
            <w:tcW w:w="9072" w:type="dxa"/>
            <w:tcBorders>
              <w:top w:val="nil"/>
              <w:left w:val="nil"/>
              <w:bottom w:val="nil"/>
              <w:right w:val="nil"/>
            </w:tcBorders>
            <w:shd w:val="clear" w:color="auto" w:fill="auto"/>
            <w:noWrap/>
            <w:vAlign w:val="center"/>
            <w:hideMark/>
          </w:tcPr>
          <w:p w14:paraId="729D941A" w14:textId="77777777" w:rsidR="00B328E5" w:rsidRPr="00102F3D" w:rsidRDefault="00B328E5">
            <w:pPr>
              <w:pStyle w:val="adnotacje"/>
            </w:pPr>
            <w:r w:rsidRPr="00102F3D">
              <w:t xml:space="preserve">Źródła: </w:t>
            </w:r>
          </w:p>
        </w:tc>
      </w:tr>
      <w:tr w:rsidR="009B3ECD" w:rsidRPr="00B716D8" w14:paraId="6B124048" w14:textId="77777777" w:rsidTr="00CA5872">
        <w:trPr>
          <w:cantSplit/>
          <w:trHeight w:val="113"/>
        </w:trPr>
        <w:tc>
          <w:tcPr>
            <w:tcW w:w="9072" w:type="dxa"/>
            <w:tcBorders>
              <w:top w:val="nil"/>
              <w:left w:val="nil"/>
              <w:bottom w:val="nil"/>
              <w:right w:val="nil"/>
            </w:tcBorders>
            <w:shd w:val="clear" w:color="auto" w:fill="auto"/>
            <w:noWrap/>
            <w:vAlign w:val="center"/>
            <w:hideMark/>
          </w:tcPr>
          <w:p w14:paraId="3C462BFC" w14:textId="77777777" w:rsidR="009B3ECD" w:rsidRPr="00102F3D" w:rsidRDefault="009B3ECD" w:rsidP="00CA5872">
            <w:pPr>
              <w:pStyle w:val="adnotacje"/>
              <w:numPr>
                <w:ilvl w:val="0"/>
                <w:numId w:val="2"/>
              </w:numPr>
              <w:rPr>
                <w:lang w:val="en-US"/>
              </w:rPr>
            </w:pPr>
            <w:r w:rsidRPr="00102F3D">
              <w:rPr>
                <w:lang w:val="en-US"/>
              </w:rPr>
              <w:t>Danish Energy Agency, Technology Data Catalogue for Electricity and district heating pro</w:t>
            </w:r>
            <w:r>
              <w:rPr>
                <w:lang w:val="en-US"/>
              </w:rPr>
              <w:t>duction - Updated February 2023</w:t>
            </w:r>
          </w:p>
        </w:tc>
      </w:tr>
      <w:tr w:rsidR="00B328E5" w:rsidRPr="00B716D8" w14:paraId="1CA85A4D" w14:textId="77777777" w:rsidTr="009B3ECD">
        <w:trPr>
          <w:cantSplit/>
          <w:trHeight w:val="113"/>
        </w:trPr>
        <w:tc>
          <w:tcPr>
            <w:tcW w:w="9072" w:type="dxa"/>
            <w:tcBorders>
              <w:top w:val="nil"/>
              <w:left w:val="nil"/>
              <w:bottom w:val="nil"/>
              <w:right w:val="nil"/>
            </w:tcBorders>
            <w:shd w:val="clear" w:color="auto" w:fill="auto"/>
            <w:noWrap/>
            <w:vAlign w:val="center"/>
            <w:hideMark/>
          </w:tcPr>
          <w:p w14:paraId="1D48A7ED" w14:textId="3AB3AFC1" w:rsidR="00B83FB1" w:rsidRDefault="009B3ECD" w:rsidP="00B328E5">
            <w:pPr>
              <w:pStyle w:val="adnotacje"/>
              <w:numPr>
                <w:ilvl w:val="0"/>
                <w:numId w:val="2"/>
              </w:numPr>
              <w:rPr>
                <w:lang w:val="en-US"/>
              </w:rPr>
            </w:pPr>
            <w:r w:rsidRPr="009B3ECD">
              <w:rPr>
                <w:lang w:val="en-US"/>
              </w:rPr>
              <w:t xml:space="preserve">The Danish Energy Agency. </w:t>
            </w:r>
            <w:r w:rsidR="00B83FB1" w:rsidRPr="00B83FB1">
              <w:rPr>
                <w:lang w:val="en-US"/>
              </w:rPr>
              <w:t>Technology Data for Renewable Fuel</w:t>
            </w:r>
            <w:r w:rsidR="00677E01">
              <w:rPr>
                <w:lang w:val="en-US"/>
              </w:rPr>
              <w:t xml:space="preserve"> [</w:t>
            </w:r>
            <w:r w:rsidR="00677E01" w:rsidRPr="00677E01">
              <w:rPr>
                <w:lang w:val="en-US"/>
              </w:rPr>
              <w:t>https://ens.dk/en/analyses-and-statistics/technology-data-renewable-fuels</w:t>
            </w:r>
            <w:r w:rsidR="00677E01">
              <w:rPr>
                <w:lang w:val="en-US"/>
              </w:rPr>
              <w:t>]</w:t>
            </w:r>
            <w:r w:rsidR="000E53D8">
              <w:rPr>
                <w:lang w:val="en-US"/>
              </w:rPr>
              <w:t xml:space="preserve"> – updated February 2025.</w:t>
            </w:r>
          </w:p>
          <w:p w14:paraId="08A5225D" w14:textId="1E437769" w:rsidR="0075579D" w:rsidRDefault="0075579D" w:rsidP="00B328E5">
            <w:pPr>
              <w:pStyle w:val="adnotacje"/>
              <w:numPr>
                <w:ilvl w:val="0"/>
                <w:numId w:val="2"/>
              </w:numPr>
              <w:rPr>
                <w:lang w:val="en-US"/>
              </w:rPr>
            </w:pPr>
            <w:r w:rsidRPr="0075579D">
              <w:rPr>
                <w:lang w:val="en-US"/>
              </w:rPr>
              <w:t>IRENA (2024), Renewable power generation costs in 2023, International Renewable Energy Agency, Abu Dhabi.</w:t>
            </w:r>
          </w:p>
          <w:p w14:paraId="02368500" w14:textId="24FEBCB7" w:rsidR="00BB23A2" w:rsidRDefault="00BB23A2" w:rsidP="00B328E5">
            <w:pPr>
              <w:pStyle w:val="adnotacje"/>
              <w:numPr>
                <w:ilvl w:val="0"/>
                <w:numId w:val="2"/>
              </w:numPr>
            </w:pPr>
            <w:r w:rsidRPr="00BB23A2">
              <w:t xml:space="preserve">IEO </w:t>
            </w:r>
            <w:r>
              <w:t>(</w:t>
            </w:r>
            <w:r w:rsidRPr="00BB23A2">
              <w:t>2024</w:t>
            </w:r>
            <w:r>
              <w:t>)</w:t>
            </w:r>
            <w:r w:rsidRPr="00BB23A2">
              <w:t xml:space="preserve">. Raport. Rynek </w:t>
            </w:r>
            <w:proofErr w:type="spellStart"/>
            <w:r w:rsidRPr="00BB23A2">
              <w:t>fotowoltaiki</w:t>
            </w:r>
            <w:proofErr w:type="spellEnd"/>
            <w:r w:rsidRPr="00BB23A2">
              <w:t xml:space="preserve"> w Polsce 2024.</w:t>
            </w:r>
          </w:p>
          <w:p w14:paraId="0B6F7431" w14:textId="38AEF968" w:rsidR="00751AEA" w:rsidRDefault="00751AEA" w:rsidP="00B328E5">
            <w:pPr>
              <w:pStyle w:val="adnotacje"/>
              <w:numPr>
                <w:ilvl w:val="0"/>
                <w:numId w:val="2"/>
              </w:numPr>
            </w:pPr>
            <w:r w:rsidRPr="00751AEA">
              <w:t>https://www.energy-storage.news/bess-prices-in-us-market-to-fall-a-further-18-in-2024-says-cea/</w:t>
            </w:r>
          </w:p>
          <w:p w14:paraId="4753F36F" w14:textId="3512F7C1" w:rsidR="00632A9E" w:rsidRDefault="00537E78" w:rsidP="00B328E5">
            <w:pPr>
              <w:pStyle w:val="adnotacje"/>
              <w:numPr>
                <w:ilvl w:val="0"/>
                <w:numId w:val="2"/>
              </w:numPr>
              <w:rPr>
                <w:lang w:val="en-US"/>
              </w:rPr>
            </w:pPr>
            <w:r w:rsidRPr="00537E78">
              <w:rPr>
                <w:lang w:val="en-US"/>
              </w:rPr>
              <w:t xml:space="preserve">Biomethane Industrial Partnership </w:t>
            </w:r>
            <w:r>
              <w:rPr>
                <w:lang w:val="en-US"/>
              </w:rPr>
              <w:t xml:space="preserve">(2023) </w:t>
            </w:r>
            <w:r w:rsidRPr="00632A9E">
              <w:rPr>
                <w:lang w:val="en-US"/>
              </w:rPr>
              <w:t xml:space="preserve">Insights </w:t>
            </w:r>
            <w:r>
              <w:rPr>
                <w:lang w:val="en-US"/>
              </w:rPr>
              <w:t>i</w:t>
            </w:r>
            <w:r w:rsidRPr="00632A9E">
              <w:rPr>
                <w:lang w:val="en-US"/>
              </w:rPr>
              <w:t xml:space="preserve">nto </w:t>
            </w:r>
            <w:r>
              <w:rPr>
                <w:lang w:val="en-US"/>
              </w:rPr>
              <w:t>t</w:t>
            </w:r>
            <w:r w:rsidRPr="00632A9E">
              <w:rPr>
                <w:lang w:val="en-US"/>
              </w:rPr>
              <w:t xml:space="preserve">he </w:t>
            </w:r>
            <w:r>
              <w:rPr>
                <w:lang w:val="en-US"/>
              </w:rPr>
              <w:t>c</w:t>
            </w:r>
            <w:r w:rsidRPr="00632A9E">
              <w:rPr>
                <w:lang w:val="en-US"/>
              </w:rPr>
              <w:t xml:space="preserve">urrent </w:t>
            </w:r>
            <w:r>
              <w:rPr>
                <w:lang w:val="en-US"/>
              </w:rPr>
              <w:t>c</w:t>
            </w:r>
            <w:r w:rsidRPr="00632A9E">
              <w:rPr>
                <w:lang w:val="en-US"/>
              </w:rPr>
              <w:t xml:space="preserve">ost </w:t>
            </w:r>
            <w:r>
              <w:rPr>
                <w:lang w:val="en-US"/>
              </w:rPr>
              <w:t>o</w:t>
            </w:r>
            <w:r w:rsidRPr="00632A9E">
              <w:rPr>
                <w:lang w:val="en-US"/>
              </w:rPr>
              <w:t xml:space="preserve">f </w:t>
            </w:r>
            <w:r>
              <w:rPr>
                <w:lang w:val="en-US"/>
              </w:rPr>
              <w:t>b</w:t>
            </w:r>
            <w:r w:rsidRPr="00632A9E">
              <w:rPr>
                <w:lang w:val="en-US"/>
              </w:rPr>
              <w:t xml:space="preserve">iomethane </w:t>
            </w:r>
            <w:r>
              <w:rPr>
                <w:lang w:val="en-US"/>
              </w:rPr>
              <w:t>p</w:t>
            </w:r>
            <w:r w:rsidRPr="00632A9E">
              <w:rPr>
                <w:lang w:val="en-US"/>
              </w:rPr>
              <w:t xml:space="preserve">roduction </w:t>
            </w:r>
            <w:r>
              <w:rPr>
                <w:lang w:val="en-US"/>
              </w:rPr>
              <w:t>f</w:t>
            </w:r>
            <w:r w:rsidRPr="00632A9E">
              <w:rPr>
                <w:lang w:val="en-US"/>
              </w:rPr>
              <w:t xml:space="preserve">rom </w:t>
            </w:r>
            <w:r>
              <w:rPr>
                <w:lang w:val="en-US"/>
              </w:rPr>
              <w:t>r</w:t>
            </w:r>
            <w:r w:rsidRPr="00632A9E">
              <w:rPr>
                <w:lang w:val="en-US"/>
              </w:rPr>
              <w:t xml:space="preserve">eal </w:t>
            </w:r>
            <w:r>
              <w:rPr>
                <w:lang w:val="en-US"/>
              </w:rPr>
              <w:t>i</w:t>
            </w:r>
            <w:r w:rsidRPr="00632A9E">
              <w:rPr>
                <w:lang w:val="en-US"/>
              </w:rPr>
              <w:t xml:space="preserve">ndustry </w:t>
            </w:r>
            <w:r>
              <w:rPr>
                <w:lang w:val="en-US"/>
              </w:rPr>
              <w:t>d</w:t>
            </w:r>
            <w:r w:rsidRPr="00632A9E">
              <w:rPr>
                <w:lang w:val="en-US"/>
              </w:rPr>
              <w:t>ata</w:t>
            </w:r>
            <w:r w:rsidR="00632A9E">
              <w:rPr>
                <w:lang w:val="en-US"/>
              </w:rPr>
              <w:t xml:space="preserve">. </w:t>
            </w:r>
          </w:p>
          <w:p w14:paraId="7114BF2D" w14:textId="5F4DEFBE" w:rsidR="00035E78" w:rsidRPr="00632A9E" w:rsidRDefault="00035E78" w:rsidP="00B328E5">
            <w:pPr>
              <w:pStyle w:val="adnotacje"/>
              <w:numPr>
                <w:ilvl w:val="0"/>
                <w:numId w:val="2"/>
              </w:numPr>
              <w:rPr>
                <w:lang w:val="en-US"/>
              </w:rPr>
            </w:pPr>
            <w:r>
              <w:rPr>
                <w:lang w:val="en-US"/>
              </w:rPr>
              <w:t>P</w:t>
            </w:r>
            <w:r w:rsidRPr="00035E78">
              <w:rPr>
                <w:lang w:val="en-US"/>
              </w:rPr>
              <w:t>oland’s Pilot Activity: NEEST – NetZero Emission and Environmentally Sustainable Territories</w:t>
            </w:r>
            <w:r>
              <w:rPr>
                <w:lang w:val="en-US"/>
              </w:rPr>
              <w:t xml:space="preserve">. </w:t>
            </w:r>
          </w:p>
          <w:p w14:paraId="323E5750" w14:textId="4FFF1A6A" w:rsidR="00B328E5" w:rsidRPr="00102F3D" w:rsidRDefault="00B328E5" w:rsidP="00B328E5">
            <w:pPr>
              <w:pStyle w:val="adnotacje"/>
              <w:numPr>
                <w:ilvl w:val="0"/>
                <w:numId w:val="2"/>
              </w:numPr>
              <w:rPr>
                <w:lang w:val="en-US"/>
              </w:rPr>
            </w:pPr>
            <w:r w:rsidRPr="00102F3D">
              <w:rPr>
                <w:lang w:val="en-US"/>
              </w:rPr>
              <w:t>International Energy Agency (2022), Global Energy and Climate Model Documentation 2022, IEA, Paris</w:t>
            </w:r>
          </w:p>
        </w:tc>
      </w:tr>
      <w:tr w:rsidR="00B328E5" w:rsidRPr="00301EB8" w14:paraId="7FE23AAF" w14:textId="77777777" w:rsidTr="009B3ECD">
        <w:trPr>
          <w:cantSplit/>
          <w:trHeight w:val="113"/>
        </w:trPr>
        <w:tc>
          <w:tcPr>
            <w:tcW w:w="9072" w:type="dxa"/>
            <w:tcBorders>
              <w:top w:val="nil"/>
              <w:left w:val="nil"/>
              <w:bottom w:val="nil"/>
              <w:right w:val="nil"/>
            </w:tcBorders>
            <w:shd w:val="clear" w:color="auto" w:fill="auto"/>
            <w:noWrap/>
            <w:vAlign w:val="center"/>
            <w:hideMark/>
          </w:tcPr>
          <w:p w14:paraId="019D0555" w14:textId="77777777" w:rsidR="00B328E5" w:rsidRPr="00102F3D" w:rsidRDefault="00B328E5" w:rsidP="00B328E5">
            <w:pPr>
              <w:pStyle w:val="adnotacje"/>
              <w:numPr>
                <w:ilvl w:val="0"/>
                <w:numId w:val="2"/>
              </w:numPr>
              <w:rPr>
                <w:lang w:val="en-US"/>
              </w:rPr>
            </w:pPr>
            <w:r w:rsidRPr="00102F3D">
              <w:rPr>
                <w:lang w:val="en-US"/>
              </w:rPr>
              <w:t>National Renewable Energy Laboratory, 2022 Annual Te</w:t>
            </w:r>
            <w:r>
              <w:rPr>
                <w:lang w:val="en-US"/>
              </w:rPr>
              <w:t>chnology Baseline, Golden, 2022</w:t>
            </w:r>
          </w:p>
        </w:tc>
      </w:tr>
      <w:tr w:rsidR="00B328E5" w:rsidRPr="00B716D8" w14:paraId="7C2447AA" w14:textId="77777777" w:rsidTr="009B3ECD">
        <w:trPr>
          <w:cantSplit/>
          <w:trHeight w:val="113"/>
        </w:trPr>
        <w:tc>
          <w:tcPr>
            <w:tcW w:w="9072" w:type="dxa"/>
            <w:tcBorders>
              <w:top w:val="nil"/>
              <w:left w:val="nil"/>
              <w:bottom w:val="nil"/>
              <w:right w:val="nil"/>
            </w:tcBorders>
            <w:shd w:val="clear" w:color="auto" w:fill="auto"/>
            <w:noWrap/>
            <w:vAlign w:val="center"/>
            <w:hideMark/>
          </w:tcPr>
          <w:p w14:paraId="24F23D3E" w14:textId="77777777" w:rsidR="00B328E5" w:rsidRPr="00102F3D" w:rsidRDefault="00B328E5" w:rsidP="00B328E5">
            <w:pPr>
              <w:pStyle w:val="adnotacje"/>
              <w:numPr>
                <w:ilvl w:val="0"/>
                <w:numId w:val="2"/>
              </w:numPr>
              <w:rPr>
                <w:lang w:val="en-US"/>
              </w:rPr>
            </w:pPr>
            <w:r w:rsidRPr="00102F3D">
              <w:rPr>
                <w:lang w:val="en-US"/>
              </w:rPr>
              <w:t>Aurora Energy Research, CO</w:t>
            </w:r>
            <w:r w:rsidRPr="00940966">
              <w:rPr>
                <w:vertAlign w:val="subscript"/>
                <w:lang w:val="en-US"/>
              </w:rPr>
              <w:t>2</w:t>
            </w:r>
            <w:r w:rsidRPr="00102F3D">
              <w:rPr>
                <w:lang w:val="en-US"/>
              </w:rPr>
              <w:t>-free flexibility options for the D</w:t>
            </w:r>
            <w:r>
              <w:rPr>
                <w:lang w:val="en-US"/>
              </w:rPr>
              <w:t>uch energy system, October 2021</w:t>
            </w:r>
          </w:p>
        </w:tc>
      </w:tr>
      <w:tr w:rsidR="00B328E5" w:rsidRPr="00D351C6" w14:paraId="67EE845A" w14:textId="77777777" w:rsidTr="009B3ECD">
        <w:trPr>
          <w:cantSplit/>
          <w:trHeight w:val="113"/>
        </w:trPr>
        <w:tc>
          <w:tcPr>
            <w:tcW w:w="9072" w:type="dxa"/>
            <w:tcBorders>
              <w:top w:val="nil"/>
              <w:left w:val="nil"/>
              <w:bottom w:val="nil"/>
              <w:right w:val="nil"/>
            </w:tcBorders>
            <w:shd w:val="clear" w:color="auto" w:fill="auto"/>
            <w:noWrap/>
            <w:vAlign w:val="center"/>
            <w:hideMark/>
          </w:tcPr>
          <w:p w14:paraId="05EC5D1E" w14:textId="77777777" w:rsidR="00B328E5" w:rsidRDefault="00B328E5" w:rsidP="00B328E5">
            <w:pPr>
              <w:pStyle w:val="adnotacje"/>
              <w:numPr>
                <w:ilvl w:val="0"/>
                <w:numId w:val="2"/>
              </w:numPr>
              <w:rPr>
                <w:lang w:val="en-US"/>
              </w:rPr>
            </w:pPr>
            <w:r w:rsidRPr="00102F3D">
              <w:rPr>
                <w:lang w:val="en-US"/>
              </w:rPr>
              <w:t>European Commission</w:t>
            </w:r>
            <w:r>
              <w:rPr>
                <w:lang w:val="en-US"/>
              </w:rPr>
              <w:t xml:space="preserve"> </w:t>
            </w:r>
            <w:r w:rsidRPr="00102F3D">
              <w:rPr>
                <w:lang w:val="en-US"/>
              </w:rPr>
              <w:t>JRC (Joint Research Centre), Power generation t</w:t>
            </w:r>
            <w:r>
              <w:rPr>
                <w:lang w:val="en-US"/>
              </w:rPr>
              <w:t>echnology assumptions, Oct 2019</w:t>
            </w:r>
          </w:p>
          <w:p w14:paraId="16DE444A" w14:textId="44E57D30" w:rsidR="00A529F1" w:rsidRPr="00102F3D" w:rsidRDefault="00A529F1" w:rsidP="00B328E5">
            <w:pPr>
              <w:pStyle w:val="adnotacje"/>
              <w:numPr>
                <w:ilvl w:val="0"/>
                <w:numId w:val="2"/>
              </w:numPr>
              <w:rPr>
                <w:lang w:val="en-US"/>
              </w:rPr>
            </w:pPr>
            <w:r>
              <w:rPr>
                <w:lang w:val="en-US"/>
              </w:rPr>
              <w:t>in,</w:t>
            </w:r>
          </w:p>
        </w:tc>
      </w:tr>
      <w:tr w:rsidR="00B328E5" w:rsidRPr="00D351C6" w14:paraId="1AA3C954" w14:textId="77777777" w:rsidTr="00A529F1">
        <w:trPr>
          <w:cantSplit/>
          <w:trHeight w:val="113"/>
        </w:trPr>
        <w:tc>
          <w:tcPr>
            <w:tcW w:w="9072" w:type="dxa"/>
            <w:tcBorders>
              <w:top w:val="nil"/>
              <w:left w:val="nil"/>
              <w:bottom w:val="nil"/>
              <w:right w:val="nil"/>
            </w:tcBorders>
            <w:shd w:val="clear" w:color="auto" w:fill="auto"/>
            <w:noWrap/>
            <w:vAlign w:val="center"/>
          </w:tcPr>
          <w:p w14:paraId="2E3AA39F" w14:textId="19ADD6A0" w:rsidR="00B328E5" w:rsidRPr="00102F3D" w:rsidRDefault="00B328E5" w:rsidP="00A529F1">
            <w:pPr>
              <w:pStyle w:val="adnotacje"/>
              <w:ind w:left="720"/>
              <w:rPr>
                <w:lang w:val="en-US"/>
              </w:rPr>
            </w:pPr>
          </w:p>
        </w:tc>
      </w:tr>
      <w:tr w:rsidR="00B328E5" w:rsidRPr="00102F3D" w14:paraId="05102B97" w14:textId="77777777" w:rsidTr="00A529F1">
        <w:trPr>
          <w:cantSplit/>
          <w:trHeight w:val="113"/>
        </w:trPr>
        <w:tc>
          <w:tcPr>
            <w:tcW w:w="9072" w:type="dxa"/>
            <w:tcBorders>
              <w:top w:val="nil"/>
              <w:left w:val="nil"/>
              <w:bottom w:val="nil"/>
              <w:right w:val="nil"/>
            </w:tcBorders>
            <w:shd w:val="clear" w:color="auto" w:fill="auto"/>
            <w:noWrap/>
            <w:vAlign w:val="center"/>
          </w:tcPr>
          <w:p w14:paraId="186F68B2" w14:textId="25D1EA6A" w:rsidR="00B328E5" w:rsidRPr="0075579D" w:rsidRDefault="00B328E5" w:rsidP="00DD20AD">
            <w:pPr>
              <w:pStyle w:val="adnotacje"/>
              <w:ind w:left="720"/>
              <w:rPr>
                <w:lang w:val="en-US"/>
              </w:rPr>
            </w:pPr>
          </w:p>
        </w:tc>
      </w:tr>
    </w:tbl>
    <w:p w14:paraId="2CAF4E17" w14:textId="77777777" w:rsidR="00371965" w:rsidRPr="0075579D" w:rsidRDefault="00371965" w:rsidP="00371965">
      <w:pPr>
        <w:pStyle w:val="Legenda"/>
        <w:rPr>
          <w:lang w:val="en-US"/>
        </w:rPr>
      </w:pPr>
    </w:p>
    <w:p w14:paraId="19C62582" w14:textId="378AFA32" w:rsidR="00A76B9D" w:rsidRDefault="00A76B9D" w:rsidP="00A76B9D">
      <w:bookmarkStart w:id="128" w:name="_Toc171587154"/>
      <w:r>
        <w:t>W poniższej tabeli (</w:t>
      </w:r>
      <w:r w:rsidR="005D3554">
        <w:t>Tabel</w:t>
      </w:r>
      <w:r>
        <w:fldChar w:fldCharType="begin"/>
      </w:r>
      <w:r>
        <w:instrText xml:space="preserve"> REF _Ref156209788 \h </w:instrText>
      </w:r>
      <w:r>
        <w:fldChar w:fldCharType="separate"/>
      </w:r>
      <w:r w:rsidR="006B536C">
        <w:t xml:space="preserve">a </w:t>
      </w:r>
      <w:r w:rsidR="006B536C">
        <w:rPr>
          <w:noProof/>
        </w:rPr>
        <w:t>2</w:t>
      </w:r>
      <w:r w:rsidR="006B536C">
        <w:t>.</w:t>
      </w:r>
      <w:r w:rsidR="006B536C">
        <w:rPr>
          <w:noProof/>
        </w:rPr>
        <w:t>17</w:t>
      </w:r>
      <w:r>
        <w:fldChar w:fldCharType="end"/>
      </w:r>
      <w:r>
        <w:t>) zamieszczono przyjęte do obliczeń modelowych parametry techniczno-ekonomiczne technologii CO i CWU stosowanych w gospodarstwach domowych i małych przedsiębiorstwach usługowych. Dane te pochodzą z wielu różnych źródeł, w tym z oficjalnych stron producentów i dystrybutorów urządzeń w Polsce.</w:t>
      </w:r>
    </w:p>
    <w:p w14:paraId="5E01FF44" w14:textId="139D44B1" w:rsidR="00070B79" w:rsidRDefault="005C4144" w:rsidP="00070B79">
      <w:pPr>
        <w:pStyle w:val="Legenda"/>
      </w:pPr>
      <w:bookmarkStart w:id="129" w:name="_Toc202967742"/>
      <w:r>
        <w:t>Tabel</w:t>
      </w:r>
      <w:bookmarkStart w:id="130" w:name="_Ref156209788"/>
      <w:r>
        <w:t xml:space="preserve">a </w:t>
      </w:r>
      <w:fldSimple w:instr=" STYLEREF 1 \s ">
        <w:r w:rsidR="006B536C">
          <w:rPr>
            <w:noProof/>
          </w:rPr>
          <w:t>2</w:t>
        </w:r>
      </w:fldSimple>
      <w:r>
        <w:t>.</w:t>
      </w:r>
      <w:fldSimple w:instr=" SEQ Tabela \* ARABIC \s 1 ">
        <w:r w:rsidR="006B536C">
          <w:rPr>
            <w:noProof/>
          </w:rPr>
          <w:t>17</w:t>
        </w:r>
      </w:fldSimple>
      <w:bookmarkEnd w:id="130"/>
      <w:r>
        <w:t xml:space="preserve">. </w:t>
      </w:r>
      <w:bookmarkEnd w:id="128"/>
      <w:r w:rsidR="00070B79" w:rsidRPr="0060223A">
        <w:t>Parametry techniczno-ekonomiczne technologii CO</w:t>
      </w:r>
      <w:r w:rsidR="00070B79">
        <w:t xml:space="preserve"> i </w:t>
      </w:r>
      <w:r w:rsidR="00070B79" w:rsidRPr="0060223A">
        <w:t>CWU</w:t>
      </w:r>
      <w:bookmarkEnd w:id="129"/>
    </w:p>
    <w:tbl>
      <w:tblPr>
        <w:tblW w:w="9072" w:type="dxa"/>
        <w:tblInd w:w="-5" w:type="dxa"/>
        <w:tblLayout w:type="fixed"/>
        <w:tblCellMar>
          <w:left w:w="70" w:type="dxa"/>
          <w:right w:w="70" w:type="dxa"/>
        </w:tblCellMar>
        <w:tblLook w:val="04A0" w:firstRow="1" w:lastRow="0" w:firstColumn="1" w:lastColumn="0" w:noHBand="0" w:noVBand="1"/>
      </w:tblPr>
      <w:tblGrid>
        <w:gridCol w:w="1843"/>
        <w:gridCol w:w="992"/>
        <w:gridCol w:w="1276"/>
        <w:gridCol w:w="1276"/>
        <w:gridCol w:w="1276"/>
        <w:gridCol w:w="1417"/>
        <w:gridCol w:w="992"/>
      </w:tblGrid>
      <w:tr w:rsidR="00996B6E" w:rsidRPr="00593818" w14:paraId="3B1E0D95" w14:textId="77777777" w:rsidTr="000C0969">
        <w:trPr>
          <w:trHeight w:val="675"/>
          <w:tblHeader/>
        </w:trPr>
        <w:tc>
          <w:tcPr>
            <w:tcW w:w="184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0DAABC62" w14:textId="77777777" w:rsidR="00996B6E" w:rsidRPr="00593818" w:rsidRDefault="00996B6E" w:rsidP="00590CDB">
            <w:pPr>
              <w:spacing w:after="0" w:line="240" w:lineRule="auto"/>
              <w:jc w:val="center"/>
              <w:rPr>
                <w:rFonts w:eastAsia="Times New Roman" w:cs="Times New Roman"/>
                <w:b/>
                <w:bCs/>
                <w:color w:val="FFFFFF"/>
                <w:sz w:val="16"/>
                <w:szCs w:val="16"/>
                <w:lang w:eastAsia="pl-PL"/>
              </w:rPr>
            </w:pPr>
            <w:r>
              <w:rPr>
                <w:rFonts w:eastAsia="Times New Roman" w:cs="Times New Roman"/>
                <w:b/>
                <w:bCs/>
                <w:color w:val="FFFFFF"/>
                <w:sz w:val="16"/>
                <w:szCs w:val="16"/>
                <w:lang w:eastAsia="pl-PL"/>
              </w:rPr>
              <w:t>Technologia</w:t>
            </w:r>
          </w:p>
        </w:tc>
        <w:tc>
          <w:tcPr>
            <w:tcW w:w="992" w:type="dxa"/>
            <w:tcBorders>
              <w:top w:val="single" w:sz="4" w:space="0" w:color="auto"/>
              <w:left w:val="nil"/>
              <w:bottom w:val="single" w:sz="4" w:space="0" w:color="auto"/>
              <w:right w:val="single" w:sz="4" w:space="0" w:color="auto"/>
            </w:tcBorders>
            <w:shd w:val="clear" w:color="000000" w:fill="70AD47"/>
            <w:vAlign w:val="center"/>
            <w:hideMark/>
          </w:tcPr>
          <w:p w14:paraId="6A09A58F" w14:textId="77777777" w:rsidR="00996B6E" w:rsidRPr="00161631" w:rsidRDefault="00996B6E" w:rsidP="00590CDB">
            <w:pPr>
              <w:spacing w:after="0" w:line="240" w:lineRule="auto"/>
              <w:jc w:val="center"/>
              <w:rPr>
                <w:rFonts w:eastAsia="Times New Roman" w:cs="Times New Roman"/>
                <w:b/>
                <w:bCs/>
                <w:color w:val="FFFFFF"/>
                <w:sz w:val="14"/>
                <w:szCs w:val="16"/>
                <w:lang w:eastAsia="pl-PL"/>
              </w:rPr>
            </w:pPr>
            <w:proofErr w:type="spellStart"/>
            <w:r w:rsidRPr="00161631">
              <w:rPr>
                <w:rFonts w:eastAsia="Times New Roman" w:cs="Times New Roman"/>
                <w:b/>
                <w:bCs/>
                <w:color w:val="FFFFFF"/>
                <w:sz w:val="16"/>
                <w:szCs w:val="16"/>
                <w:lang w:eastAsia="pl-PL"/>
              </w:rPr>
              <w:t>Przezna-czenie</w:t>
            </w:r>
            <w:proofErr w:type="spellEnd"/>
          </w:p>
        </w:tc>
        <w:tc>
          <w:tcPr>
            <w:tcW w:w="1276" w:type="dxa"/>
            <w:tcBorders>
              <w:top w:val="single" w:sz="4" w:space="0" w:color="auto"/>
              <w:left w:val="nil"/>
              <w:bottom w:val="single" w:sz="4" w:space="0" w:color="auto"/>
              <w:right w:val="single" w:sz="4" w:space="0" w:color="auto"/>
            </w:tcBorders>
            <w:shd w:val="clear" w:color="000000" w:fill="70AD47"/>
            <w:vAlign w:val="center"/>
            <w:hideMark/>
          </w:tcPr>
          <w:p w14:paraId="0F21545D" w14:textId="707BC994" w:rsidR="00996B6E" w:rsidRPr="00161631" w:rsidRDefault="00996B6E" w:rsidP="00590CDB">
            <w:pPr>
              <w:spacing w:after="0" w:line="240" w:lineRule="auto"/>
              <w:jc w:val="center"/>
              <w:rPr>
                <w:rFonts w:eastAsia="Times New Roman" w:cs="Times New Roman"/>
                <w:b/>
                <w:bCs/>
                <w:color w:val="FFFFFF"/>
                <w:sz w:val="14"/>
                <w:szCs w:val="16"/>
                <w:lang w:eastAsia="pl-PL"/>
              </w:rPr>
            </w:pPr>
            <w:r w:rsidRPr="00161631">
              <w:rPr>
                <w:rFonts w:eastAsia="Times New Roman" w:cs="Times New Roman"/>
                <w:b/>
                <w:bCs/>
                <w:color w:val="FFFFFF"/>
                <w:sz w:val="14"/>
                <w:szCs w:val="16"/>
                <w:lang w:eastAsia="pl-PL"/>
              </w:rPr>
              <w:t>Koszt zakupu 2020 [EUR'202</w:t>
            </w:r>
            <w:r w:rsidR="000C0969">
              <w:rPr>
                <w:rFonts w:eastAsia="Times New Roman" w:cs="Times New Roman"/>
                <w:b/>
                <w:bCs/>
                <w:color w:val="FFFFFF"/>
                <w:sz w:val="14"/>
                <w:szCs w:val="16"/>
                <w:lang w:eastAsia="pl-PL"/>
              </w:rPr>
              <w:t>4</w:t>
            </w:r>
            <w:r w:rsidRPr="00161631">
              <w:rPr>
                <w:rFonts w:eastAsia="Times New Roman" w:cs="Times New Roman"/>
                <w:b/>
                <w:bCs/>
                <w:color w:val="FFFFFF"/>
                <w:sz w:val="14"/>
                <w:szCs w:val="16"/>
                <w:lang w:eastAsia="pl-PL"/>
              </w:rPr>
              <w:t>/kW]</w:t>
            </w:r>
          </w:p>
        </w:tc>
        <w:tc>
          <w:tcPr>
            <w:tcW w:w="1276" w:type="dxa"/>
            <w:tcBorders>
              <w:top w:val="single" w:sz="4" w:space="0" w:color="auto"/>
              <w:left w:val="nil"/>
              <w:bottom w:val="single" w:sz="4" w:space="0" w:color="auto"/>
              <w:right w:val="single" w:sz="4" w:space="0" w:color="auto"/>
            </w:tcBorders>
            <w:shd w:val="clear" w:color="000000" w:fill="70AD47"/>
            <w:vAlign w:val="center"/>
            <w:hideMark/>
          </w:tcPr>
          <w:p w14:paraId="0CAE3F77" w14:textId="2FBBC21A" w:rsidR="00996B6E" w:rsidRPr="00161631" w:rsidRDefault="00996B6E" w:rsidP="00590CDB">
            <w:pPr>
              <w:spacing w:after="0" w:line="240" w:lineRule="auto"/>
              <w:jc w:val="center"/>
              <w:rPr>
                <w:rFonts w:eastAsia="Times New Roman" w:cs="Times New Roman"/>
                <w:b/>
                <w:bCs/>
                <w:color w:val="FFFFFF"/>
                <w:sz w:val="14"/>
                <w:szCs w:val="16"/>
                <w:lang w:eastAsia="pl-PL"/>
              </w:rPr>
            </w:pPr>
            <w:r w:rsidRPr="00161631">
              <w:rPr>
                <w:rFonts w:eastAsia="Times New Roman" w:cs="Times New Roman"/>
                <w:b/>
                <w:bCs/>
                <w:color w:val="FFFFFF"/>
                <w:sz w:val="14"/>
                <w:szCs w:val="16"/>
                <w:lang w:eastAsia="pl-PL"/>
              </w:rPr>
              <w:t>Koszt zakupu 2030 [EUR'202</w:t>
            </w:r>
            <w:r w:rsidR="000C0969">
              <w:rPr>
                <w:rFonts w:eastAsia="Times New Roman" w:cs="Times New Roman"/>
                <w:b/>
                <w:bCs/>
                <w:color w:val="FFFFFF"/>
                <w:sz w:val="14"/>
                <w:szCs w:val="16"/>
                <w:lang w:eastAsia="pl-PL"/>
              </w:rPr>
              <w:t>4</w:t>
            </w:r>
            <w:r w:rsidRPr="00161631">
              <w:rPr>
                <w:rFonts w:eastAsia="Times New Roman" w:cs="Times New Roman"/>
                <w:b/>
                <w:bCs/>
                <w:color w:val="FFFFFF"/>
                <w:sz w:val="14"/>
                <w:szCs w:val="16"/>
                <w:lang w:eastAsia="pl-PL"/>
              </w:rPr>
              <w:t>/kW]</w:t>
            </w:r>
          </w:p>
        </w:tc>
        <w:tc>
          <w:tcPr>
            <w:tcW w:w="1276" w:type="dxa"/>
            <w:tcBorders>
              <w:top w:val="single" w:sz="4" w:space="0" w:color="auto"/>
              <w:left w:val="nil"/>
              <w:bottom w:val="single" w:sz="4" w:space="0" w:color="auto"/>
              <w:right w:val="single" w:sz="4" w:space="0" w:color="auto"/>
            </w:tcBorders>
            <w:shd w:val="clear" w:color="000000" w:fill="70AD47"/>
            <w:vAlign w:val="center"/>
            <w:hideMark/>
          </w:tcPr>
          <w:p w14:paraId="13C57D3E" w14:textId="0F391D05" w:rsidR="00996B6E" w:rsidRPr="00161631" w:rsidRDefault="00996B6E" w:rsidP="00590CDB">
            <w:pPr>
              <w:spacing w:after="0" w:line="240" w:lineRule="auto"/>
              <w:jc w:val="center"/>
              <w:rPr>
                <w:rFonts w:eastAsia="Times New Roman" w:cs="Times New Roman"/>
                <w:b/>
                <w:bCs/>
                <w:color w:val="FFFFFF"/>
                <w:sz w:val="14"/>
                <w:szCs w:val="16"/>
                <w:lang w:eastAsia="pl-PL"/>
              </w:rPr>
            </w:pPr>
            <w:r w:rsidRPr="00161631">
              <w:rPr>
                <w:rFonts w:eastAsia="Times New Roman" w:cs="Times New Roman"/>
                <w:b/>
                <w:bCs/>
                <w:color w:val="FFFFFF"/>
                <w:sz w:val="14"/>
                <w:szCs w:val="16"/>
                <w:lang w:eastAsia="pl-PL"/>
              </w:rPr>
              <w:t>Koszt zakupu 2040-2050 [EUR'202</w:t>
            </w:r>
            <w:r w:rsidR="000C0969">
              <w:rPr>
                <w:rFonts w:eastAsia="Times New Roman" w:cs="Times New Roman"/>
                <w:b/>
                <w:bCs/>
                <w:color w:val="FFFFFF"/>
                <w:sz w:val="14"/>
                <w:szCs w:val="16"/>
                <w:lang w:eastAsia="pl-PL"/>
              </w:rPr>
              <w:t>4</w:t>
            </w:r>
            <w:r w:rsidRPr="00161631">
              <w:rPr>
                <w:rFonts w:eastAsia="Times New Roman" w:cs="Times New Roman"/>
                <w:b/>
                <w:bCs/>
                <w:color w:val="FFFFFF"/>
                <w:sz w:val="14"/>
                <w:szCs w:val="16"/>
                <w:lang w:eastAsia="pl-PL"/>
              </w:rPr>
              <w:t>/kW]</w:t>
            </w:r>
          </w:p>
        </w:tc>
        <w:tc>
          <w:tcPr>
            <w:tcW w:w="1417" w:type="dxa"/>
            <w:tcBorders>
              <w:top w:val="single" w:sz="4" w:space="0" w:color="auto"/>
              <w:left w:val="nil"/>
              <w:bottom w:val="single" w:sz="4" w:space="0" w:color="auto"/>
              <w:right w:val="single" w:sz="4" w:space="0" w:color="auto"/>
            </w:tcBorders>
            <w:shd w:val="clear" w:color="000000" w:fill="70AD47"/>
            <w:vAlign w:val="center"/>
            <w:hideMark/>
          </w:tcPr>
          <w:p w14:paraId="1A62722B" w14:textId="77777777" w:rsidR="00996B6E" w:rsidRPr="00161631" w:rsidRDefault="00996B6E" w:rsidP="00590CDB">
            <w:pPr>
              <w:spacing w:after="0" w:line="240" w:lineRule="auto"/>
              <w:jc w:val="center"/>
              <w:rPr>
                <w:rFonts w:eastAsia="Times New Roman" w:cs="Times New Roman"/>
                <w:b/>
                <w:bCs/>
                <w:color w:val="FFFFFF"/>
                <w:sz w:val="14"/>
                <w:szCs w:val="16"/>
                <w:lang w:eastAsia="pl-PL"/>
              </w:rPr>
            </w:pPr>
            <w:r w:rsidRPr="00161631">
              <w:rPr>
                <w:rFonts w:eastAsia="Times New Roman" w:cs="Times New Roman"/>
                <w:b/>
                <w:bCs/>
                <w:color w:val="FFFFFF"/>
                <w:sz w:val="14"/>
                <w:szCs w:val="16"/>
                <w:lang w:eastAsia="pl-PL"/>
              </w:rPr>
              <w:t>Opis dodatkowych instalacji</w:t>
            </w:r>
          </w:p>
        </w:tc>
        <w:tc>
          <w:tcPr>
            <w:tcW w:w="992" w:type="dxa"/>
            <w:tcBorders>
              <w:top w:val="single" w:sz="4" w:space="0" w:color="auto"/>
              <w:left w:val="nil"/>
              <w:bottom w:val="single" w:sz="4" w:space="0" w:color="auto"/>
              <w:right w:val="single" w:sz="4" w:space="0" w:color="auto"/>
            </w:tcBorders>
            <w:shd w:val="clear" w:color="000000" w:fill="70AD47"/>
            <w:noWrap/>
            <w:vAlign w:val="center"/>
            <w:hideMark/>
          </w:tcPr>
          <w:p w14:paraId="4DC28967" w14:textId="77777777" w:rsidR="00996B6E" w:rsidRPr="00161631" w:rsidRDefault="00996B6E" w:rsidP="00590CDB">
            <w:pPr>
              <w:spacing w:after="0" w:line="240" w:lineRule="auto"/>
              <w:jc w:val="center"/>
              <w:rPr>
                <w:rFonts w:eastAsia="Times New Roman" w:cs="Times New Roman"/>
                <w:b/>
                <w:bCs/>
                <w:color w:val="FFFFFF"/>
                <w:sz w:val="14"/>
                <w:szCs w:val="16"/>
                <w:lang w:eastAsia="pl-PL"/>
              </w:rPr>
            </w:pPr>
            <w:r w:rsidRPr="00161631">
              <w:rPr>
                <w:rFonts w:eastAsia="Times New Roman" w:cs="Times New Roman"/>
                <w:b/>
                <w:bCs/>
                <w:color w:val="FFFFFF"/>
                <w:sz w:val="14"/>
                <w:szCs w:val="16"/>
                <w:lang w:eastAsia="pl-PL"/>
              </w:rPr>
              <w:t>Sprawność [%]</w:t>
            </w:r>
          </w:p>
        </w:tc>
      </w:tr>
      <w:tr w:rsidR="00996B6E" w:rsidRPr="00593818" w14:paraId="16482F20" w14:textId="77777777" w:rsidTr="000C0969">
        <w:trPr>
          <w:trHeight w:val="180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AFBECD1"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kolektor słoneczny zwykły</w:t>
            </w:r>
          </w:p>
        </w:tc>
        <w:tc>
          <w:tcPr>
            <w:tcW w:w="992" w:type="dxa"/>
            <w:tcBorders>
              <w:top w:val="nil"/>
              <w:left w:val="nil"/>
              <w:bottom w:val="single" w:sz="4" w:space="0" w:color="auto"/>
              <w:right w:val="single" w:sz="4" w:space="0" w:color="auto"/>
            </w:tcBorders>
            <w:shd w:val="clear" w:color="auto" w:fill="auto"/>
            <w:noWrap/>
            <w:vAlign w:val="center"/>
            <w:hideMark/>
          </w:tcPr>
          <w:p w14:paraId="7DB8BFAD"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CWU</w:t>
            </w:r>
          </w:p>
        </w:tc>
        <w:tc>
          <w:tcPr>
            <w:tcW w:w="1276" w:type="dxa"/>
            <w:tcBorders>
              <w:top w:val="nil"/>
              <w:left w:val="nil"/>
              <w:bottom w:val="single" w:sz="4" w:space="0" w:color="auto"/>
              <w:right w:val="single" w:sz="4" w:space="0" w:color="auto"/>
            </w:tcBorders>
            <w:shd w:val="clear" w:color="auto" w:fill="auto"/>
            <w:noWrap/>
            <w:vAlign w:val="center"/>
            <w:hideMark/>
          </w:tcPr>
          <w:p w14:paraId="339E4111" w14:textId="3927F019"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420</w:t>
            </w:r>
          </w:p>
        </w:tc>
        <w:tc>
          <w:tcPr>
            <w:tcW w:w="1276" w:type="dxa"/>
            <w:tcBorders>
              <w:top w:val="nil"/>
              <w:left w:val="nil"/>
              <w:bottom w:val="single" w:sz="4" w:space="0" w:color="auto"/>
              <w:right w:val="single" w:sz="4" w:space="0" w:color="auto"/>
            </w:tcBorders>
            <w:shd w:val="clear" w:color="auto" w:fill="auto"/>
            <w:noWrap/>
            <w:vAlign w:val="center"/>
            <w:hideMark/>
          </w:tcPr>
          <w:p w14:paraId="5932EE55" w14:textId="536CB63E"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360</w:t>
            </w:r>
          </w:p>
        </w:tc>
        <w:tc>
          <w:tcPr>
            <w:tcW w:w="1276" w:type="dxa"/>
            <w:tcBorders>
              <w:top w:val="nil"/>
              <w:left w:val="nil"/>
              <w:bottom w:val="single" w:sz="4" w:space="0" w:color="auto"/>
              <w:right w:val="single" w:sz="4" w:space="0" w:color="auto"/>
            </w:tcBorders>
            <w:shd w:val="clear" w:color="auto" w:fill="auto"/>
            <w:noWrap/>
            <w:vAlign w:val="center"/>
            <w:hideMark/>
          </w:tcPr>
          <w:p w14:paraId="11EE25D2" w14:textId="48565A09"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DB530"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zasobnik c.w.u., sterownik, zestaw do montażu i pozostałe oprzyrządowanie, płyn solarny</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C8CF2B8"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50-70</w:t>
            </w:r>
          </w:p>
        </w:tc>
      </w:tr>
      <w:tr w:rsidR="00996B6E" w:rsidRPr="00593818" w14:paraId="0EE9FB3C" w14:textId="77777777" w:rsidTr="000C0969">
        <w:trPr>
          <w:trHeight w:val="1671"/>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A448D87"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kolektor słoneczny próżniowy</w:t>
            </w:r>
          </w:p>
        </w:tc>
        <w:tc>
          <w:tcPr>
            <w:tcW w:w="992" w:type="dxa"/>
            <w:tcBorders>
              <w:top w:val="nil"/>
              <w:left w:val="nil"/>
              <w:bottom w:val="single" w:sz="4" w:space="0" w:color="auto"/>
              <w:right w:val="single" w:sz="4" w:space="0" w:color="auto"/>
            </w:tcBorders>
            <w:shd w:val="clear" w:color="auto" w:fill="auto"/>
            <w:noWrap/>
            <w:vAlign w:val="center"/>
            <w:hideMark/>
          </w:tcPr>
          <w:p w14:paraId="62F66901"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CWU</w:t>
            </w:r>
          </w:p>
        </w:tc>
        <w:tc>
          <w:tcPr>
            <w:tcW w:w="1276" w:type="dxa"/>
            <w:tcBorders>
              <w:top w:val="nil"/>
              <w:left w:val="nil"/>
              <w:bottom w:val="single" w:sz="4" w:space="0" w:color="auto"/>
              <w:right w:val="single" w:sz="4" w:space="0" w:color="auto"/>
            </w:tcBorders>
            <w:shd w:val="clear" w:color="auto" w:fill="auto"/>
            <w:noWrap/>
            <w:vAlign w:val="center"/>
            <w:hideMark/>
          </w:tcPr>
          <w:p w14:paraId="222739F6" w14:textId="3BEDA1A6"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780</w:t>
            </w:r>
          </w:p>
        </w:tc>
        <w:tc>
          <w:tcPr>
            <w:tcW w:w="1276" w:type="dxa"/>
            <w:tcBorders>
              <w:top w:val="nil"/>
              <w:left w:val="nil"/>
              <w:bottom w:val="single" w:sz="4" w:space="0" w:color="auto"/>
              <w:right w:val="single" w:sz="4" w:space="0" w:color="auto"/>
            </w:tcBorders>
            <w:shd w:val="clear" w:color="auto" w:fill="auto"/>
            <w:noWrap/>
            <w:vAlign w:val="center"/>
            <w:hideMark/>
          </w:tcPr>
          <w:p w14:paraId="55E749BD" w14:textId="2BA89113"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624</w:t>
            </w:r>
          </w:p>
        </w:tc>
        <w:tc>
          <w:tcPr>
            <w:tcW w:w="1276" w:type="dxa"/>
            <w:tcBorders>
              <w:top w:val="nil"/>
              <w:left w:val="nil"/>
              <w:bottom w:val="single" w:sz="4" w:space="0" w:color="auto"/>
              <w:right w:val="single" w:sz="4" w:space="0" w:color="auto"/>
            </w:tcBorders>
            <w:shd w:val="clear" w:color="auto" w:fill="auto"/>
            <w:noWrap/>
            <w:vAlign w:val="center"/>
            <w:hideMark/>
          </w:tcPr>
          <w:p w14:paraId="2504BA6B" w14:textId="2C14C031"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468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41705DC8"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zasobnik c.w.u., sterownik, zestaw do montażu i pozostałe oprzyrządowanie, płyn solarny</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CAA35E"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50-70</w:t>
            </w:r>
          </w:p>
        </w:tc>
      </w:tr>
      <w:tr w:rsidR="00996B6E" w:rsidRPr="00593818" w14:paraId="59C85B89"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4157D51C"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kocioł elektryczny zainstalowany</w:t>
            </w:r>
          </w:p>
        </w:tc>
        <w:tc>
          <w:tcPr>
            <w:tcW w:w="992" w:type="dxa"/>
            <w:tcBorders>
              <w:top w:val="nil"/>
              <w:left w:val="nil"/>
              <w:bottom w:val="single" w:sz="4" w:space="0" w:color="auto"/>
              <w:right w:val="single" w:sz="4" w:space="0" w:color="auto"/>
            </w:tcBorders>
            <w:shd w:val="clear" w:color="auto" w:fill="auto"/>
            <w:noWrap/>
            <w:vAlign w:val="center"/>
            <w:hideMark/>
          </w:tcPr>
          <w:p w14:paraId="6197625F"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CO+CWU</w:t>
            </w:r>
          </w:p>
        </w:tc>
        <w:tc>
          <w:tcPr>
            <w:tcW w:w="1276" w:type="dxa"/>
            <w:tcBorders>
              <w:top w:val="nil"/>
              <w:left w:val="nil"/>
              <w:bottom w:val="single" w:sz="4" w:space="0" w:color="auto"/>
              <w:right w:val="single" w:sz="4" w:space="0" w:color="auto"/>
            </w:tcBorders>
            <w:shd w:val="clear" w:color="auto" w:fill="auto"/>
            <w:noWrap/>
            <w:vAlign w:val="center"/>
            <w:hideMark/>
          </w:tcPr>
          <w:p w14:paraId="07A5B021" w14:textId="1B119D30"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264</w:t>
            </w:r>
          </w:p>
        </w:tc>
        <w:tc>
          <w:tcPr>
            <w:tcW w:w="1276" w:type="dxa"/>
            <w:tcBorders>
              <w:top w:val="nil"/>
              <w:left w:val="nil"/>
              <w:bottom w:val="single" w:sz="4" w:space="0" w:color="auto"/>
              <w:right w:val="single" w:sz="4" w:space="0" w:color="auto"/>
            </w:tcBorders>
            <w:shd w:val="clear" w:color="auto" w:fill="auto"/>
            <w:noWrap/>
            <w:vAlign w:val="center"/>
            <w:hideMark/>
          </w:tcPr>
          <w:p w14:paraId="7A629EC0" w14:textId="4DBF107C"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264</w:t>
            </w:r>
          </w:p>
        </w:tc>
        <w:tc>
          <w:tcPr>
            <w:tcW w:w="1276" w:type="dxa"/>
            <w:tcBorders>
              <w:top w:val="nil"/>
              <w:left w:val="nil"/>
              <w:bottom w:val="single" w:sz="4" w:space="0" w:color="auto"/>
              <w:right w:val="single" w:sz="4" w:space="0" w:color="auto"/>
            </w:tcBorders>
            <w:shd w:val="clear" w:color="auto" w:fill="auto"/>
            <w:noWrap/>
            <w:vAlign w:val="center"/>
            <w:hideMark/>
          </w:tcPr>
          <w:p w14:paraId="347137DE" w14:textId="2A6254E5"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264</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6790CE6"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grzejniki wodne + zbiornik CO</w:t>
            </w:r>
          </w:p>
        </w:tc>
        <w:tc>
          <w:tcPr>
            <w:tcW w:w="992" w:type="dxa"/>
            <w:tcBorders>
              <w:top w:val="nil"/>
              <w:left w:val="nil"/>
              <w:bottom w:val="single" w:sz="4" w:space="0" w:color="auto"/>
              <w:right w:val="single" w:sz="4" w:space="0" w:color="auto"/>
            </w:tcBorders>
            <w:shd w:val="clear" w:color="auto" w:fill="auto"/>
            <w:noWrap/>
            <w:vAlign w:val="center"/>
            <w:hideMark/>
          </w:tcPr>
          <w:p w14:paraId="1CF0B7D0"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100</w:t>
            </w:r>
          </w:p>
        </w:tc>
      </w:tr>
      <w:tr w:rsidR="00996B6E" w:rsidRPr="00593818" w14:paraId="242BCB52" w14:textId="77777777" w:rsidTr="000C0969">
        <w:trPr>
          <w:trHeight w:val="225"/>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66C80B7"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grzejnik elektryczny ruchomy</w:t>
            </w:r>
          </w:p>
        </w:tc>
        <w:tc>
          <w:tcPr>
            <w:tcW w:w="992" w:type="dxa"/>
            <w:tcBorders>
              <w:top w:val="nil"/>
              <w:left w:val="nil"/>
              <w:bottom w:val="single" w:sz="4" w:space="0" w:color="auto"/>
              <w:right w:val="single" w:sz="4" w:space="0" w:color="auto"/>
            </w:tcBorders>
            <w:shd w:val="clear" w:color="auto" w:fill="auto"/>
            <w:noWrap/>
            <w:vAlign w:val="center"/>
            <w:hideMark/>
          </w:tcPr>
          <w:p w14:paraId="3B92E68A"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w:t>
            </w:r>
          </w:p>
        </w:tc>
        <w:tc>
          <w:tcPr>
            <w:tcW w:w="1276" w:type="dxa"/>
            <w:tcBorders>
              <w:top w:val="nil"/>
              <w:left w:val="nil"/>
              <w:bottom w:val="single" w:sz="4" w:space="0" w:color="auto"/>
              <w:right w:val="single" w:sz="4" w:space="0" w:color="auto"/>
            </w:tcBorders>
            <w:shd w:val="clear" w:color="auto" w:fill="auto"/>
            <w:noWrap/>
            <w:vAlign w:val="center"/>
            <w:hideMark/>
          </w:tcPr>
          <w:p w14:paraId="0DA311EE" w14:textId="06A25964"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36</w:t>
            </w:r>
          </w:p>
        </w:tc>
        <w:tc>
          <w:tcPr>
            <w:tcW w:w="1276" w:type="dxa"/>
            <w:tcBorders>
              <w:top w:val="nil"/>
              <w:left w:val="nil"/>
              <w:bottom w:val="single" w:sz="4" w:space="0" w:color="auto"/>
              <w:right w:val="single" w:sz="4" w:space="0" w:color="auto"/>
            </w:tcBorders>
            <w:shd w:val="clear" w:color="auto" w:fill="auto"/>
            <w:noWrap/>
            <w:vAlign w:val="center"/>
            <w:hideMark/>
          </w:tcPr>
          <w:p w14:paraId="43F38A1D" w14:textId="0B3583EC"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36</w:t>
            </w:r>
          </w:p>
        </w:tc>
        <w:tc>
          <w:tcPr>
            <w:tcW w:w="1276" w:type="dxa"/>
            <w:tcBorders>
              <w:top w:val="nil"/>
              <w:left w:val="nil"/>
              <w:bottom w:val="single" w:sz="4" w:space="0" w:color="auto"/>
              <w:right w:val="single" w:sz="4" w:space="0" w:color="auto"/>
            </w:tcBorders>
            <w:shd w:val="clear" w:color="auto" w:fill="auto"/>
            <w:noWrap/>
            <w:vAlign w:val="center"/>
            <w:hideMark/>
          </w:tcPr>
          <w:p w14:paraId="71064C47" w14:textId="295336B9"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36</w:t>
            </w:r>
          </w:p>
        </w:tc>
        <w:tc>
          <w:tcPr>
            <w:tcW w:w="1417" w:type="dxa"/>
            <w:tcBorders>
              <w:top w:val="nil"/>
              <w:left w:val="nil"/>
              <w:bottom w:val="single" w:sz="4" w:space="0" w:color="auto"/>
              <w:right w:val="single" w:sz="4" w:space="0" w:color="auto"/>
            </w:tcBorders>
            <w:shd w:val="clear" w:color="auto" w:fill="auto"/>
            <w:vAlign w:val="center"/>
            <w:hideMark/>
          </w:tcPr>
          <w:p w14:paraId="19A94684"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brak</w:t>
            </w:r>
          </w:p>
        </w:tc>
        <w:tc>
          <w:tcPr>
            <w:tcW w:w="992" w:type="dxa"/>
            <w:tcBorders>
              <w:top w:val="nil"/>
              <w:left w:val="nil"/>
              <w:bottom w:val="single" w:sz="4" w:space="0" w:color="auto"/>
              <w:right w:val="single" w:sz="4" w:space="0" w:color="auto"/>
            </w:tcBorders>
            <w:shd w:val="clear" w:color="auto" w:fill="auto"/>
            <w:noWrap/>
            <w:vAlign w:val="center"/>
            <w:hideMark/>
          </w:tcPr>
          <w:p w14:paraId="0E030036"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100</w:t>
            </w:r>
          </w:p>
        </w:tc>
      </w:tr>
      <w:tr w:rsidR="00996B6E" w:rsidRPr="00593818" w14:paraId="6D606FE9"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F23C901"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lastRenderedPageBreak/>
              <w:t>elektryczne ogrzewanie podłogowe</w:t>
            </w:r>
          </w:p>
        </w:tc>
        <w:tc>
          <w:tcPr>
            <w:tcW w:w="992" w:type="dxa"/>
            <w:tcBorders>
              <w:top w:val="nil"/>
              <w:left w:val="nil"/>
              <w:bottom w:val="single" w:sz="4" w:space="0" w:color="auto"/>
              <w:right w:val="single" w:sz="4" w:space="0" w:color="auto"/>
            </w:tcBorders>
            <w:shd w:val="clear" w:color="auto" w:fill="auto"/>
            <w:noWrap/>
            <w:vAlign w:val="center"/>
            <w:hideMark/>
          </w:tcPr>
          <w:p w14:paraId="5AE2F863"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w:t>
            </w:r>
          </w:p>
        </w:tc>
        <w:tc>
          <w:tcPr>
            <w:tcW w:w="1276" w:type="dxa"/>
            <w:tcBorders>
              <w:top w:val="nil"/>
              <w:left w:val="nil"/>
              <w:bottom w:val="single" w:sz="4" w:space="0" w:color="auto"/>
              <w:right w:val="single" w:sz="4" w:space="0" w:color="auto"/>
            </w:tcBorders>
            <w:shd w:val="clear" w:color="auto" w:fill="auto"/>
            <w:noWrap/>
            <w:vAlign w:val="center"/>
            <w:hideMark/>
          </w:tcPr>
          <w:p w14:paraId="505FE3AD" w14:textId="26F18C24"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252</w:t>
            </w:r>
          </w:p>
        </w:tc>
        <w:tc>
          <w:tcPr>
            <w:tcW w:w="1276" w:type="dxa"/>
            <w:tcBorders>
              <w:top w:val="nil"/>
              <w:left w:val="nil"/>
              <w:bottom w:val="single" w:sz="4" w:space="0" w:color="auto"/>
              <w:right w:val="single" w:sz="4" w:space="0" w:color="auto"/>
            </w:tcBorders>
            <w:shd w:val="clear" w:color="auto" w:fill="auto"/>
            <w:noWrap/>
            <w:vAlign w:val="center"/>
            <w:hideMark/>
          </w:tcPr>
          <w:p w14:paraId="09AE4B67" w14:textId="7F1C1CAA"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240</w:t>
            </w:r>
          </w:p>
        </w:tc>
        <w:tc>
          <w:tcPr>
            <w:tcW w:w="1276" w:type="dxa"/>
            <w:tcBorders>
              <w:top w:val="nil"/>
              <w:left w:val="nil"/>
              <w:bottom w:val="single" w:sz="4" w:space="0" w:color="auto"/>
              <w:right w:val="single" w:sz="4" w:space="0" w:color="auto"/>
            </w:tcBorders>
            <w:shd w:val="clear" w:color="auto" w:fill="auto"/>
            <w:noWrap/>
            <w:vAlign w:val="center"/>
            <w:hideMark/>
          </w:tcPr>
          <w:p w14:paraId="7E8F62F0" w14:textId="1F66E58C"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228</w:t>
            </w:r>
          </w:p>
        </w:tc>
        <w:tc>
          <w:tcPr>
            <w:tcW w:w="1417" w:type="dxa"/>
            <w:tcBorders>
              <w:top w:val="nil"/>
              <w:left w:val="nil"/>
              <w:bottom w:val="single" w:sz="4" w:space="0" w:color="auto"/>
              <w:right w:val="single" w:sz="4" w:space="0" w:color="auto"/>
            </w:tcBorders>
            <w:shd w:val="clear" w:color="auto" w:fill="auto"/>
            <w:vAlign w:val="center"/>
            <w:hideMark/>
          </w:tcPr>
          <w:p w14:paraId="5DD39E0D"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sterowanie i automatyka</w:t>
            </w:r>
          </w:p>
        </w:tc>
        <w:tc>
          <w:tcPr>
            <w:tcW w:w="992" w:type="dxa"/>
            <w:tcBorders>
              <w:top w:val="nil"/>
              <w:left w:val="nil"/>
              <w:bottom w:val="single" w:sz="4" w:space="0" w:color="auto"/>
              <w:right w:val="single" w:sz="4" w:space="0" w:color="auto"/>
            </w:tcBorders>
            <w:shd w:val="clear" w:color="auto" w:fill="auto"/>
            <w:noWrap/>
            <w:vAlign w:val="center"/>
            <w:hideMark/>
          </w:tcPr>
          <w:p w14:paraId="1A634526"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97-99</w:t>
            </w:r>
          </w:p>
        </w:tc>
      </w:tr>
      <w:tr w:rsidR="00996B6E" w:rsidRPr="00593818" w14:paraId="56C65B0B" w14:textId="77777777" w:rsidTr="000C0969">
        <w:trPr>
          <w:trHeight w:val="225"/>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7B224D3"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elektryczny ogrzewacz wody (</w:t>
            </w:r>
            <w:proofErr w:type="spellStart"/>
            <w:r w:rsidRPr="00161631">
              <w:rPr>
                <w:rFonts w:eastAsia="Times New Roman" w:cs="Times New Roman"/>
                <w:color w:val="000000"/>
                <w:sz w:val="16"/>
                <w:szCs w:val="16"/>
                <w:lang w:eastAsia="pl-PL"/>
              </w:rPr>
              <w:t>boiler</w:t>
            </w:r>
            <w:proofErr w:type="spellEnd"/>
            <w:r w:rsidRPr="00161631">
              <w:rPr>
                <w:rFonts w:eastAsia="Times New Roman" w:cs="Times New Roman"/>
                <w:color w:val="000000"/>
                <w:sz w:val="16"/>
                <w:szCs w:val="16"/>
                <w:lang w:eastAsia="pl-PL"/>
              </w:rPr>
              <w:t>)</w:t>
            </w:r>
          </w:p>
        </w:tc>
        <w:tc>
          <w:tcPr>
            <w:tcW w:w="992" w:type="dxa"/>
            <w:tcBorders>
              <w:top w:val="nil"/>
              <w:left w:val="nil"/>
              <w:bottom w:val="single" w:sz="4" w:space="0" w:color="auto"/>
              <w:right w:val="single" w:sz="4" w:space="0" w:color="auto"/>
            </w:tcBorders>
            <w:shd w:val="clear" w:color="auto" w:fill="auto"/>
            <w:noWrap/>
            <w:vAlign w:val="center"/>
            <w:hideMark/>
          </w:tcPr>
          <w:p w14:paraId="783B6AC5"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CWU</w:t>
            </w:r>
          </w:p>
        </w:tc>
        <w:tc>
          <w:tcPr>
            <w:tcW w:w="1276" w:type="dxa"/>
            <w:tcBorders>
              <w:top w:val="nil"/>
              <w:left w:val="nil"/>
              <w:bottom w:val="single" w:sz="4" w:space="0" w:color="auto"/>
              <w:right w:val="single" w:sz="4" w:space="0" w:color="auto"/>
            </w:tcBorders>
            <w:shd w:val="clear" w:color="auto" w:fill="auto"/>
            <w:noWrap/>
            <w:vAlign w:val="center"/>
            <w:hideMark/>
          </w:tcPr>
          <w:p w14:paraId="1A7C09A5" w14:textId="73F2CAA6"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54</w:t>
            </w:r>
          </w:p>
        </w:tc>
        <w:tc>
          <w:tcPr>
            <w:tcW w:w="1276" w:type="dxa"/>
            <w:tcBorders>
              <w:top w:val="nil"/>
              <w:left w:val="nil"/>
              <w:bottom w:val="single" w:sz="4" w:space="0" w:color="auto"/>
              <w:right w:val="single" w:sz="4" w:space="0" w:color="auto"/>
            </w:tcBorders>
            <w:shd w:val="clear" w:color="auto" w:fill="auto"/>
            <w:noWrap/>
            <w:vAlign w:val="center"/>
            <w:hideMark/>
          </w:tcPr>
          <w:p w14:paraId="238ABF02" w14:textId="12646F53"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50</w:t>
            </w:r>
          </w:p>
        </w:tc>
        <w:tc>
          <w:tcPr>
            <w:tcW w:w="1276" w:type="dxa"/>
            <w:tcBorders>
              <w:top w:val="nil"/>
              <w:left w:val="nil"/>
              <w:bottom w:val="single" w:sz="4" w:space="0" w:color="auto"/>
              <w:right w:val="single" w:sz="4" w:space="0" w:color="auto"/>
            </w:tcBorders>
            <w:shd w:val="clear" w:color="auto" w:fill="auto"/>
            <w:noWrap/>
            <w:vAlign w:val="center"/>
            <w:hideMark/>
          </w:tcPr>
          <w:p w14:paraId="1CCE6ED2" w14:textId="1A37C2C5"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50</w:t>
            </w:r>
          </w:p>
        </w:tc>
        <w:tc>
          <w:tcPr>
            <w:tcW w:w="1417" w:type="dxa"/>
            <w:tcBorders>
              <w:top w:val="nil"/>
              <w:left w:val="nil"/>
              <w:bottom w:val="single" w:sz="4" w:space="0" w:color="auto"/>
              <w:right w:val="single" w:sz="4" w:space="0" w:color="auto"/>
            </w:tcBorders>
            <w:shd w:val="clear" w:color="auto" w:fill="auto"/>
            <w:vAlign w:val="center"/>
            <w:hideMark/>
          </w:tcPr>
          <w:p w14:paraId="367E1F85"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brak</w:t>
            </w:r>
          </w:p>
        </w:tc>
        <w:tc>
          <w:tcPr>
            <w:tcW w:w="992" w:type="dxa"/>
            <w:tcBorders>
              <w:top w:val="nil"/>
              <w:left w:val="nil"/>
              <w:bottom w:val="single" w:sz="4" w:space="0" w:color="auto"/>
              <w:right w:val="single" w:sz="4" w:space="0" w:color="auto"/>
            </w:tcBorders>
            <w:shd w:val="clear" w:color="auto" w:fill="auto"/>
            <w:noWrap/>
            <w:vAlign w:val="center"/>
            <w:hideMark/>
          </w:tcPr>
          <w:p w14:paraId="1F8BF1C2"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90</w:t>
            </w:r>
          </w:p>
        </w:tc>
      </w:tr>
      <w:tr w:rsidR="00996B6E" w:rsidRPr="00593818" w14:paraId="00C7C20C" w14:textId="77777777" w:rsidTr="000C0969">
        <w:trPr>
          <w:trHeight w:val="225"/>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29F9E59"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elektryczny ogrzewacz wody przepływowy</w:t>
            </w:r>
          </w:p>
        </w:tc>
        <w:tc>
          <w:tcPr>
            <w:tcW w:w="992" w:type="dxa"/>
            <w:tcBorders>
              <w:top w:val="nil"/>
              <w:left w:val="nil"/>
              <w:bottom w:val="single" w:sz="4" w:space="0" w:color="auto"/>
              <w:right w:val="single" w:sz="4" w:space="0" w:color="auto"/>
            </w:tcBorders>
            <w:shd w:val="clear" w:color="auto" w:fill="auto"/>
            <w:noWrap/>
            <w:vAlign w:val="center"/>
            <w:hideMark/>
          </w:tcPr>
          <w:p w14:paraId="108A7EA6"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CWU</w:t>
            </w:r>
          </w:p>
        </w:tc>
        <w:tc>
          <w:tcPr>
            <w:tcW w:w="1276" w:type="dxa"/>
            <w:tcBorders>
              <w:top w:val="nil"/>
              <w:left w:val="nil"/>
              <w:bottom w:val="single" w:sz="4" w:space="0" w:color="auto"/>
              <w:right w:val="single" w:sz="4" w:space="0" w:color="auto"/>
            </w:tcBorders>
            <w:shd w:val="clear" w:color="auto" w:fill="auto"/>
            <w:noWrap/>
            <w:vAlign w:val="center"/>
            <w:hideMark/>
          </w:tcPr>
          <w:p w14:paraId="2C295044" w14:textId="3D7D4BEB"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20</w:t>
            </w:r>
          </w:p>
        </w:tc>
        <w:tc>
          <w:tcPr>
            <w:tcW w:w="1276" w:type="dxa"/>
            <w:tcBorders>
              <w:top w:val="nil"/>
              <w:left w:val="nil"/>
              <w:bottom w:val="single" w:sz="4" w:space="0" w:color="auto"/>
              <w:right w:val="single" w:sz="4" w:space="0" w:color="auto"/>
            </w:tcBorders>
            <w:shd w:val="clear" w:color="auto" w:fill="auto"/>
            <w:noWrap/>
            <w:vAlign w:val="center"/>
            <w:hideMark/>
          </w:tcPr>
          <w:p w14:paraId="47F90FC1" w14:textId="576EC037"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20</w:t>
            </w:r>
          </w:p>
        </w:tc>
        <w:tc>
          <w:tcPr>
            <w:tcW w:w="1276" w:type="dxa"/>
            <w:tcBorders>
              <w:top w:val="nil"/>
              <w:left w:val="nil"/>
              <w:bottom w:val="single" w:sz="4" w:space="0" w:color="auto"/>
              <w:right w:val="single" w:sz="4" w:space="0" w:color="auto"/>
            </w:tcBorders>
            <w:shd w:val="clear" w:color="auto" w:fill="auto"/>
            <w:noWrap/>
            <w:vAlign w:val="center"/>
            <w:hideMark/>
          </w:tcPr>
          <w:p w14:paraId="38DE2ACB" w14:textId="3ECEAF9F"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20</w:t>
            </w:r>
          </w:p>
        </w:tc>
        <w:tc>
          <w:tcPr>
            <w:tcW w:w="1417" w:type="dxa"/>
            <w:tcBorders>
              <w:top w:val="nil"/>
              <w:left w:val="nil"/>
              <w:bottom w:val="single" w:sz="4" w:space="0" w:color="auto"/>
              <w:right w:val="single" w:sz="4" w:space="0" w:color="auto"/>
            </w:tcBorders>
            <w:shd w:val="clear" w:color="auto" w:fill="auto"/>
            <w:vAlign w:val="center"/>
            <w:hideMark/>
          </w:tcPr>
          <w:p w14:paraId="3E1C72C1"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brak</w:t>
            </w:r>
          </w:p>
        </w:tc>
        <w:tc>
          <w:tcPr>
            <w:tcW w:w="992" w:type="dxa"/>
            <w:tcBorders>
              <w:top w:val="nil"/>
              <w:left w:val="nil"/>
              <w:bottom w:val="single" w:sz="4" w:space="0" w:color="auto"/>
              <w:right w:val="single" w:sz="4" w:space="0" w:color="auto"/>
            </w:tcBorders>
            <w:shd w:val="clear" w:color="auto" w:fill="auto"/>
            <w:noWrap/>
            <w:vAlign w:val="center"/>
            <w:hideMark/>
          </w:tcPr>
          <w:p w14:paraId="646B3B1D"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97</w:t>
            </w:r>
          </w:p>
        </w:tc>
      </w:tr>
      <w:tr w:rsidR="00996B6E" w:rsidRPr="00593818" w14:paraId="04457BAF" w14:textId="77777777" w:rsidTr="000C0969">
        <w:trPr>
          <w:trHeight w:val="225"/>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A6BF92A"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pompa ciepła powietrze-powietrze</w:t>
            </w:r>
          </w:p>
        </w:tc>
        <w:tc>
          <w:tcPr>
            <w:tcW w:w="992" w:type="dxa"/>
            <w:tcBorders>
              <w:top w:val="nil"/>
              <w:left w:val="nil"/>
              <w:bottom w:val="single" w:sz="4" w:space="0" w:color="auto"/>
              <w:right w:val="single" w:sz="4" w:space="0" w:color="auto"/>
            </w:tcBorders>
            <w:shd w:val="clear" w:color="auto" w:fill="auto"/>
            <w:noWrap/>
            <w:vAlign w:val="center"/>
            <w:hideMark/>
          </w:tcPr>
          <w:p w14:paraId="6B427994"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w:t>
            </w:r>
          </w:p>
        </w:tc>
        <w:tc>
          <w:tcPr>
            <w:tcW w:w="1276" w:type="dxa"/>
            <w:tcBorders>
              <w:top w:val="nil"/>
              <w:left w:val="nil"/>
              <w:bottom w:val="single" w:sz="4" w:space="0" w:color="auto"/>
              <w:right w:val="single" w:sz="4" w:space="0" w:color="auto"/>
            </w:tcBorders>
            <w:shd w:val="clear" w:color="auto" w:fill="auto"/>
            <w:noWrap/>
            <w:vAlign w:val="center"/>
            <w:hideMark/>
          </w:tcPr>
          <w:p w14:paraId="703F0661" w14:textId="63233428"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258</w:t>
            </w:r>
          </w:p>
        </w:tc>
        <w:tc>
          <w:tcPr>
            <w:tcW w:w="1276" w:type="dxa"/>
            <w:tcBorders>
              <w:top w:val="nil"/>
              <w:left w:val="nil"/>
              <w:bottom w:val="single" w:sz="4" w:space="0" w:color="auto"/>
              <w:right w:val="single" w:sz="4" w:space="0" w:color="auto"/>
            </w:tcBorders>
            <w:shd w:val="clear" w:color="auto" w:fill="auto"/>
            <w:noWrap/>
            <w:vAlign w:val="center"/>
            <w:hideMark/>
          </w:tcPr>
          <w:p w14:paraId="3CE4B724" w14:textId="5FD719FB"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155</w:t>
            </w:r>
          </w:p>
        </w:tc>
        <w:tc>
          <w:tcPr>
            <w:tcW w:w="1276" w:type="dxa"/>
            <w:tcBorders>
              <w:top w:val="nil"/>
              <w:left w:val="nil"/>
              <w:bottom w:val="single" w:sz="4" w:space="0" w:color="auto"/>
              <w:right w:val="single" w:sz="4" w:space="0" w:color="auto"/>
            </w:tcBorders>
            <w:shd w:val="clear" w:color="auto" w:fill="auto"/>
            <w:noWrap/>
            <w:vAlign w:val="center"/>
            <w:hideMark/>
          </w:tcPr>
          <w:p w14:paraId="2D52BC51" w14:textId="2FC623F2"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155</w:t>
            </w:r>
          </w:p>
        </w:tc>
        <w:tc>
          <w:tcPr>
            <w:tcW w:w="1417" w:type="dxa"/>
            <w:tcBorders>
              <w:top w:val="nil"/>
              <w:left w:val="nil"/>
              <w:bottom w:val="single" w:sz="4" w:space="0" w:color="auto"/>
              <w:right w:val="single" w:sz="4" w:space="0" w:color="auto"/>
            </w:tcBorders>
            <w:shd w:val="clear" w:color="auto" w:fill="auto"/>
            <w:vAlign w:val="center"/>
            <w:hideMark/>
          </w:tcPr>
          <w:p w14:paraId="5A0F39E7"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brak</w:t>
            </w:r>
          </w:p>
        </w:tc>
        <w:tc>
          <w:tcPr>
            <w:tcW w:w="992" w:type="dxa"/>
            <w:tcBorders>
              <w:top w:val="nil"/>
              <w:left w:val="nil"/>
              <w:bottom w:val="single" w:sz="4" w:space="0" w:color="auto"/>
              <w:right w:val="single" w:sz="4" w:space="0" w:color="auto"/>
            </w:tcBorders>
            <w:shd w:val="clear" w:color="auto" w:fill="auto"/>
            <w:noWrap/>
            <w:vAlign w:val="center"/>
            <w:hideMark/>
          </w:tcPr>
          <w:p w14:paraId="152D41E4"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3,5-4,5*</w:t>
            </w:r>
          </w:p>
        </w:tc>
      </w:tr>
      <w:tr w:rsidR="00996B6E" w:rsidRPr="00593818" w14:paraId="18822349"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8A6905C"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pompa ciepła powietrze-woda</w:t>
            </w:r>
          </w:p>
        </w:tc>
        <w:tc>
          <w:tcPr>
            <w:tcW w:w="992" w:type="dxa"/>
            <w:tcBorders>
              <w:top w:val="nil"/>
              <w:left w:val="nil"/>
              <w:bottom w:val="single" w:sz="4" w:space="0" w:color="auto"/>
              <w:right w:val="single" w:sz="4" w:space="0" w:color="auto"/>
            </w:tcBorders>
            <w:shd w:val="clear" w:color="auto" w:fill="auto"/>
            <w:noWrap/>
            <w:vAlign w:val="center"/>
            <w:hideMark/>
          </w:tcPr>
          <w:p w14:paraId="28FD0492"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CO+CWU</w:t>
            </w:r>
          </w:p>
        </w:tc>
        <w:tc>
          <w:tcPr>
            <w:tcW w:w="1276" w:type="dxa"/>
            <w:tcBorders>
              <w:top w:val="nil"/>
              <w:left w:val="nil"/>
              <w:bottom w:val="single" w:sz="4" w:space="0" w:color="auto"/>
              <w:right w:val="single" w:sz="4" w:space="0" w:color="auto"/>
            </w:tcBorders>
            <w:shd w:val="clear" w:color="auto" w:fill="auto"/>
            <w:noWrap/>
            <w:vAlign w:val="center"/>
            <w:hideMark/>
          </w:tcPr>
          <w:p w14:paraId="0DA5254A" w14:textId="2C6D30A9"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864</w:t>
            </w:r>
          </w:p>
        </w:tc>
        <w:tc>
          <w:tcPr>
            <w:tcW w:w="1276" w:type="dxa"/>
            <w:tcBorders>
              <w:top w:val="nil"/>
              <w:left w:val="nil"/>
              <w:bottom w:val="single" w:sz="4" w:space="0" w:color="auto"/>
              <w:right w:val="single" w:sz="4" w:space="0" w:color="auto"/>
            </w:tcBorders>
            <w:shd w:val="clear" w:color="auto" w:fill="auto"/>
            <w:noWrap/>
            <w:vAlign w:val="center"/>
            <w:hideMark/>
          </w:tcPr>
          <w:p w14:paraId="13944FF8" w14:textId="6D04240D"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600</w:t>
            </w:r>
          </w:p>
        </w:tc>
        <w:tc>
          <w:tcPr>
            <w:tcW w:w="1276" w:type="dxa"/>
            <w:tcBorders>
              <w:top w:val="nil"/>
              <w:left w:val="nil"/>
              <w:bottom w:val="single" w:sz="4" w:space="0" w:color="auto"/>
              <w:right w:val="single" w:sz="4" w:space="0" w:color="auto"/>
            </w:tcBorders>
            <w:shd w:val="clear" w:color="auto" w:fill="auto"/>
            <w:noWrap/>
            <w:vAlign w:val="center"/>
            <w:hideMark/>
          </w:tcPr>
          <w:p w14:paraId="3BCC8688" w14:textId="25B87963"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480</w:t>
            </w:r>
          </w:p>
        </w:tc>
        <w:tc>
          <w:tcPr>
            <w:tcW w:w="1417" w:type="dxa"/>
            <w:tcBorders>
              <w:top w:val="nil"/>
              <w:left w:val="nil"/>
              <w:bottom w:val="single" w:sz="4" w:space="0" w:color="auto"/>
              <w:right w:val="single" w:sz="4" w:space="0" w:color="auto"/>
            </w:tcBorders>
            <w:shd w:val="clear" w:color="auto" w:fill="auto"/>
            <w:vAlign w:val="center"/>
            <w:hideMark/>
          </w:tcPr>
          <w:p w14:paraId="3051D40B"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grzejniki wodne + zbiornik CO</w:t>
            </w:r>
          </w:p>
        </w:tc>
        <w:tc>
          <w:tcPr>
            <w:tcW w:w="992" w:type="dxa"/>
            <w:tcBorders>
              <w:top w:val="nil"/>
              <w:left w:val="nil"/>
              <w:bottom w:val="single" w:sz="4" w:space="0" w:color="auto"/>
              <w:right w:val="single" w:sz="4" w:space="0" w:color="auto"/>
            </w:tcBorders>
            <w:shd w:val="clear" w:color="auto" w:fill="auto"/>
            <w:noWrap/>
            <w:vAlign w:val="center"/>
            <w:hideMark/>
          </w:tcPr>
          <w:p w14:paraId="4E406C28"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3,5-4,5*</w:t>
            </w:r>
          </w:p>
        </w:tc>
      </w:tr>
      <w:tr w:rsidR="00996B6E" w:rsidRPr="00593818" w14:paraId="1F475DF1" w14:textId="77777777" w:rsidTr="000C0969">
        <w:trPr>
          <w:trHeight w:val="90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3905872"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gruntowa pompa ciepła woda-woda/solanka-woda</w:t>
            </w:r>
          </w:p>
        </w:tc>
        <w:tc>
          <w:tcPr>
            <w:tcW w:w="992" w:type="dxa"/>
            <w:tcBorders>
              <w:top w:val="nil"/>
              <w:left w:val="nil"/>
              <w:bottom w:val="single" w:sz="4" w:space="0" w:color="auto"/>
              <w:right w:val="single" w:sz="4" w:space="0" w:color="auto"/>
            </w:tcBorders>
            <w:shd w:val="clear" w:color="auto" w:fill="auto"/>
            <w:noWrap/>
            <w:vAlign w:val="center"/>
            <w:hideMark/>
          </w:tcPr>
          <w:p w14:paraId="639DFEB4"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CO+CWU</w:t>
            </w:r>
          </w:p>
        </w:tc>
        <w:tc>
          <w:tcPr>
            <w:tcW w:w="1276" w:type="dxa"/>
            <w:tcBorders>
              <w:top w:val="nil"/>
              <w:left w:val="nil"/>
              <w:bottom w:val="single" w:sz="4" w:space="0" w:color="auto"/>
              <w:right w:val="single" w:sz="4" w:space="0" w:color="auto"/>
            </w:tcBorders>
            <w:shd w:val="clear" w:color="auto" w:fill="auto"/>
            <w:noWrap/>
            <w:vAlign w:val="center"/>
            <w:hideMark/>
          </w:tcPr>
          <w:p w14:paraId="3F4131CE" w14:textId="24523C2D"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1 947</w:t>
            </w:r>
          </w:p>
        </w:tc>
        <w:tc>
          <w:tcPr>
            <w:tcW w:w="1276" w:type="dxa"/>
            <w:tcBorders>
              <w:top w:val="nil"/>
              <w:left w:val="nil"/>
              <w:bottom w:val="single" w:sz="4" w:space="0" w:color="auto"/>
              <w:right w:val="single" w:sz="4" w:space="0" w:color="auto"/>
            </w:tcBorders>
            <w:shd w:val="clear" w:color="auto" w:fill="auto"/>
            <w:noWrap/>
            <w:vAlign w:val="center"/>
            <w:hideMark/>
          </w:tcPr>
          <w:p w14:paraId="432093B0" w14:textId="56970E84"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1 496</w:t>
            </w:r>
          </w:p>
        </w:tc>
        <w:tc>
          <w:tcPr>
            <w:tcW w:w="1276" w:type="dxa"/>
            <w:tcBorders>
              <w:top w:val="nil"/>
              <w:left w:val="nil"/>
              <w:bottom w:val="single" w:sz="4" w:space="0" w:color="auto"/>
              <w:right w:val="single" w:sz="4" w:space="0" w:color="auto"/>
            </w:tcBorders>
            <w:shd w:val="clear" w:color="auto" w:fill="auto"/>
            <w:noWrap/>
            <w:vAlign w:val="center"/>
            <w:hideMark/>
          </w:tcPr>
          <w:p w14:paraId="53CE9756" w14:textId="445712D7"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1 496</w:t>
            </w:r>
          </w:p>
        </w:tc>
        <w:tc>
          <w:tcPr>
            <w:tcW w:w="1417" w:type="dxa"/>
            <w:tcBorders>
              <w:top w:val="nil"/>
              <w:left w:val="nil"/>
              <w:bottom w:val="single" w:sz="4" w:space="0" w:color="auto"/>
              <w:right w:val="single" w:sz="4" w:space="0" w:color="auto"/>
            </w:tcBorders>
            <w:shd w:val="clear" w:color="auto" w:fill="auto"/>
            <w:vAlign w:val="center"/>
            <w:hideMark/>
          </w:tcPr>
          <w:p w14:paraId="37909443"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grzejniki wodne + zbiornik CO + wymiennik gruntowy</w:t>
            </w:r>
          </w:p>
        </w:tc>
        <w:tc>
          <w:tcPr>
            <w:tcW w:w="992" w:type="dxa"/>
            <w:tcBorders>
              <w:top w:val="nil"/>
              <w:left w:val="nil"/>
              <w:bottom w:val="single" w:sz="4" w:space="0" w:color="auto"/>
              <w:right w:val="single" w:sz="4" w:space="0" w:color="auto"/>
            </w:tcBorders>
            <w:shd w:val="clear" w:color="auto" w:fill="auto"/>
            <w:noWrap/>
            <w:vAlign w:val="center"/>
            <w:hideMark/>
          </w:tcPr>
          <w:p w14:paraId="409495E6"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3,5-4,5*</w:t>
            </w:r>
          </w:p>
        </w:tc>
      </w:tr>
      <w:tr w:rsidR="00996B6E" w:rsidRPr="00593818" w14:paraId="678ADF36"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FEBA1AC"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gazowy kocioł centralnego ogrzewania</w:t>
            </w:r>
          </w:p>
        </w:tc>
        <w:tc>
          <w:tcPr>
            <w:tcW w:w="992" w:type="dxa"/>
            <w:tcBorders>
              <w:top w:val="nil"/>
              <w:left w:val="nil"/>
              <w:bottom w:val="single" w:sz="4" w:space="0" w:color="auto"/>
              <w:right w:val="single" w:sz="4" w:space="0" w:color="auto"/>
            </w:tcBorders>
            <w:shd w:val="clear" w:color="auto" w:fill="auto"/>
            <w:noWrap/>
            <w:vAlign w:val="center"/>
            <w:hideMark/>
          </w:tcPr>
          <w:p w14:paraId="5DA60306"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w:t>
            </w:r>
          </w:p>
        </w:tc>
        <w:tc>
          <w:tcPr>
            <w:tcW w:w="1276" w:type="dxa"/>
            <w:tcBorders>
              <w:top w:val="nil"/>
              <w:left w:val="nil"/>
              <w:bottom w:val="single" w:sz="4" w:space="0" w:color="auto"/>
              <w:right w:val="single" w:sz="4" w:space="0" w:color="auto"/>
            </w:tcBorders>
            <w:shd w:val="clear" w:color="auto" w:fill="auto"/>
            <w:noWrap/>
            <w:vAlign w:val="center"/>
            <w:hideMark/>
          </w:tcPr>
          <w:p w14:paraId="44CED838" w14:textId="09D4638E"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312</w:t>
            </w:r>
          </w:p>
        </w:tc>
        <w:tc>
          <w:tcPr>
            <w:tcW w:w="1276" w:type="dxa"/>
            <w:tcBorders>
              <w:top w:val="nil"/>
              <w:left w:val="nil"/>
              <w:bottom w:val="single" w:sz="4" w:space="0" w:color="auto"/>
              <w:right w:val="single" w:sz="4" w:space="0" w:color="auto"/>
            </w:tcBorders>
            <w:shd w:val="clear" w:color="auto" w:fill="auto"/>
            <w:noWrap/>
            <w:vAlign w:val="center"/>
            <w:hideMark/>
          </w:tcPr>
          <w:p w14:paraId="4E49AA6B" w14:textId="643FD8F2"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312</w:t>
            </w:r>
          </w:p>
        </w:tc>
        <w:tc>
          <w:tcPr>
            <w:tcW w:w="1276" w:type="dxa"/>
            <w:tcBorders>
              <w:top w:val="nil"/>
              <w:left w:val="nil"/>
              <w:bottom w:val="single" w:sz="4" w:space="0" w:color="auto"/>
              <w:right w:val="single" w:sz="4" w:space="0" w:color="auto"/>
            </w:tcBorders>
            <w:shd w:val="clear" w:color="auto" w:fill="auto"/>
            <w:noWrap/>
            <w:vAlign w:val="center"/>
            <w:hideMark/>
          </w:tcPr>
          <w:p w14:paraId="7B1BAF0C" w14:textId="4C12234B"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312</w:t>
            </w:r>
          </w:p>
        </w:tc>
        <w:tc>
          <w:tcPr>
            <w:tcW w:w="1417" w:type="dxa"/>
            <w:tcBorders>
              <w:top w:val="nil"/>
              <w:left w:val="nil"/>
              <w:bottom w:val="single" w:sz="4" w:space="0" w:color="auto"/>
              <w:right w:val="single" w:sz="4" w:space="0" w:color="auto"/>
            </w:tcBorders>
            <w:shd w:val="clear" w:color="auto" w:fill="auto"/>
            <w:vAlign w:val="center"/>
            <w:hideMark/>
          </w:tcPr>
          <w:p w14:paraId="701759F0"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grzejniki wodne + przyłącze</w:t>
            </w:r>
          </w:p>
        </w:tc>
        <w:tc>
          <w:tcPr>
            <w:tcW w:w="992" w:type="dxa"/>
            <w:tcBorders>
              <w:top w:val="nil"/>
              <w:left w:val="nil"/>
              <w:bottom w:val="single" w:sz="4" w:space="0" w:color="auto"/>
              <w:right w:val="single" w:sz="4" w:space="0" w:color="auto"/>
            </w:tcBorders>
            <w:shd w:val="clear" w:color="auto" w:fill="auto"/>
            <w:noWrap/>
            <w:vAlign w:val="center"/>
            <w:hideMark/>
          </w:tcPr>
          <w:p w14:paraId="4AE252AF"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90-95</w:t>
            </w:r>
          </w:p>
        </w:tc>
      </w:tr>
      <w:tr w:rsidR="00996B6E" w:rsidRPr="00593818" w14:paraId="2C4DD305" w14:textId="77777777" w:rsidTr="000C0969">
        <w:trPr>
          <w:trHeight w:val="225"/>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5A1FA13"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gazowy ogrzewacz wody (bojler, terma)</w:t>
            </w:r>
          </w:p>
        </w:tc>
        <w:tc>
          <w:tcPr>
            <w:tcW w:w="992" w:type="dxa"/>
            <w:tcBorders>
              <w:top w:val="nil"/>
              <w:left w:val="nil"/>
              <w:bottom w:val="single" w:sz="4" w:space="0" w:color="auto"/>
              <w:right w:val="single" w:sz="4" w:space="0" w:color="auto"/>
            </w:tcBorders>
            <w:shd w:val="clear" w:color="auto" w:fill="auto"/>
            <w:noWrap/>
            <w:vAlign w:val="center"/>
            <w:hideMark/>
          </w:tcPr>
          <w:p w14:paraId="4203947A"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CWU</w:t>
            </w:r>
          </w:p>
        </w:tc>
        <w:tc>
          <w:tcPr>
            <w:tcW w:w="1276" w:type="dxa"/>
            <w:tcBorders>
              <w:top w:val="nil"/>
              <w:left w:val="nil"/>
              <w:bottom w:val="single" w:sz="4" w:space="0" w:color="auto"/>
              <w:right w:val="single" w:sz="4" w:space="0" w:color="auto"/>
            </w:tcBorders>
            <w:shd w:val="clear" w:color="auto" w:fill="auto"/>
            <w:noWrap/>
            <w:vAlign w:val="center"/>
            <w:hideMark/>
          </w:tcPr>
          <w:p w14:paraId="1E63E38A" w14:textId="449C191B"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114</w:t>
            </w:r>
          </w:p>
        </w:tc>
        <w:tc>
          <w:tcPr>
            <w:tcW w:w="1276" w:type="dxa"/>
            <w:tcBorders>
              <w:top w:val="nil"/>
              <w:left w:val="nil"/>
              <w:bottom w:val="single" w:sz="4" w:space="0" w:color="auto"/>
              <w:right w:val="single" w:sz="4" w:space="0" w:color="auto"/>
            </w:tcBorders>
            <w:shd w:val="clear" w:color="auto" w:fill="auto"/>
            <w:noWrap/>
            <w:vAlign w:val="center"/>
            <w:hideMark/>
          </w:tcPr>
          <w:p w14:paraId="791CE917" w14:textId="3770B6C9"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114</w:t>
            </w:r>
          </w:p>
        </w:tc>
        <w:tc>
          <w:tcPr>
            <w:tcW w:w="1276" w:type="dxa"/>
            <w:tcBorders>
              <w:top w:val="nil"/>
              <w:left w:val="nil"/>
              <w:bottom w:val="single" w:sz="4" w:space="0" w:color="auto"/>
              <w:right w:val="single" w:sz="4" w:space="0" w:color="auto"/>
            </w:tcBorders>
            <w:shd w:val="clear" w:color="auto" w:fill="auto"/>
            <w:noWrap/>
            <w:vAlign w:val="center"/>
            <w:hideMark/>
          </w:tcPr>
          <w:p w14:paraId="65270DE4" w14:textId="62A4C586"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114</w:t>
            </w:r>
          </w:p>
        </w:tc>
        <w:tc>
          <w:tcPr>
            <w:tcW w:w="1417" w:type="dxa"/>
            <w:tcBorders>
              <w:top w:val="nil"/>
              <w:left w:val="nil"/>
              <w:bottom w:val="single" w:sz="4" w:space="0" w:color="auto"/>
              <w:right w:val="single" w:sz="4" w:space="0" w:color="auto"/>
            </w:tcBorders>
            <w:shd w:val="clear" w:color="auto" w:fill="auto"/>
            <w:vAlign w:val="center"/>
            <w:hideMark/>
          </w:tcPr>
          <w:p w14:paraId="264CCB75"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przyłącze</w:t>
            </w:r>
          </w:p>
        </w:tc>
        <w:tc>
          <w:tcPr>
            <w:tcW w:w="992" w:type="dxa"/>
            <w:tcBorders>
              <w:top w:val="nil"/>
              <w:left w:val="nil"/>
              <w:bottom w:val="single" w:sz="4" w:space="0" w:color="auto"/>
              <w:right w:val="single" w:sz="4" w:space="0" w:color="auto"/>
            </w:tcBorders>
            <w:shd w:val="clear" w:color="auto" w:fill="auto"/>
            <w:noWrap/>
            <w:vAlign w:val="center"/>
            <w:hideMark/>
          </w:tcPr>
          <w:p w14:paraId="6B2602FF"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90-95</w:t>
            </w:r>
          </w:p>
        </w:tc>
      </w:tr>
      <w:tr w:rsidR="00996B6E" w:rsidRPr="00593818" w14:paraId="433EAD6F"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40A52D53"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 xml:space="preserve">gazowy dwufunkcyjny kocioł (co + </w:t>
            </w:r>
            <w:proofErr w:type="spellStart"/>
            <w:r w:rsidRPr="00161631">
              <w:rPr>
                <w:rFonts w:eastAsia="Times New Roman" w:cs="Times New Roman"/>
                <w:color w:val="000000"/>
                <w:sz w:val="16"/>
                <w:szCs w:val="16"/>
                <w:lang w:eastAsia="pl-PL"/>
              </w:rPr>
              <w:t>cw</w:t>
            </w:r>
            <w:proofErr w:type="spellEnd"/>
            <w:r w:rsidRPr="00161631">
              <w:rPr>
                <w:rFonts w:eastAsia="Times New Roman" w:cs="Times New Roman"/>
                <w:color w:val="000000"/>
                <w:sz w:val="16"/>
                <w:szCs w:val="16"/>
                <w:lang w:eastAsia="pl-PL"/>
              </w:rPr>
              <w:t>)</w:t>
            </w:r>
          </w:p>
        </w:tc>
        <w:tc>
          <w:tcPr>
            <w:tcW w:w="992" w:type="dxa"/>
            <w:tcBorders>
              <w:top w:val="nil"/>
              <w:left w:val="nil"/>
              <w:bottom w:val="single" w:sz="4" w:space="0" w:color="auto"/>
              <w:right w:val="single" w:sz="4" w:space="0" w:color="auto"/>
            </w:tcBorders>
            <w:shd w:val="clear" w:color="auto" w:fill="auto"/>
            <w:noWrap/>
            <w:vAlign w:val="center"/>
            <w:hideMark/>
          </w:tcPr>
          <w:p w14:paraId="1BC8A012"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CO+CWU</w:t>
            </w:r>
          </w:p>
        </w:tc>
        <w:tc>
          <w:tcPr>
            <w:tcW w:w="1276" w:type="dxa"/>
            <w:tcBorders>
              <w:top w:val="nil"/>
              <w:left w:val="nil"/>
              <w:bottom w:val="single" w:sz="4" w:space="0" w:color="auto"/>
              <w:right w:val="single" w:sz="4" w:space="0" w:color="auto"/>
            </w:tcBorders>
            <w:shd w:val="clear" w:color="auto" w:fill="auto"/>
            <w:noWrap/>
            <w:vAlign w:val="center"/>
            <w:hideMark/>
          </w:tcPr>
          <w:p w14:paraId="7AB1A0FC" w14:textId="6ECD50E1"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300</w:t>
            </w:r>
          </w:p>
        </w:tc>
        <w:tc>
          <w:tcPr>
            <w:tcW w:w="1276" w:type="dxa"/>
            <w:tcBorders>
              <w:top w:val="nil"/>
              <w:left w:val="nil"/>
              <w:bottom w:val="single" w:sz="4" w:space="0" w:color="auto"/>
              <w:right w:val="single" w:sz="4" w:space="0" w:color="auto"/>
            </w:tcBorders>
            <w:shd w:val="clear" w:color="auto" w:fill="auto"/>
            <w:noWrap/>
            <w:vAlign w:val="center"/>
            <w:hideMark/>
          </w:tcPr>
          <w:p w14:paraId="0B79EA92" w14:textId="2D4C7DA9"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300</w:t>
            </w:r>
          </w:p>
        </w:tc>
        <w:tc>
          <w:tcPr>
            <w:tcW w:w="1276" w:type="dxa"/>
            <w:tcBorders>
              <w:top w:val="nil"/>
              <w:left w:val="nil"/>
              <w:bottom w:val="single" w:sz="4" w:space="0" w:color="auto"/>
              <w:right w:val="single" w:sz="4" w:space="0" w:color="auto"/>
            </w:tcBorders>
            <w:shd w:val="clear" w:color="auto" w:fill="auto"/>
            <w:noWrap/>
            <w:vAlign w:val="center"/>
            <w:hideMark/>
          </w:tcPr>
          <w:p w14:paraId="5F28A2CD" w14:textId="6EC2AFEC"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300</w:t>
            </w:r>
          </w:p>
        </w:tc>
        <w:tc>
          <w:tcPr>
            <w:tcW w:w="1417" w:type="dxa"/>
            <w:tcBorders>
              <w:top w:val="nil"/>
              <w:left w:val="nil"/>
              <w:bottom w:val="single" w:sz="4" w:space="0" w:color="auto"/>
              <w:right w:val="single" w:sz="4" w:space="0" w:color="auto"/>
            </w:tcBorders>
            <w:shd w:val="clear" w:color="auto" w:fill="auto"/>
            <w:vAlign w:val="center"/>
            <w:hideMark/>
          </w:tcPr>
          <w:p w14:paraId="34FA826B"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grzejniki wodne + przyłącze</w:t>
            </w:r>
          </w:p>
        </w:tc>
        <w:tc>
          <w:tcPr>
            <w:tcW w:w="992" w:type="dxa"/>
            <w:tcBorders>
              <w:top w:val="nil"/>
              <w:left w:val="nil"/>
              <w:bottom w:val="single" w:sz="4" w:space="0" w:color="auto"/>
              <w:right w:val="single" w:sz="4" w:space="0" w:color="auto"/>
            </w:tcBorders>
            <w:shd w:val="clear" w:color="auto" w:fill="auto"/>
            <w:noWrap/>
            <w:vAlign w:val="center"/>
            <w:hideMark/>
          </w:tcPr>
          <w:p w14:paraId="096A0496"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90-97</w:t>
            </w:r>
          </w:p>
        </w:tc>
      </w:tr>
      <w:tr w:rsidR="00996B6E" w:rsidRPr="00593818" w14:paraId="7E78EFB2"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69044FA"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gazowy kocioł centralnego ogrzewania na propan butan</w:t>
            </w:r>
          </w:p>
        </w:tc>
        <w:tc>
          <w:tcPr>
            <w:tcW w:w="992" w:type="dxa"/>
            <w:tcBorders>
              <w:top w:val="nil"/>
              <w:left w:val="nil"/>
              <w:bottom w:val="single" w:sz="4" w:space="0" w:color="auto"/>
              <w:right w:val="single" w:sz="4" w:space="0" w:color="auto"/>
            </w:tcBorders>
            <w:shd w:val="clear" w:color="auto" w:fill="auto"/>
            <w:noWrap/>
            <w:vAlign w:val="center"/>
            <w:hideMark/>
          </w:tcPr>
          <w:p w14:paraId="77B319DC"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w:t>
            </w:r>
          </w:p>
        </w:tc>
        <w:tc>
          <w:tcPr>
            <w:tcW w:w="1276" w:type="dxa"/>
            <w:tcBorders>
              <w:top w:val="nil"/>
              <w:left w:val="nil"/>
              <w:bottom w:val="single" w:sz="4" w:space="0" w:color="auto"/>
              <w:right w:val="single" w:sz="4" w:space="0" w:color="auto"/>
            </w:tcBorders>
            <w:shd w:val="clear" w:color="auto" w:fill="auto"/>
            <w:noWrap/>
            <w:vAlign w:val="center"/>
            <w:hideMark/>
          </w:tcPr>
          <w:p w14:paraId="2CF41478" w14:textId="6CCA1711"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288</w:t>
            </w:r>
          </w:p>
        </w:tc>
        <w:tc>
          <w:tcPr>
            <w:tcW w:w="1276" w:type="dxa"/>
            <w:tcBorders>
              <w:top w:val="nil"/>
              <w:left w:val="nil"/>
              <w:bottom w:val="single" w:sz="4" w:space="0" w:color="auto"/>
              <w:right w:val="single" w:sz="4" w:space="0" w:color="auto"/>
            </w:tcBorders>
            <w:shd w:val="clear" w:color="auto" w:fill="auto"/>
            <w:noWrap/>
            <w:vAlign w:val="center"/>
            <w:hideMark/>
          </w:tcPr>
          <w:p w14:paraId="2AC209B3" w14:textId="03B1F744"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288</w:t>
            </w:r>
          </w:p>
        </w:tc>
        <w:tc>
          <w:tcPr>
            <w:tcW w:w="1276" w:type="dxa"/>
            <w:tcBorders>
              <w:top w:val="nil"/>
              <w:left w:val="nil"/>
              <w:bottom w:val="single" w:sz="4" w:space="0" w:color="auto"/>
              <w:right w:val="single" w:sz="4" w:space="0" w:color="auto"/>
            </w:tcBorders>
            <w:shd w:val="clear" w:color="auto" w:fill="auto"/>
            <w:noWrap/>
            <w:vAlign w:val="center"/>
            <w:hideMark/>
          </w:tcPr>
          <w:p w14:paraId="70FAE427" w14:textId="693EB14E"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288</w:t>
            </w:r>
          </w:p>
        </w:tc>
        <w:tc>
          <w:tcPr>
            <w:tcW w:w="1417" w:type="dxa"/>
            <w:tcBorders>
              <w:top w:val="nil"/>
              <w:left w:val="nil"/>
              <w:bottom w:val="single" w:sz="4" w:space="0" w:color="auto"/>
              <w:right w:val="single" w:sz="4" w:space="0" w:color="auto"/>
            </w:tcBorders>
            <w:shd w:val="clear" w:color="auto" w:fill="auto"/>
            <w:vAlign w:val="center"/>
            <w:hideMark/>
          </w:tcPr>
          <w:p w14:paraId="640F9AFC"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grzejniki wodne + butla</w:t>
            </w:r>
          </w:p>
        </w:tc>
        <w:tc>
          <w:tcPr>
            <w:tcW w:w="992" w:type="dxa"/>
            <w:tcBorders>
              <w:top w:val="nil"/>
              <w:left w:val="nil"/>
              <w:bottom w:val="single" w:sz="4" w:space="0" w:color="auto"/>
              <w:right w:val="single" w:sz="4" w:space="0" w:color="auto"/>
            </w:tcBorders>
            <w:shd w:val="clear" w:color="auto" w:fill="auto"/>
            <w:noWrap/>
            <w:vAlign w:val="center"/>
            <w:hideMark/>
          </w:tcPr>
          <w:p w14:paraId="45B9A843"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90-97</w:t>
            </w:r>
          </w:p>
        </w:tc>
      </w:tr>
      <w:tr w:rsidR="00996B6E" w:rsidRPr="00593818" w14:paraId="179FC577"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00908C4F"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gazowy ogrzewacz wody (bojler, terma) na propan butan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46363ED"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CWU</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FD61E7" w14:textId="165351FD"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AA1A1F4" w14:textId="7C8DC0E5"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102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45CEC89C" w14:textId="343B7768"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102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8F2E0A4"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butla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8A0B080"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90</w:t>
            </w:r>
          </w:p>
        </w:tc>
      </w:tr>
      <w:tr w:rsidR="00996B6E" w:rsidRPr="00593818" w14:paraId="0AA9B1C9"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7672B16"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 xml:space="preserve">gazowy dwufunkcyjny kocioł (co + </w:t>
            </w:r>
            <w:proofErr w:type="spellStart"/>
            <w:r w:rsidRPr="00161631">
              <w:rPr>
                <w:rFonts w:eastAsia="Times New Roman" w:cs="Times New Roman"/>
                <w:color w:val="000000"/>
                <w:sz w:val="16"/>
                <w:szCs w:val="16"/>
                <w:lang w:eastAsia="pl-PL"/>
              </w:rPr>
              <w:t>cw</w:t>
            </w:r>
            <w:proofErr w:type="spellEnd"/>
            <w:r w:rsidRPr="00161631">
              <w:rPr>
                <w:rFonts w:eastAsia="Times New Roman" w:cs="Times New Roman"/>
                <w:color w:val="000000"/>
                <w:sz w:val="16"/>
                <w:szCs w:val="16"/>
                <w:lang w:eastAsia="pl-PL"/>
              </w:rPr>
              <w:t>) na propan butan</w:t>
            </w:r>
          </w:p>
        </w:tc>
        <w:tc>
          <w:tcPr>
            <w:tcW w:w="992" w:type="dxa"/>
            <w:tcBorders>
              <w:top w:val="nil"/>
              <w:left w:val="nil"/>
              <w:bottom w:val="single" w:sz="4" w:space="0" w:color="auto"/>
              <w:right w:val="single" w:sz="4" w:space="0" w:color="auto"/>
            </w:tcBorders>
            <w:shd w:val="clear" w:color="auto" w:fill="auto"/>
            <w:noWrap/>
            <w:vAlign w:val="center"/>
            <w:hideMark/>
          </w:tcPr>
          <w:p w14:paraId="7BECE86B"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CO+CWU</w:t>
            </w:r>
          </w:p>
        </w:tc>
        <w:tc>
          <w:tcPr>
            <w:tcW w:w="1276" w:type="dxa"/>
            <w:tcBorders>
              <w:top w:val="nil"/>
              <w:left w:val="nil"/>
              <w:bottom w:val="single" w:sz="4" w:space="0" w:color="auto"/>
              <w:right w:val="single" w:sz="4" w:space="0" w:color="auto"/>
            </w:tcBorders>
            <w:shd w:val="clear" w:color="auto" w:fill="auto"/>
            <w:noWrap/>
            <w:vAlign w:val="center"/>
            <w:hideMark/>
          </w:tcPr>
          <w:p w14:paraId="4A9D539F" w14:textId="5DDD9A2F"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373</w:t>
            </w:r>
          </w:p>
        </w:tc>
        <w:tc>
          <w:tcPr>
            <w:tcW w:w="1276" w:type="dxa"/>
            <w:tcBorders>
              <w:top w:val="nil"/>
              <w:left w:val="nil"/>
              <w:bottom w:val="single" w:sz="4" w:space="0" w:color="auto"/>
              <w:right w:val="single" w:sz="4" w:space="0" w:color="auto"/>
            </w:tcBorders>
            <w:shd w:val="clear" w:color="auto" w:fill="auto"/>
            <w:noWrap/>
            <w:vAlign w:val="center"/>
            <w:hideMark/>
          </w:tcPr>
          <w:p w14:paraId="109DD341" w14:textId="1C305B4F"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373</w:t>
            </w:r>
          </w:p>
        </w:tc>
        <w:tc>
          <w:tcPr>
            <w:tcW w:w="1276" w:type="dxa"/>
            <w:tcBorders>
              <w:top w:val="nil"/>
              <w:left w:val="nil"/>
              <w:bottom w:val="single" w:sz="4" w:space="0" w:color="auto"/>
              <w:right w:val="single" w:sz="4" w:space="0" w:color="auto"/>
            </w:tcBorders>
            <w:shd w:val="clear" w:color="auto" w:fill="auto"/>
            <w:noWrap/>
            <w:vAlign w:val="center"/>
            <w:hideMark/>
          </w:tcPr>
          <w:p w14:paraId="11BE2BF3" w14:textId="514CC8C5"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373</w:t>
            </w:r>
          </w:p>
        </w:tc>
        <w:tc>
          <w:tcPr>
            <w:tcW w:w="1417" w:type="dxa"/>
            <w:tcBorders>
              <w:top w:val="nil"/>
              <w:left w:val="nil"/>
              <w:bottom w:val="single" w:sz="4" w:space="0" w:color="auto"/>
              <w:right w:val="single" w:sz="4" w:space="0" w:color="auto"/>
            </w:tcBorders>
            <w:shd w:val="clear" w:color="auto" w:fill="auto"/>
            <w:vAlign w:val="center"/>
            <w:hideMark/>
          </w:tcPr>
          <w:p w14:paraId="47A8B9C1"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grzejniki wodne + butla</w:t>
            </w:r>
          </w:p>
        </w:tc>
        <w:tc>
          <w:tcPr>
            <w:tcW w:w="992" w:type="dxa"/>
            <w:tcBorders>
              <w:top w:val="nil"/>
              <w:left w:val="nil"/>
              <w:bottom w:val="single" w:sz="4" w:space="0" w:color="auto"/>
              <w:right w:val="single" w:sz="4" w:space="0" w:color="auto"/>
            </w:tcBorders>
            <w:shd w:val="clear" w:color="auto" w:fill="auto"/>
            <w:noWrap/>
            <w:vAlign w:val="center"/>
            <w:hideMark/>
          </w:tcPr>
          <w:p w14:paraId="2EEB0EF6"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90-97</w:t>
            </w:r>
          </w:p>
        </w:tc>
      </w:tr>
      <w:tr w:rsidR="00996B6E" w:rsidRPr="00593818" w14:paraId="559600C0"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2B162B43"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kocioł centralnego ogrzewania na olej opałowy</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C866882"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B63FB6D" w14:textId="01244B9A"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251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5B140EA" w14:textId="6E363B60"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251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C143350" w14:textId="1C39D69E"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251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E0169E5"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grzejniki wodne + zbiornik oleju</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74823E5"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90-95</w:t>
            </w:r>
          </w:p>
        </w:tc>
      </w:tr>
      <w:tr w:rsidR="00996B6E" w:rsidRPr="00593818" w14:paraId="0041615E"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6A7A98D"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 xml:space="preserve">dwufunkcyjny kocioł (co + </w:t>
            </w:r>
            <w:proofErr w:type="spellStart"/>
            <w:r w:rsidRPr="00161631">
              <w:rPr>
                <w:rFonts w:eastAsia="Times New Roman" w:cs="Times New Roman"/>
                <w:color w:val="000000"/>
                <w:sz w:val="16"/>
                <w:szCs w:val="16"/>
                <w:lang w:eastAsia="pl-PL"/>
              </w:rPr>
              <w:t>cw</w:t>
            </w:r>
            <w:proofErr w:type="spellEnd"/>
            <w:r w:rsidRPr="00161631">
              <w:rPr>
                <w:rFonts w:eastAsia="Times New Roman" w:cs="Times New Roman"/>
                <w:color w:val="000000"/>
                <w:sz w:val="16"/>
                <w:szCs w:val="16"/>
                <w:lang w:eastAsia="pl-PL"/>
              </w:rPr>
              <w:t>) na olej opałowy</w:t>
            </w:r>
          </w:p>
        </w:tc>
        <w:tc>
          <w:tcPr>
            <w:tcW w:w="992" w:type="dxa"/>
            <w:tcBorders>
              <w:top w:val="nil"/>
              <w:left w:val="nil"/>
              <w:bottom w:val="single" w:sz="4" w:space="0" w:color="auto"/>
              <w:right w:val="single" w:sz="4" w:space="0" w:color="auto"/>
            </w:tcBorders>
            <w:shd w:val="clear" w:color="auto" w:fill="auto"/>
            <w:noWrap/>
            <w:vAlign w:val="center"/>
            <w:hideMark/>
          </w:tcPr>
          <w:p w14:paraId="19208454"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CO+CWU</w:t>
            </w:r>
          </w:p>
        </w:tc>
        <w:tc>
          <w:tcPr>
            <w:tcW w:w="1276" w:type="dxa"/>
            <w:tcBorders>
              <w:top w:val="nil"/>
              <w:left w:val="nil"/>
              <w:bottom w:val="single" w:sz="4" w:space="0" w:color="auto"/>
              <w:right w:val="single" w:sz="4" w:space="0" w:color="auto"/>
            </w:tcBorders>
            <w:shd w:val="clear" w:color="auto" w:fill="auto"/>
            <w:noWrap/>
            <w:vAlign w:val="center"/>
            <w:hideMark/>
          </w:tcPr>
          <w:p w14:paraId="0F8158F8" w14:textId="670606C6"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288</w:t>
            </w:r>
          </w:p>
        </w:tc>
        <w:tc>
          <w:tcPr>
            <w:tcW w:w="1276" w:type="dxa"/>
            <w:tcBorders>
              <w:top w:val="nil"/>
              <w:left w:val="nil"/>
              <w:bottom w:val="single" w:sz="4" w:space="0" w:color="auto"/>
              <w:right w:val="single" w:sz="4" w:space="0" w:color="auto"/>
            </w:tcBorders>
            <w:shd w:val="clear" w:color="auto" w:fill="auto"/>
            <w:noWrap/>
            <w:vAlign w:val="center"/>
            <w:hideMark/>
          </w:tcPr>
          <w:p w14:paraId="703EDC63" w14:textId="1C85BB95"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288</w:t>
            </w:r>
          </w:p>
        </w:tc>
        <w:tc>
          <w:tcPr>
            <w:tcW w:w="1276" w:type="dxa"/>
            <w:tcBorders>
              <w:top w:val="nil"/>
              <w:left w:val="nil"/>
              <w:bottom w:val="single" w:sz="4" w:space="0" w:color="auto"/>
              <w:right w:val="single" w:sz="4" w:space="0" w:color="auto"/>
            </w:tcBorders>
            <w:shd w:val="clear" w:color="auto" w:fill="auto"/>
            <w:noWrap/>
            <w:vAlign w:val="center"/>
            <w:hideMark/>
          </w:tcPr>
          <w:p w14:paraId="3699A7F1" w14:textId="50215C88"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288</w:t>
            </w:r>
          </w:p>
        </w:tc>
        <w:tc>
          <w:tcPr>
            <w:tcW w:w="1417" w:type="dxa"/>
            <w:tcBorders>
              <w:top w:val="nil"/>
              <w:left w:val="nil"/>
              <w:bottom w:val="single" w:sz="4" w:space="0" w:color="auto"/>
              <w:right w:val="single" w:sz="4" w:space="0" w:color="auto"/>
            </w:tcBorders>
            <w:shd w:val="clear" w:color="auto" w:fill="auto"/>
            <w:vAlign w:val="center"/>
            <w:hideMark/>
          </w:tcPr>
          <w:p w14:paraId="3FCCAAA2"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grzejniki wodne + zbiornik oleju</w:t>
            </w:r>
          </w:p>
        </w:tc>
        <w:tc>
          <w:tcPr>
            <w:tcW w:w="992" w:type="dxa"/>
            <w:tcBorders>
              <w:top w:val="nil"/>
              <w:left w:val="nil"/>
              <w:bottom w:val="single" w:sz="4" w:space="0" w:color="auto"/>
              <w:right w:val="single" w:sz="4" w:space="0" w:color="auto"/>
            </w:tcBorders>
            <w:shd w:val="clear" w:color="auto" w:fill="auto"/>
            <w:noWrap/>
            <w:vAlign w:val="center"/>
            <w:hideMark/>
          </w:tcPr>
          <w:p w14:paraId="29BAD9C7"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90-95</w:t>
            </w:r>
          </w:p>
        </w:tc>
      </w:tr>
      <w:tr w:rsidR="00996B6E" w:rsidRPr="00593818" w14:paraId="51D93E90" w14:textId="77777777" w:rsidTr="000C0969">
        <w:trPr>
          <w:trHeight w:val="225"/>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740FDDB"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kocioł centralnego ogrzewania na paliwa stałe</w:t>
            </w:r>
          </w:p>
        </w:tc>
        <w:tc>
          <w:tcPr>
            <w:tcW w:w="992" w:type="dxa"/>
            <w:tcBorders>
              <w:top w:val="nil"/>
              <w:left w:val="nil"/>
              <w:bottom w:val="single" w:sz="4" w:space="0" w:color="auto"/>
              <w:right w:val="single" w:sz="4" w:space="0" w:color="auto"/>
            </w:tcBorders>
            <w:shd w:val="clear" w:color="auto" w:fill="auto"/>
            <w:noWrap/>
            <w:vAlign w:val="center"/>
            <w:hideMark/>
          </w:tcPr>
          <w:p w14:paraId="4357A8EE"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w:t>
            </w:r>
          </w:p>
        </w:tc>
        <w:tc>
          <w:tcPr>
            <w:tcW w:w="1276" w:type="dxa"/>
            <w:tcBorders>
              <w:top w:val="nil"/>
              <w:left w:val="nil"/>
              <w:bottom w:val="single" w:sz="4" w:space="0" w:color="auto"/>
              <w:right w:val="single" w:sz="4" w:space="0" w:color="auto"/>
            </w:tcBorders>
            <w:shd w:val="clear" w:color="auto" w:fill="auto"/>
            <w:noWrap/>
            <w:vAlign w:val="center"/>
            <w:hideMark/>
          </w:tcPr>
          <w:p w14:paraId="14F889AE" w14:textId="12F9B9B8"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216</w:t>
            </w:r>
          </w:p>
        </w:tc>
        <w:tc>
          <w:tcPr>
            <w:tcW w:w="1276" w:type="dxa"/>
            <w:tcBorders>
              <w:top w:val="nil"/>
              <w:left w:val="nil"/>
              <w:bottom w:val="single" w:sz="4" w:space="0" w:color="auto"/>
              <w:right w:val="single" w:sz="4" w:space="0" w:color="auto"/>
            </w:tcBorders>
            <w:shd w:val="clear" w:color="auto" w:fill="auto"/>
            <w:noWrap/>
            <w:vAlign w:val="center"/>
            <w:hideMark/>
          </w:tcPr>
          <w:p w14:paraId="1DC69C2C" w14:textId="3E4444C5"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216</w:t>
            </w:r>
          </w:p>
        </w:tc>
        <w:tc>
          <w:tcPr>
            <w:tcW w:w="1276" w:type="dxa"/>
            <w:tcBorders>
              <w:top w:val="nil"/>
              <w:left w:val="nil"/>
              <w:bottom w:val="single" w:sz="4" w:space="0" w:color="auto"/>
              <w:right w:val="single" w:sz="4" w:space="0" w:color="auto"/>
            </w:tcBorders>
            <w:shd w:val="clear" w:color="auto" w:fill="auto"/>
            <w:noWrap/>
            <w:vAlign w:val="center"/>
            <w:hideMark/>
          </w:tcPr>
          <w:p w14:paraId="67621428" w14:textId="4AE97D20"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216</w:t>
            </w:r>
          </w:p>
        </w:tc>
        <w:tc>
          <w:tcPr>
            <w:tcW w:w="1417" w:type="dxa"/>
            <w:tcBorders>
              <w:top w:val="nil"/>
              <w:left w:val="nil"/>
              <w:bottom w:val="single" w:sz="4" w:space="0" w:color="auto"/>
              <w:right w:val="single" w:sz="4" w:space="0" w:color="auto"/>
            </w:tcBorders>
            <w:shd w:val="clear" w:color="auto" w:fill="auto"/>
            <w:vAlign w:val="center"/>
            <w:hideMark/>
          </w:tcPr>
          <w:p w14:paraId="38AC2A02"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grzejniki wodne</w:t>
            </w:r>
          </w:p>
        </w:tc>
        <w:tc>
          <w:tcPr>
            <w:tcW w:w="992" w:type="dxa"/>
            <w:tcBorders>
              <w:top w:val="nil"/>
              <w:left w:val="nil"/>
              <w:bottom w:val="single" w:sz="4" w:space="0" w:color="auto"/>
              <w:right w:val="single" w:sz="4" w:space="0" w:color="auto"/>
            </w:tcBorders>
            <w:shd w:val="clear" w:color="auto" w:fill="auto"/>
            <w:noWrap/>
            <w:vAlign w:val="center"/>
            <w:hideMark/>
          </w:tcPr>
          <w:p w14:paraId="3FD462A6"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60-80</w:t>
            </w:r>
          </w:p>
        </w:tc>
      </w:tr>
      <w:tr w:rsidR="00996B6E" w:rsidRPr="00593818" w14:paraId="769F35D9" w14:textId="77777777" w:rsidTr="000C0969">
        <w:trPr>
          <w:trHeight w:val="225"/>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642065D"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ogrzewacz wody (bojler, terma) na paliwa stałe</w:t>
            </w:r>
          </w:p>
        </w:tc>
        <w:tc>
          <w:tcPr>
            <w:tcW w:w="992" w:type="dxa"/>
            <w:tcBorders>
              <w:top w:val="nil"/>
              <w:left w:val="nil"/>
              <w:bottom w:val="single" w:sz="4" w:space="0" w:color="auto"/>
              <w:right w:val="single" w:sz="4" w:space="0" w:color="auto"/>
            </w:tcBorders>
            <w:shd w:val="clear" w:color="auto" w:fill="auto"/>
            <w:noWrap/>
            <w:vAlign w:val="center"/>
            <w:hideMark/>
          </w:tcPr>
          <w:p w14:paraId="7DFACE69"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CWU</w:t>
            </w:r>
          </w:p>
        </w:tc>
        <w:tc>
          <w:tcPr>
            <w:tcW w:w="1276" w:type="dxa"/>
            <w:tcBorders>
              <w:top w:val="nil"/>
              <w:left w:val="nil"/>
              <w:bottom w:val="single" w:sz="4" w:space="0" w:color="auto"/>
              <w:right w:val="single" w:sz="4" w:space="0" w:color="auto"/>
            </w:tcBorders>
            <w:shd w:val="clear" w:color="auto" w:fill="auto"/>
            <w:noWrap/>
            <w:vAlign w:val="center"/>
            <w:hideMark/>
          </w:tcPr>
          <w:p w14:paraId="19CD8DEE" w14:textId="024BD7CE"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172</w:t>
            </w:r>
          </w:p>
        </w:tc>
        <w:tc>
          <w:tcPr>
            <w:tcW w:w="1276" w:type="dxa"/>
            <w:tcBorders>
              <w:top w:val="nil"/>
              <w:left w:val="nil"/>
              <w:bottom w:val="single" w:sz="4" w:space="0" w:color="auto"/>
              <w:right w:val="single" w:sz="4" w:space="0" w:color="auto"/>
            </w:tcBorders>
            <w:shd w:val="clear" w:color="auto" w:fill="auto"/>
            <w:noWrap/>
            <w:vAlign w:val="center"/>
            <w:hideMark/>
          </w:tcPr>
          <w:p w14:paraId="7DCA99A1" w14:textId="27CE117F"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172</w:t>
            </w:r>
          </w:p>
        </w:tc>
        <w:tc>
          <w:tcPr>
            <w:tcW w:w="1276" w:type="dxa"/>
            <w:tcBorders>
              <w:top w:val="nil"/>
              <w:left w:val="nil"/>
              <w:bottom w:val="single" w:sz="4" w:space="0" w:color="auto"/>
              <w:right w:val="single" w:sz="4" w:space="0" w:color="auto"/>
            </w:tcBorders>
            <w:shd w:val="clear" w:color="auto" w:fill="auto"/>
            <w:noWrap/>
            <w:vAlign w:val="center"/>
            <w:hideMark/>
          </w:tcPr>
          <w:p w14:paraId="6074C234" w14:textId="3E697956"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172</w:t>
            </w:r>
          </w:p>
        </w:tc>
        <w:tc>
          <w:tcPr>
            <w:tcW w:w="1417" w:type="dxa"/>
            <w:tcBorders>
              <w:top w:val="nil"/>
              <w:left w:val="nil"/>
              <w:bottom w:val="single" w:sz="4" w:space="0" w:color="auto"/>
              <w:right w:val="single" w:sz="4" w:space="0" w:color="auto"/>
            </w:tcBorders>
            <w:shd w:val="clear" w:color="auto" w:fill="auto"/>
            <w:vAlign w:val="center"/>
            <w:hideMark/>
          </w:tcPr>
          <w:p w14:paraId="7A4B2386"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brak</w:t>
            </w:r>
          </w:p>
        </w:tc>
        <w:tc>
          <w:tcPr>
            <w:tcW w:w="992" w:type="dxa"/>
            <w:tcBorders>
              <w:top w:val="nil"/>
              <w:left w:val="nil"/>
              <w:bottom w:val="single" w:sz="4" w:space="0" w:color="auto"/>
              <w:right w:val="single" w:sz="4" w:space="0" w:color="auto"/>
            </w:tcBorders>
            <w:shd w:val="clear" w:color="auto" w:fill="auto"/>
            <w:noWrap/>
            <w:vAlign w:val="center"/>
            <w:hideMark/>
          </w:tcPr>
          <w:p w14:paraId="2F9EB554"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60-81</w:t>
            </w:r>
          </w:p>
        </w:tc>
      </w:tr>
      <w:tr w:rsidR="00996B6E" w:rsidRPr="00593818" w14:paraId="40A1A192"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54E1B9F8"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dwufunkcyjny kocioł (co +</w:t>
            </w:r>
            <w:proofErr w:type="spellStart"/>
            <w:r w:rsidRPr="00161631">
              <w:rPr>
                <w:rFonts w:eastAsia="Times New Roman" w:cs="Times New Roman"/>
                <w:color w:val="000000"/>
                <w:sz w:val="16"/>
                <w:szCs w:val="16"/>
                <w:lang w:eastAsia="pl-PL"/>
              </w:rPr>
              <w:t>cw</w:t>
            </w:r>
            <w:proofErr w:type="spellEnd"/>
            <w:r w:rsidRPr="00161631">
              <w:rPr>
                <w:rFonts w:eastAsia="Times New Roman" w:cs="Times New Roman"/>
                <w:color w:val="000000"/>
                <w:sz w:val="16"/>
                <w:szCs w:val="16"/>
                <w:lang w:eastAsia="pl-PL"/>
              </w:rPr>
              <w:t>) na paliwa stałe</w:t>
            </w:r>
          </w:p>
        </w:tc>
        <w:tc>
          <w:tcPr>
            <w:tcW w:w="992" w:type="dxa"/>
            <w:tcBorders>
              <w:top w:val="nil"/>
              <w:left w:val="nil"/>
              <w:bottom w:val="single" w:sz="4" w:space="0" w:color="auto"/>
              <w:right w:val="single" w:sz="4" w:space="0" w:color="auto"/>
            </w:tcBorders>
            <w:shd w:val="clear" w:color="auto" w:fill="auto"/>
            <w:noWrap/>
            <w:vAlign w:val="center"/>
            <w:hideMark/>
          </w:tcPr>
          <w:p w14:paraId="72A84DE9"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CO+CWU</w:t>
            </w:r>
          </w:p>
        </w:tc>
        <w:tc>
          <w:tcPr>
            <w:tcW w:w="1276" w:type="dxa"/>
            <w:tcBorders>
              <w:top w:val="nil"/>
              <w:left w:val="nil"/>
              <w:bottom w:val="single" w:sz="4" w:space="0" w:color="auto"/>
              <w:right w:val="single" w:sz="4" w:space="0" w:color="auto"/>
            </w:tcBorders>
            <w:shd w:val="clear" w:color="auto" w:fill="auto"/>
            <w:noWrap/>
            <w:vAlign w:val="center"/>
            <w:hideMark/>
          </w:tcPr>
          <w:p w14:paraId="3DC1D649" w14:textId="6AD64A39"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256</w:t>
            </w:r>
          </w:p>
        </w:tc>
        <w:tc>
          <w:tcPr>
            <w:tcW w:w="1276" w:type="dxa"/>
            <w:tcBorders>
              <w:top w:val="nil"/>
              <w:left w:val="nil"/>
              <w:bottom w:val="single" w:sz="4" w:space="0" w:color="auto"/>
              <w:right w:val="single" w:sz="4" w:space="0" w:color="auto"/>
            </w:tcBorders>
            <w:shd w:val="clear" w:color="auto" w:fill="auto"/>
            <w:noWrap/>
            <w:vAlign w:val="center"/>
            <w:hideMark/>
          </w:tcPr>
          <w:p w14:paraId="50468510" w14:textId="6DF15FF6"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256</w:t>
            </w:r>
          </w:p>
        </w:tc>
        <w:tc>
          <w:tcPr>
            <w:tcW w:w="1276" w:type="dxa"/>
            <w:tcBorders>
              <w:top w:val="nil"/>
              <w:left w:val="nil"/>
              <w:bottom w:val="single" w:sz="4" w:space="0" w:color="auto"/>
              <w:right w:val="single" w:sz="4" w:space="0" w:color="auto"/>
            </w:tcBorders>
            <w:shd w:val="clear" w:color="auto" w:fill="auto"/>
            <w:noWrap/>
            <w:vAlign w:val="center"/>
            <w:hideMark/>
          </w:tcPr>
          <w:p w14:paraId="3C6B88C9" w14:textId="49F0EFFF"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256</w:t>
            </w:r>
          </w:p>
        </w:tc>
        <w:tc>
          <w:tcPr>
            <w:tcW w:w="1417" w:type="dxa"/>
            <w:tcBorders>
              <w:top w:val="nil"/>
              <w:left w:val="nil"/>
              <w:bottom w:val="single" w:sz="4" w:space="0" w:color="auto"/>
              <w:right w:val="single" w:sz="4" w:space="0" w:color="auto"/>
            </w:tcBorders>
            <w:shd w:val="clear" w:color="auto" w:fill="auto"/>
            <w:vAlign w:val="center"/>
            <w:hideMark/>
          </w:tcPr>
          <w:p w14:paraId="046B55EC" w14:textId="77777777" w:rsidR="00996B6E" w:rsidRPr="00593818" w:rsidRDefault="00996B6E" w:rsidP="00590CDB">
            <w:pPr>
              <w:spacing w:after="0" w:line="240" w:lineRule="auto"/>
              <w:jc w:val="left"/>
              <w:rPr>
                <w:rFonts w:eastAsia="Times New Roman" w:cs="Times New Roman"/>
                <w:color w:val="000000"/>
                <w:sz w:val="16"/>
                <w:szCs w:val="16"/>
                <w:lang w:eastAsia="pl-PL"/>
              </w:rPr>
            </w:pPr>
            <w:proofErr w:type="spellStart"/>
            <w:r w:rsidRPr="00593818">
              <w:rPr>
                <w:rFonts w:eastAsia="Times New Roman" w:cs="Times New Roman"/>
                <w:color w:val="000000"/>
                <w:sz w:val="16"/>
                <w:szCs w:val="16"/>
                <w:lang w:eastAsia="pl-PL"/>
              </w:rPr>
              <w:t>grzejnieki</w:t>
            </w:r>
            <w:proofErr w:type="spellEnd"/>
            <w:r w:rsidRPr="00593818">
              <w:rPr>
                <w:rFonts w:eastAsia="Times New Roman" w:cs="Times New Roman"/>
                <w:color w:val="000000"/>
                <w:sz w:val="16"/>
                <w:szCs w:val="16"/>
                <w:lang w:eastAsia="pl-PL"/>
              </w:rPr>
              <w:t xml:space="preserve"> wodne</w:t>
            </w:r>
          </w:p>
        </w:tc>
        <w:tc>
          <w:tcPr>
            <w:tcW w:w="992" w:type="dxa"/>
            <w:tcBorders>
              <w:top w:val="nil"/>
              <w:left w:val="nil"/>
              <w:bottom w:val="single" w:sz="4" w:space="0" w:color="auto"/>
              <w:right w:val="single" w:sz="4" w:space="0" w:color="auto"/>
            </w:tcBorders>
            <w:shd w:val="clear" w:color="auto" w:fill="auto"/>
            <w:noWrap/>
            <w:vAlign w:val="center"/>
            <w:hideMark/>
          </w:tcPr>
          <w:p w14:paraId="24CBFC7A"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60-80</w:t>
            </w:r>
          </w:p>
        </w:tc>
      </w:tr>
      <w:tr w:rsidR="00996B6E" w:rsidRPr="00593818" w14:paraId="04F6162E"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13C0424C"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kominek na paliwa stałe z otwartym wkładem kominkowym</w:t>
            </w:r>
          </w:p>
        </w:tc>
        <w:tc>
          <w:tcPr>
            <w:tcW w:w="992" w:type="dxa"/>
            <w:tcBorders>
              <w:top w:val="nil"/>
              <w:left w:val="nil"/>
              <w:bottom w:val="single" w:sz="4" w:space="0" w:color="auto"/>
              <w:right w:val="single" w:sz="4" w:space="0" w:color="auto"/>
            </w:tcBorders>
            <w:shd w:val="clear" w:color="auto" w:fill="auto"/>
            <w:noWrap/>
            <w:vAlign w:val="center"/>
            <w:hideMark/>
          </w:tcPr>
          <w:p w14:paraId="51BC126F"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w:t>
            </w:r>
          </w:p>
        </w:tc>
        <w:tc>
          <w:tcPr>
            <w:tcW w:w="1276" w:type="dxa"/>
            <w:tcBorders>
              <w:top w:val="nil"/>
              <w:left w:val="nil"/>
              <w:bottom w:val="single" w:sz="4" w:space="0" w:color="auto"/>
              <w:right w:val="single" w:sz="4" w:space="0" w:color="auto"/>
            </w:tcBorders>
            <w:shd w:val="clear" w:color="auto" w:fill="auto"/>
            <w:noWrap/>
            <w:vAlign w:val="center"/>
            <w:hideMark/>
          </w:tcPr>
          <w:p w14:paraId="371C0856" w14:textId="4F20C2B6"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120</w:t>
            </w:r>
          </w:p>
        </w:tc>
        <w:tc>
          <w:tcPr>
            <w:tcW w:w="1276" w:type="dxa"/>
            <w:tcBorders>
              <w:top w:val="nil"/>
              <w:left w:val="nil"/>
              <w:bottom w:val="single" w:sz="4" w:space="0" w:color="auto"/>
              <w:right w:val="single" w:sz="4" w:space="0" w:color="auto"/>
            </w:tcBorders>
            <w:shd w:val="clear" w:color="auto" w:fill="auto"/>
            <w:noWrap/>
            <w:vAlign w:val="center"/>
            <w:hideMark/>
          </w:tcPr>
          <w:p w14:paraId="4978A72E" w14:textId="799F1133"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120</w:t>
            </w:r>
          </w:p>
        </w:tc>
        <w:tc>
          <w:tcPr>
            <w:tcW w:w="1276" w:type="dxa"/>
            <w:tcBorders>
              <w:top w:val="nil"/>
              <w:left w:val="nil"/>
              <w:bottom w:val="single" w:sz="4" w:space="0" w:color="auto"/>
              <w:right w:val="single" w:sz="4" w:space="0" w:color="auto"/>
            </w:tcBorders>
            <w:shd w:val="clear" w:color="auto" w:fill="auto"/>
            <w:noWrap/>
            <w:vAlign w:val="center"/>
            <w:hideMark/>
          </w:tcPr>
          <w:p w14:paraId="34B264AE" w14:textId="1FA556EB"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120</w:t>
            </w:r>
          </w:p>
        </w:tc>
        <w:tc>
          <w:tcPr>
            <w:tcW w:w="1417" w:type="dxa"/>
            <w:tcBorders>
              <w:top w:val="nil"/>
              <w:left w:val="nil"/>
              <w:bottom w:val="single" w:sz="4" w:space="0" w:color="auto"/>
              <w:right w:val="single" w:sz="4" w:space="0" w:color="auto"/>
            </w:tcBorders>
            <w:shd w:val="clear" w:color="auto" w:fill="auto"/>
            <w:vAlign w:val="center"/>
            <w:hideMark/>
          </w:tcPr>
          <w:p w14:paraId="3ACD404D"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obudowa</w:t>
            </w:r>
          </w:p>
        </w:tc>
        <w:tc>
          <w:tcPr>
            <w:tcW w:w="992" w:type="dxa"/>
            <w:tcBorders>
              <w:top w:val="nil"/>
              <w:left w:val="nil"/>
              <w:bottom w:val="single" w:sz="4" w:space="0" w:color="auto"/>
              <w:right w:val="single" w:sz="4" w:space="0" w:color="auto"/>
            </w:tcBorders>
            <w:shd w:val="clear" w:color="auto" w:fill="auto"/>
            <w:noWrap/>
            <w:vAlign w:val="center"/>
            <w:hideMark/>
          </w:tcPr>
          <w:p w14:paraId="6F28A2AF"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40-80</w:t>
            </w:r>
          </w:p>
        </w:tc>
      </w:tr>
      <w:tr w:rsidR="00996B6E" w:rsidRPr="00593818" w14:paraId="0E2508D9" w14:textId="77777777" w:rsidTr="000C0969">
        <w:trPr>
          <w:trHeight w:val="405"/>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6FBD86E6"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kominek na paliwa stałe z zamkniętym wkładem kominkowym</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4ED1B7E"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7448705" w14:textId="308DC5BB"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AFC80EB" w14:textId="4DE418DA"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120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3EA7065" w14:textId="340FDDD4"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120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3E68EF0"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obudowa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F064229"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50-80</w:t>
            </w:r>
          </w:p>
        </w:tc>
      </w:tr>
      <w:tr w:rsidR="00996B6E" w:rsidRPr="00593818" w14:paraId="388AD144" w14:textId="77777777" w:rsidTr="000C0969">
        <w:trPr>
          <w:trHeight w:val="450"/>
        </w:trPr>
        <w:tc>
          <w:tcPr>
            <w:tcW w:w="1843"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DD11A2A" w14:textId="77777777" w:rsidR="00996B6E" w:rsidRPr="00161631" w:rsidRDefault="00996B6E" w:rsidP="00590CDB">
            <w:pPr>
              <w:spacing w:after="0" w:line="240" w:lineRule="auto"/>
              <w:jc w:val="left"/>
              <w:rPr>
                <w:rFonts w:eastAsia="Times New Roman" w:cs="Times New Roman"/>
                <w:color w:val="000000"/>
                <w:sz w:val="16"/>
                <w:szCs w:val="16"/>
                <w:lang w:eastAsia="pl-PL"/>
              </w:rPr>
            </w:pPr>
            <w:r w:rsidRPr="00161631">
              <w:rPr>
                <w:rFonts w:eastAsia="Times New Roman" w:cs="Times New Roman"/>
                <w:color w:val="000000"/>
                <w:sz w:val="16"/>
                <w:szCs w:val="16"/>
                <w:lang w:eastAsia="pl-PL"/>
              </w:rPr>
              <w:t>kominek na paliwa stałe z płaszczem wodnym</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E592FA"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CO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74452DF" w14:textId="11440774"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270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32BE484" w14:textId="6C65C356"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270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5EA7BF0" w14:textId="026857F2" w:rsidR="00996B6E" w:rsidRPr="00593818" w:rsidRDefault="0032083C" w:rsidP="00590CDB">
            <w:pPr>
              <w:spacing w:after="0" w:line="240" w:lineRule="auto"/>
              <w:jc w:val="center"/>
              <w:rPr>
                <w:rFonts w:eastAsia="Times New Roman" w:cs="Times New Roman"/>
                <w:color w:val="000000"/>
                <w:sz w:val="16"/>
                <w:szCs w:val="16"/>
                <w:lang w:eastAsia="pl-PL"/>
              </w:rPr>
            </w:pPr>
            <w:r w:rsidRPr="0032083C">
              <w:rPr>
                <w:sz w:val="16"/>
                <w:szCs w:val="16"/>
              </w:rPr>
              <w:t>270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FA173CF" w14:textId="77777777" w:rsidR="00996B6E" w:rsidRPr="00593818" w:rsidRDefault="00996B6E" w:rsidP="00590CDB">
            <w:pPr>
              <w:spacing w:after="0" w:line="240" w:lineRule="auto"/>
              <w:jc w:val="left"/>
              <w:rPr>
                <w:rFonts w:eastAsia="Times New Roman" w:cs="Times New Roman"/>
                <w:color w:val="000000"/>
                <w:sz w:val="16"/>
                <w:szCs w:val="16"/>
                <w:lang w:eastAsia="pl-PL"/>
              </w:rPr>
            </w:pPr>
            <w:r w:rsidRPr="00593818">
              <w:rPr>
                <w:rFonts w:eastAsia="Times New Roman" w:cs="Times New Roman"/>
                <w:color w:val="000000"/>
                <w:sz w:val="16"/>
                <w:szCs w:val="16"/>
                <w:lang w:eastAsia="pl-PL"/>
              </w:rPr>
              <w:t>obudowa + grzejniki wodne</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FE4D34B" w14:textId="77777777" w:rsidR="00996B6E" w:rsidRPr="00593818" w:rsidRDefault="00996B6E" w:rsidP="00590CDB">
            <w:pPr>
              <w:spacing w:after="0" w:line="240" w:lineRule="auto"/>
              <w:jc w:val="center"/>
              <w:rPr>
                <w:rFonts w:eastAsia="Times New Roman" w:cs="Times New Roman"/>
                <w:color w:val="000000"/>
                <w:sz w:val="16"/>
                <w:szCs w:val="16"/>
                <w:lang w:eastAsia="pl-PL"/>
              </w:rPr>
            </w:pPr>
            <w:r w:rsidRPr="00593818">
              <w:rPr>
                <w:rFonts w:eastAsia="Times New Roman" w:cs="Times New Roman"/>
                <w:color w:val="000000"/>
                <w:sz w:val="16"/>
                <w:szCs w:val="16"/>
                <w:lang w:eastAsia="pl-PL"/>
              </w:rPr>
              <w:t>60-80</w:t>
            </w:r>
          </w:p>
        </w:tc>
      </w:tr>
    </w:tbl>
    <w:p w14:paraId="408B02A2" w14:textId="77777777" w:rsidR="00070B79" w:rsidRPr="004B63D4" w:rsidRDefault="00070B79" w:rsidP="00070B79">
      <w:pPr>
        <w:pStyle w:val="adnotacje"/>
      </w:pPr>
      <w:r w:rsidRPr="004B63D4">
        <w:t xml:space="preserve">*COP – </w:t>
      </w:r>
      <w:proofErr w:type="spellStart"/>
      <w:r w:rsidRPr="004B63D4">
        <w:t>coefficient</w:t>
      </w:r>
      <w:proofErr w:type="spellEnd"/>
      <w:r w:rsidRPr="004B63D4">
        <w:t xml:space="preserve"> of performance</w:t>
      </w:r>
    </w:p>
    <w:p w14:paraId="2FF0CE07" w14:textId="77777777" w:rsidR="00070B79" w:rsidRPr="004B63D4" w:rsidRDefault="00070B79" w:rsidP="00070B79">
      <w:pPr>
        <w:pStyle w:val="ardo"/>
      </w:pPr>
      <w:r w:rsidRPr="004B63D4">
        <w:t>Źródło: ARE S</w:t>
      </w:r>
      <w:r>
        <w:t>.</w:t>
      </w:r>
      <w:r w:rsidRPr="004B63D4">
        <w:t>A</w:t>
      </w:r>
      <w:r>
        <w:t>.</w:t>
      </w:r>
      <w:r w:rsidRPr="004B63D4">
        <w:t xml:space="preserve"> na podstawie danych zebranych od producentów</w:t>
      </w:r>
      <w:r>
        <w:t xml:space="preserve"> i </w:t>
      </w:r>
      <w:r w:rsidRPr="004B63D4">
        <w:t>dystrybutorów urządzeń</w:t>
      </w:r>
    </w:p>
    <w:p w14:paraId="1B9F5411" w14:textId="6BFC734A" w:rsidR="005C4144" w:rsidRPr="00E136BF" w:rsidRDefault="002176AB" w:rsidP="00FF4824">
      <w:pPr>
        <w:rPr>
          <w:rFonts w:eastAsia="Calibri"/>
          <w:bCs/>
          <w:i/>
        </w:rPr>
        <w:sectPr w:rsidR="005C4144" w:rsidRPr="00E136BF" w:rsidSect="005C4144">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417" w:left="1417" w:header="708" w:footer="708" w:gutter="0"/>
          <w:cols w:space="708"/>
          <w:titlePg/>
          <w:docGrid w:linePitch="360"/>
        </w:sectPr>
      </w:pPr>
      <w:r w:rsidRPr="000D16BD">
        <w:t>Z uwagi na złożoność procesów produkcyjnych</w:t>
      </w:r>
      <w:r>
        <w:t xml:space="preserve"> w </w:t>
      </w:r>
      <w:r w:rsidRPr="000D16BD">
        <w:t>przemyśle</w:t>
      </w:r>
      <w:r>
        <w:t xml:space="preserve"> i </w:t>
      </w:r>
      <w:r w:rsidRPr="000D16BD">
        <w:t>znaczne zróżnicowanie</w:t>
      </w:r>
      <w:r>
        <w:t xml:space="preserve"> w </w:t>
      </w:r>
      <w:r w:rsidRPr="000D16BD">
        <w:t>odniesieniu do stoso</w:t>
      </w:r>
      <w:r>
        <w:t>wanych technologii i rozwiązań,</w:t>
      </w:r>
      <w:r w:rsidRPr="000D16BD">
        <w:t xml:space="preserve"> zaimplementowane </w:t>
      </w:r>
      <w:r>
        <w:t xml:space="preserve">do modelu przemysłu </w:t>
      </w:r>
      <w:r w:rsidRPr="000D16BD">
        <w:t xml:space="preserve">rodzaje technologii są jedynie </w:t>
      </w:r>
      <w:r>
        <w:t xml:space="preserve">ich </w:t>
      </w:r>
      <w:r w:rsidRPr="000D16BD">
        <w:t>sztucznym odzwierciedleniem</w:t>
      </w:r>
      <w:r>
        <w:t xml:space="preserve">. Sektor przemysłu w modelu energetycznym potraktowany jest w sposób uproszczony zgodnie z zasadami postulowanymi w analizie systemowej. Podejście systemowe zakłada, że badana rzeczywistość jest zbyt złożona, aby móc ją w pełni odwzorować w modelu, dlatego też odzwierciedla się tam jedynie najważniejsze składowe i zależności. W modelu zastosowanym do celów pracy, zdefiniowano pięć głównych kierunków użytkowania energii: ciepło piecowe, para technologiczna, napędy elektryczne, ogrzewanie pomieszczeń i oświetlenie. Para technologiczna wytwarzana jest w elektrociepłowniach przemysłowych, dla których parametry techniczno-ekonomiczne </w:t>
      </w:r>
      <w:r>
        <w:lastRenderedPageBreak/>
        <w:t xml:space="preserve">zostały zestawione w tabeli </w:t>
      </w:r>
      <w:r w:rsidR="003C668D">
        <w:t>powyżej</w:t>
      </w:r>
      <w:r>
        <w:t>. Z kolei ciepło piecowe wykorzystywane w procesach przemysłowych takich jak wypalanie produktów ceramicznych, topienie masy bitumicznej, szkła, suszenie</w:t>
      </w:r>
      <w:r w:rsidRPr="00081415">
        <w:t xml:space="preserve"> </w:t>
      </w:r>
      <w:r>
        <w:t>etc., jest wytwarzane w technologiach piecowych, których parametry techniczno-ekonomiczne zostały zaprezentowane w tabeli (</w:t>
      </w:r>
      <w:r w:rsidR="00CE4CE6">
        <w:fldChar w:fldCharType="begin"/>
      </w:r>
      <w:r w:rsidR="00CE4CE6">
        <w:instrText xml:space="preserve"> REF _Ref167818748 \h </w:instrText>
      </w:r>
      <w:r w:rsidR="00CE4CE6">
        <w:fldChar w:fldCharType="separate"/>
      </w:r>
      <w:r w:rsidR="006B536C">
        <w:t xml:space="preserve">Tabela </w:t>
      </w:r>
      <w:r w:rsidR="006B536C">
        <w:rPr>
          <w:noProof/>
        </w:rPr>
        <w:t>2</w:t>
      </w:r>
      <w:r w:rsidR="006B536C">
        <w:t>.</w:t>
      </w:r>
      <w:r w:rsidR="006B536C">
        <w:rPr>
          <w:noProof/>
        </w:rPr>
        <w:t>18</w:t>
      </w:r>
      <w:r w:rsidR="00CE4CE6">
        <w:fldChar w:fldCharType="end"/>
      </w:r>
      <w:r>
        <w:t>). Dodatkowo tabela zawiera dane dla powszechnie stosowanych w przemyśle silników elektrycznych, których zadaniem jest przetwarzanie energii elektrycznej na mechaniczn</w:t>
      </w:r>
      <w:r w:rsidR="005C4144">
        <w:t>ą.</w:t>
      </w:r>
    </w:p>
    <w:p w14:paraId="71DBF350" w14:textId="1B21F0B5" w:rsidR="00BD1253" w:rsidRDefault="005C4144" w:rsidP="00BD1253">
      <w:pPr>
        <w:pStyle w:val="Legenda"/>
      </w:pPr>
      <w:bookmarkStart w:id="131" w:name="_Ref167818748"/>
      <w:bookmarkStart w:id="132" w:name="_Toc171587155"/>
      <w:bookmarkStart w:id="133" w:name="_Toc202967743"/>
      <w:r>
        <w:lastRenderedPageBreak/>
        <w:t xml:space="preserve">Tabela </w:t>
      </w:r>
      <w:fldSimple w:instr=" STYLEREF 1 \s ">
        <w:r w:rsidR="006B536C">
          <w:rPr>
            <w:noProof/>
          </w:rPr>
          <w:t>2</w:t>
        </w:r>
      </w:fldSimple>
      <w:r>
        <w:t>.</w:t>
      </w:r>
      <w:fldSimple w:instr=" SEQ Tabela \* ARABIC \s 1 ">
        <w:r w:rsidR="006B536C">
          <w:rPr>
            <w:noProof/>
          </w:rPr>
          <w:t>18</w:t>
        </w:r>
      </w:fldSimple>
      <w:bookmarkEnd w:id="131"/>
      <w:r>
        <w:t xml:space="preserve">. </w:t>
      </w:r>
      <w:bookmarkEnd w:id="132"/>
      <w:r w:rsidR="00BD1253" w:rsidRPr="0060223A">
        <w:t>Parametry techniczno-ekonomiczne technologii przemysłowych</w:t>
      </w:r>
      <w:bookmarkEnd w:id="133"/>
    </w:p>
    <w:tbl>
      <w:tblPr>
        <w:tblStyle w:val="KPEiK"/>
        <w:tblW w:w="4526" w:type="pct"/>
        <w:tblCellMar>
          <w:left w:w="57" w:type="dxa"/>
          <w:right w:w="57" w:type="dxa"/>
        </w:tblCellMar>
        <w:tblLook w:val="04A0" w:firstRow="1" w:lastRow="0" w:firstColumn="1" w:lastColumn="0" w:noHBand="0" w:noVBand="1"/>
      </w:tblPr>
      <w:tblGrid>
        <w:gridCol w:w="2605"/>
        <w:gridCol w:w="1218"/>
        <w:gridCol w:w="1802"/>
        <w:gridCol w:w="1281"/>
        <w:gridCol w:w="1323"/>
        <w:gridCol w:w="1281"/>
        <w:gridCol w:w="1234"/>
        <w:gridCol w:w="988"/>
        <w:gridCol w:w="935"/>
      </w:tblGrid>
      <w:tr w:rsidR="006758FD" w:rsidRPr="00F00519" w14:paraId="545B4D0F" w14:textId="77777777" w:rsidTr="006758FD">
        <w:trPr>
          <w:cnfStyle w:val="100000000000" w:firstRow="1" w:lastRow="0" w:firstColumn="0" w:lastColumn="0" w:oddVBand="0" w:evenVBand="0" w:oddHBand="0" w:evenHBand="0" w:firstRowFirstColumn="0" w:firstRowLastColumn="0" w:lastRowFirstColumn="0" w:lastRowLastColumn="0"/>
          <w:trHeight w:val="227"/>
          <w:tblHeader/>
        </w:trPr>
        <w:tc>
          <w:tcPr>
            <w:tcW w:w="2605" w:type="dxa"/>
            <w:hideMark/>
          </w:tcPr>
          <w:p w14:paraId="1E123834" w14:textId="77777777" w:rsidR="006758FD" w:rsidRPr="00AE1D35" w:rsidRDefault="006758FD" w:rsidP="00590CDB">
            <w:pPr>
              <w:pStyle w:val="Tabele"/>
              <w:jc w:val="center"/>
              <w:rPr>
                <w:b w:val="0"/>
              </w:rPr>
            </w:pPr>
            <w:r w:rsidRPr="00AE1D35">
              <w:t>Technologia</w:t>
            </w:r>
          </w:p>
        </w:tc>
        <w:tc>
          <w:tcPr>
            <w:tcW w:w="1218" w:type="dxa"/>
            <w:hideMark/>
          </w:tcPr>
          <w:p w14:paraId="3C02EB59" w14:textId="77777777" w:rsidR="006758FD" w:rsidRPr="00AE1D35" w:rsidRDefault="006758FD" w:rsidP="00590CDB">
            <w:pPr>
              <w:pStyle w:val="Tabele"/>
              <w:jc w:val="center"/>
              <w:rPr>
                <w:b w:val="0"/>
              </w:rPr>
            </w:pPr>
            <w:r w:rsidRPr="00AE1D35">
              <w:t>Paliwo</w:t>
            </w:r>
          </w:p>
        </w:tc>
        <w:tc>
          <w:tcPr>
            <w:tcW w:w="1802" w:type="dxa"/>
            <w:hideMark/>
          </w:tcPr>
          <w:p w14:paraId="570B819C" w14:textId="77777777" w:rsidR="006758FD" w:rsidRPr="00AE1D35" w:rsidRDefault="006758FD" w:rsidP="00590CDB">
            <w:pPr>
              <w:pStyle w:val="Tabele"/>
              <w:jc w:val="center"/>
              <w:rPr>
                <w:b w:val="0"/>
              </w:rPr>
            </w:pPr>
            <w:r w:rsidRPr="00AE1D35">
              <w:t>Kierunek użytkowania</w:t>
            </w:r>
          </w:p>
        </w:tc>
        <w:tc>
          <w:tcPr>
            <w:tcW w:w="1281" w:type="dxa"/>
            <w:hideMark/>
          </w:tcPr>
          <w:p w14:paraId="6F781410" w14:textId="2F4FDD79" w:rsidR="006758FD" w:rsidRPr="00AE1D35" w:rsidRDefault="006758FD" w:rsidP="00590CDB">
            <w:pPr>
              <w:pStyle w:val="Tabele"/>
              <w:jc w:val="center"/>
              <w:rPr>
                <w:b w:val="0"/>
              </w:rPr>
            </w:pPr>
            <w:r w:rsidRPr="00AE1D35">
              <w:t>Koszty zakupu 2020 [EUR'202</w:t>
            </w:r>
            <w:r w:rsidR="006F4C99">
              <w:t>4</w:t>
            </w:r>
            <w:r w:rsidRPr="00AE1D35">
              <w:t>/kW]</w:t>
            </w:r>
          </w:p>
        </w:tc>
        <w:tc>
          <w:tcPr>
            <w:tcW w:w="1323" w:type="dxa"/>
            <w:hideMark/>
          </w:tcPr>
          <w:p w14:paraId="6CA69435" w14:textId="513C3058" w:rsidR="006758FD" w:rsidRPr="00AE1D35" w:rsidRDefault="006758FD" w:rsidP="00590CDB">
            <w:pPr>
              <w:pStyle w:val="Tabele"/>
              <w:jc w:val="center"/>
              <w:rPr>
                <w:b w:val="0"/>
              </w:rPr>
            </w:pPr>
            <w:r w:rsidRPr="00AE1D35">
              <w:t>Koszty zakupu 2030 [EUR'202</w:t>
            </w:r>
            <w:r w:rsidR="006F4C99">
              <w:t>4</w:t>
            </w:r>
            <w:r w:rsidRPr="00AE1D35">
              <w:t>/kW]</w:t>
            </w:r>
          </w:p>
        </w:tc>
        <w:tc>
          <w:tcPr>
            <w:tcW w:w="1281" w:type="dxa"/>
            <w:hideMark/>
          </w:tcPr>
          <w:p w14:paraId="4D90B2C2" w14:textId="59B81B1D" w:rsidR="006758FD" w:rsidRPr="00AE1D35" w:rsidRDefault="006758FD" w:rsidP="00590CDB">
            <w:pPr>
              <w:pStyle w:val="Tabele"/>
              <w:jc w:val="center"/>
              <w:rPr>
                <w:b w:val="0"/>
              </w:rPr>
            </w:pPr>
            <w:r w:rsidRPr="00AE1D35">
              <w:t>Koszty zakupu 2040 [EUR'202</w:t>
            </w:r>
            <w:r w:rsidR="006F4C99">
              <w:t>4</w:t>
            </w:r>
            <w:r w:rsidRPr="00AE1D35">
              <w:t>/kW]</w:t>
            </w:r>
          </w:p>
        </w:tc>
        <w:tc>
          <w:tcPr>
            <w:tcW w:w="1234" w:type="dxa"/>
            <w:hideMark/>
          </w:tcPr>
          <w:p w14:paraId="3BD1628B" w14:textId="1B5259BC" w:rsidR="006758FD" w:rsidRPr="00AE1D35" w:rsidRDefault="006758FD" w:rsidP="00590CDB">
            <w:pPr>
              <w:pStyle w:val="Tabele"/>
              <w:jc w:val="center"/>
              <w:rPr>
                <w:b w:val="0"/>
              </w:rPr>
            </w:pPr>
            <w:r w:rsidRPr="00AE1D35">
              <w:t>Koszty operacyjne O&amp;M [EUR'202</w:t>
            </w:r>
            <w:r w:rsidR="006F4C99">
              <w:t>4</w:t>
            </w:r>
            <w:r w:rsidRPr="00AE1D35">
              <w:t>/GJ]</w:t>
            </w:r>
          </w:p>
        </w:tc>
        <w:tc>
          <w:tcPr>
            <w:tcW w:w="988" w:type="dxa"/>
            <w:hideMark/>
          </w:tcPr>
          <w:p w14:paraId="6ABE5179" w14:textId="77777777" w:rsidR="006758FD" w:rsidRPr="00AE1D35" w:rsidRDefault="006758FD" w:rsidP="00590CDB">
            <w:pPr>
              <w:pStyle w:val="Tabele"/>
              <w:jc w:val="center"/>
              <w:rPr>
                <w:b w:val="0"/>
              </w:rPr>
            </w:pPr>
            <w:r w:rsidRPr="00AE1D35">
              <w:t>Techniczny czas życia</w:t>
            </w:r>
          </w:p>
        </w:tc>
        <w:tc>
          <w:tcPr>
            <w:tcW w:w="935" w:type="dxa"/>
            <w:hideMark/>
          </w:tcPr>
          <w:p w14:paraId="22488D23" w14:textId="77777777" w:rsidR="006758FD" w:rsidRPr="00AE1D35" w:rsidRDefault="006758FD" w:rsidP="00590CDB">
            <w:pPr>
              <w:pStyle w:val="Tabele"/>
              <w:jc w:val="center"/>
              <w:rPr>
                <w:b w:val="0"/>
              </w:rPr>
            </w:pPr>
            <w:r w:rsidRPr="00AE1D35">
              <w:t>Wskaźnik emisji CO</w:t>
            </w:r>
            <w:r w:rsidRPr="00AE1D35">
              <w:rPr>
                <w:vertAlign w:val="subscript"/>
              </w:rPr>
              <w:t>2</w:t>
            </w:r>
            <w:r w:rsidRPr="00AE1D35">
              <w:t xml:space="preserve"> [kg/GJ]</w:t>
            </w:r>
          </w:p>
        </w:tc>
      </w:tr>
      <w:tr w:rsidR="006758FD" w:rsidRPr="00F00519" w14:paraId="0AEB3AE8" w14:textId="77777777" w:rsidTr="006758FD">
        <w:trPr>
          <w:trHeight w:val="227"/>
        </w:trPr>
        <w:tc>
          <w:tcPr>
            <w:tcW w:w="2605" w:type="dxa"/>
            <w:noWrap/>
            <w:hideMark/>
          </w:tcPr>
          <w:p w14:paraId="4DA80E04" w14:textId="77777777" w:rsidR="006758FD" w:rsidRPr="006758FD" w:rsidRDefault="006758FD" w:rsidP="00590CDB">
            <w:pPr>
              <w:pStyle w:val="Tabele"/>
              <w:rPr>
                <w:color w:val="auto"/>
              </w:rPr>
            </w:pPr>
            <w:r w:rsidRPr="006758FD">
              <w:rPr>
                <w:color w:val="auto"/>
              </w:rPr>
              <w:t>Piece/kotły przemysłowe do produkcji ciepła technologicznego</w:t>
            </w:r>
          </w:p>
        </w:tc>
        <w:tc>
          <w:tcPr>
            <w:tcW w:w="1218" w:type="dxa"/>
            <w:noWrap/>
            <w:hideMark/>
          </w:tcPr>
          <w:p w14:paraId="432E99ED" w14:textId="77777777" w:rsidR="006758FD" w:rsidRPr="006758FD" w:rsidRDefault="006758FD" w:rsidP="00590CDB">
            <w:pPr>
              <w:pStyle w:val="Tabele"/>
              <w:rPr>
                <w:color w:val="auto"/>
              </w:rPr>
            </w:pPr>
            <w:r w:rsidRPr="006758FD">
              <w:rPr>
                <w:color w:val="auto"/>
              </w:rPr>
              <w:t>Gaz wielkopiecowy</w:t>
            </w:r>
          </w:p>
        </w:tc>
        <w:tc>
          <w:tcPr>
            <w:tcW w:w="1802" w:type="dxa"/>
            <w:noWrap/>
            <w:hideMark/>
          </w:tcPr>
          <w:p w14:paraId="6DD3F735" w14:textId="77777777" w:rsidR="006758FD" w:rsidRPr="00F00519" w:rsidRDefault="006758FD" w:rsidP="00590CDB">
            <w:pPr>
              <w:pStyle w:val="Tabele"/>
              <w:rPr>
                <w:color w:val="000000"/>
              </w:rPr>
            </w:pPr>
            <w:r w:rsidRPr="00F00519">
              <w:rPr>
                <w:color w:val="000000"/>
              </w:rPr>
              <w:t>Ciepło wysokotemperaturowe</w:t>
            </w:r>
          </w:p>
        </w:tc>
        <w:tc>
          <w:tcPr>
            <w:tcW w:w="1281" w:type="dxa"/>
            <w:noWrap/>
            <w:hideMark/>
          </w:tcPr>
          <w:p w14:paraId="77BF8B7C" w14:textId="6B11E386" w:rsidR="006758FD" w:rsidRPr="006F4C99" w:rsidRDefault="006F4C99" w:rsidP="006F4C99">
            <w:pPr>
              <w:pStyle w:val="Tabele"/>
              <w:jc w:val="center"/>
              <w:rPr>
                <w:color w:val="auto"/>
              </w:rPr>
            </w:pPr>
            <w:r w:rsidRPr="006F4C99">
              <w:rPr>
                <w:color w:val="auto"/>
              </w:rPr>
              <w:t>1 441</w:t>
            </w:r>
          </w:p>
        </w:tc>
        <w:tc>
          <w:tcPr>
            <w:tcW w:w="1323" w:type="dxa"/>
            <w:noWrap/>
            <w:hideMark/>
          </w:tcPr>
          <w:p w14:paraId="0A570F28" w14:textId="7CDF478B" w:rsidR="006758FD" w:rsidRPr="006F4C99" w:rsidRDefault="006F4C99" w:rsidP="006F4C99">
            <w:pPr>
              <w:pStyle w:val="Tabele"/>
              <w:jc w:val="center"/>
              <w:rPr>
                <w:color w:val="auto"/>
              </w:rPr>
            </w:pPr>
            <w:r w:rsidRPr="006F4C99">
              <w:rPr>
                <w:color w:val="auto"/>
              </w:rPr>
              <w:t>1 441</w:t>
            </w:r>
          </w:p>
        </w:tc>
        <w:tc>
          <w:tcPr>
            <w:tcW w:w="1281" w:type="dxa"/>
            <w:noWrap/>
            <w:hideMark/>
          </w:tcPr>
          <w:p w14:paraId="48ED35CA" w14:textId="587AFE26" w:rsidR="006758FD" w:rsidRPr="006F4C99" w:rsidRDefault="006F4C99" w:rsidP="006F4C99">
            <w:pPr>
              <w:pStyle w:val="Tabele"/>
              <w:jc w:val="center"/>
              <w:rPr>
                <w:color w:val="auto"/>
              </w:rPr>
            </w:pPr>
            <w:r w:rsidRPr="006F4C99">
              <w:rPr>
                <w:color w:val="auto"/>
              </w:rPr>
              <w:t>1 441</w:t>
            </w:r>
          </w:p>
        </w:tc>
        <w:tc>
          <w:tcPr>
            <w:tcW w:w="1234" w:type="dxa"/>
            <w:noWrap/>
            <w:hideMark/>
          </w:tcPr>
          <w:p w14:paraId="5073BCF4" w14:textId="7B4D8515" w:rsidR="006758FD" w:rsidRPr="006F4C99" w:rsidRDefault="006758FD" w:rsidP="006F4C99">
            <w:pPr>
              <w:pStyle w:val="Tabele"/>
              <w:jc w:val="center"/>
              <w:rPr>
                <w:color w:val="auto"/>
              </w:rPr>
            </w:pPr>
            <w:r w:rsidRPr="006F4C99">
              <w:rPr>
                <w:color w:val="auto"/>
              </w:rPr>
              <w:t>0,</w:t>
            </w:r>
            <w:r w:rsidR="006F4C99" w:rsidRPr="006F4C99">
              <w:rPr>
                <w:color w:val="auto"/>
              </w:rPr>
              <w:t>36</w:t>
            </w:r>
          </w:p>
        </w:tc>
        <w:tc>
          <w:tcPr>
            <w:tcW w:w="988" w:type="dxa"/>
            <w:noWrap/>
            <w:hideMark/>
          </w:tcPr>
          <w:p w14:paraId="0324B210" w14:textId="77777777" w:rsidR="006758FD" w:rsidRPr="00F00519" w:rsidRDefault="006758FD" w:rsidP="00590CDB">
            <w:pPr>
              <w:pStyle w:val="Tabele"/>
              <w:jc w:val="right"/>
              <w:rPr>
                <w:color w:val="000000"/>
              </w:rPr>
            </w:pPr>
            <w:r w:rsidRPr="00F00519">
              <w:rPr>
                <w:color w:val="000000"/>
              </w:rPr>
              <w:t>25</w:t>
            </w:r>
          </w:p>
        </w:tc>
        <w:tc>
          <w:tcPr>
            <w:tcW w:w="935" w:type="dxa"/>
            <w:noWrap/>
            <w:hideMark/>
          </w:tcPr>
          <w:p w14:paraId="31CFC5FD" w14:textId="77777777" w:rsidR="006758FD" w:rsidRPr="00F00519" w:rsidRDefault="006758FD" w:rsidP="00590CDB">
            <w:pPr>
              <w:pStyle w:val="Tabele"/>
              <w:jc w:val="right"/>
              <w:rPr>
                <w:color w:val="000000"/>
              </w:rPr>
            </w:pPr>
            <w:r w:rsidRPr="00F00519">
              <w:rPr>
                <w:color w:val="000000"/>
              </w:rPr>
              <w:t>260</w:t>
            </w:r>
          </w:p>
        </w:tc>
      </w:tr>
      <w:tr w:rsidR="006758FD" w:rsidRPr="00F00519" w14:paraId="28E6D96C" w14:textId="77777777" w:rsidTr="006758FD">
        <w:trPr>
          <w:trHeight w:val="227"/>
        </w:trPr>
        <w:tc>
          <w:tcPr>
            <w:tcW w:w="2605" w:type="dxa"/>
            <w:noWrap/>
            <w:hideMark/>
          </w:tcPr>
          <w:p w14:paraId="7D3F7F0A" w14:textId="77777777" w:rsidR="006758FD" w:rsidRPr="006758FD" w:rsidRDefault="006758FD" w:rsidP="00590CDB">
            <w:pPr>
              <w:pStyle w:val="Tabele"/>
              <w:rPr>
                <w:color w:val="auto"/>
              </w:rPr>
            </w:pPr>
            <w:r w:rsidRPr="006758FD">
              <w:rPr>
                <w:color w:val="auto"/>
              </w:rPr>
              <w:t>Piece/kotły przemysłowe do produkcji ciepła technologicznego</w:t>
            </w:r>
          </w:p>
        </w:tc>
        <w:tc>
          <w:tcPr>
            <w:tcW w:w="1218" w:type="dxa"/>
            <w:noWrap/>
            <w:hideMark/>
          </w:tcPr>
          <w:p w14:paraId="07F99BA5" w14:textId="77777777" w:rsidR="006758FD" w:rsidRPr="006758FD" w:rsidRDefault="006758FD" w:rsidP="00590CDB">
            <w:pPr>
              <w:pStyle w:val="Tabele"/>
              <w:rPr>
                <w:color w:val="auto"/>
              </w:rPr>
            </w:pPr>
            <w:r w:rsidRPr="006758FD">
              <w:rPr>
                <w:color w:val="auto"/>
              </w:rPr>
              <w:t>Gaz koksowniczy</w:t>
            </w:r>
          </w:p>
        </w:tc>
        <w:tc>
          <w:tcPr>
            <w:tcW w:w="1802" w:type="dxa"/>
            <w:noWrap/>
            <w:hideMark/>
          </w:tcPr>
          <w:p w14:paraId="0DD4C9E8" w14:textId="77777777" w:rsidR="006758FD" w:rsidRPr="00F00519" w:rsidRDefault="006758FD" w:rsidP="00590CDB">
            <w:pPr>
              <w:pStyle w:val="Tabele"/>
              <w:rPr>
                <w:color w:val="000000"/>
              </w:rPr>
            </w:pPr>
            <w:r w:rsidRPr="00F00519">
              <w:rPr>
                <w:color w:val="000000"/>
              </w:rPr>
              <w:t>Ciepło wysokotemperaturowe</w:t>
            </w:r>
          </w:p>
        </w:tc>
        <w:tc>
          <w:tcPr>
            <w:tcW w:w="1281" w:type="dxa"/>
            <w:noWrap/>
            <w:hideMark/>
          </w:tcPr>
          <w:p w14:paraId="37528F44" w14:textId="1A4095FB" w:rsidR="006758FD" w:rsidRPr="006F4C99" w:rsidRDefault="006F4C99" w:rsidP="006F4C99">
            <w:pPr>
              <w:pStyle w:val="Tabele"/>
              <w:jc w:val="center"/>
              <w:rPr>
                <w:color w:val="auto"/>
              </w:rPr>
            </w:pPr>
            <w:r w:rsidRPr="006F4C99">
              <w:rPr>
                <w:color w:val="auto"/>
              </w:rPr>
              <w:t>1 981</w:t>
            </w:r>
          </w:p>
        </w:tc>
        <w:tc>
          <w:tcPr>
            <w:tcW w:w="1323" w:type="dxa"/>
            <w:noWrap/>
            <w:hideMark/>
          </w:tcPr>
          <w:p w14:paraId="754EF034" w14:textId="6E4A60CA" w:rsidR="006758FD" w:rsidRPr="006F4C99" w:rsidRDefault="006F4C99" w:rsidP="006F4C99">
            <w:pPr>
              <w:pStyle w:val="Tabele"/>
              <w:jc w:val="center"/>
              <w:rPr>
                <w:color w:val="auto"/>
              </w:rPr>
            </w:pPr>
            <w:r w:rsidRPr="006F4C99">
              <w:rPr>
                <w:color w:val="auto"/>
              </w:rPr>
              <w:t>1 981</w:t>
            </w:r>
          </w:p>
        </w:tc>
        <w:tc>
          <w:tcPr>
            <w:tcW w:w="1281" w:type="dxa"/>
            <w:noWrap/>
            <w:hideMark/>
          </w:tcPr>
          <w:p w14:paraId="7061E62F" w14:textId="07B7D94F" w:rsidR="006758FD" w:rsidRPr="006F4C99" w:rsidRDefault="006F4C99" w:rsidP="006F4C99">
            <w:pPr>
              <w:pStyle w:val="Tabele"/>
              <w:jc w:val="center"/>
              <w:rPr>
                <w:color w:val="auto"/>
              </w:rPr>
            </w:pPr>
            <w:r w:rsidRPr="006F4C99">
              <w:rPr>
                <w:color w:val="auto"/>
              </w:rPr>
              <w:t>1 981</w:t>
            </w:r>
          </w:p>
        </w:tc>
        <w:tc>
          <w:tcPr>
            <w:tcW w:w="1234" w:type="dxa"/>
            <w:noWrap/>
            <w:hideMark/>
          </w:tcPr>
          <w:p w14:paraId="094E034D" w14:textId="4927B199" w:rsidR="006758FD" w:rsidRPr="006F4C99" w:rsidRDefault="006758FD" w:rsidP="006F4C99">
            <w:pPr>
              <w:pStyle w:val="Tabele"/>
              <w:jc w:val="center"/>
              <w:rPr>
                <w:color w:val="auto"/>
              </w:rPr>
            </w:pPr>
            <w:r w:rsidRPr="006F4C99">
              <w:rPr>
                <w:color w:val="auto"/>
              </w:rPr>
              <w:t>0,</w:t>
            </w:r>
            <w:r w:rsidR="006F4C99" w:rsidRPr="006F4C99">
              <w:rPr>
                <w:color w:val="auto"/>
              </w:rPr>
              <w:t>48</w:t>
            </w:r>
          </w:p>
        </w:tc>
        <w:tc>
          <w:tcPr>
            <w:tcW w:w="988" w:type="dxa"/>
            <w:noWrap/>
            <w:hideMark/>
          </w:tcPr>
          <w:p w14:paraId="10E15A72" w14:textId="77777777" w:rsidR="006758FD" w:rsidRPr="00F00519" w:rsidRDefault="006758FD" w:rsidP="00590CDB">
            <w:pPr>
              <w:pStyle w:val="Tabele"/>
              <w:jc w:val="right"/>
              <w:rPr>
                <w:color w:val="000000"/>
              </w:rPr>
            </w:pPr>
            <w:r w:rsidRPr="00F00519">
              <w:rPr>
                <w:color w:val="000000"/>
              </w:rPr>
              <w:t>25</w:t>
            </w:r>
          </w:p>
        </w:tc>
        <w:tc>
          <w:tcPr>
            <w:tcW w:w="935" w:type="dxa"/>
            <w:noWrap/>
            <w:hideMark/>
          </w:tcPr>
          <w:p w14:paraId="3057871B" w14:textId="77777777" w:rsidR="006758FD" w:rsidRPr="00F00519" w:rsidRDefault="006758FD" w:rsidP="00590CDB">
            <w:pPr>
              <w:pStyle w:val="Tabele"/>
              <w:jc w:val="right"/>
              <w:rPr>
                <w:color w:val="000000"/>
              </w:rPr>
            </w:pPr>
            <w:r w:rsidRPr="00F00519">
              <w:rPr>
                <w:color w:val="000000"/>
              </w:rPr>
              <w:t>44</w:t>
            </w:r>
          </w:p>
        </w:tc>
      </w:tr>
      <w:tr w:rsidR="006758FD" w:rsidRPr="00F00519" w14:paraId="0F11FEE2" w14:textId="77777777" w:rsidTr="006758FD">
        <w:trPr>
          <w:trHeight w:val="227"/>
        </w:trPr>
        <w:tc>
          <w:tcPr>
            <w:tcW w:w="2605" w:type="dxa"/>
            <w:noWrap/>
            <w:hideMark/>
          </w:tcPr>
          <w:p w14:paraId="3B2FCA11" w14:textId="77777777" w:rsidR="006758FD" w:rsidRPr="006758FD" w:rsidRDefault="006758FD" w:rsidP="00590CDB">
            <w:pPr>
              <w:pStyle w:val="Tabele"/>
              <w:rPr>
                <w:color w:val="auto"/>
              </w:rPr>
            </w:pPr>
            <w:r w:rsidRPr="006758FD">
              <w:rPr>
                <w:color w:val="auto"/>
              </w:rPr>
              <w:t>Piece/kotły przemysłowe do produkcji ciepła technologicznego</w:t>
            </w:r>
          </w:p>
        </w:tc>
        <w:tc>
          <w:tcPr>
            <w:tcW w:w="1218" w:type="dxa"/>
            <w:noWrap/>
            <w:hideMark/>
          </w:tcPr>
          <w:p w14:paraId="3367D31B" w14:textId="77777777" w:rsidR="006758FD" w:rsidRPr="006758FD" w:rsidRDefault="006758FD" w:rsidP="00590CDB">
            <w:pPr>
              <w:pStyle w:val="Tabele"/>
              <w:rPr>
                <w:color w:val="auto"/>
              </w:rPr>
            </w:pPr>
            <w:r w:rsidRPr="006758FD">
              <w:rPr>
                <w:color w:val="auto"/>
              </w:rPr>
              <w:t>Koks</w:t>
            </w:r>
          </w:p>
        </w:tc>
        <w:tc>
          <w:tcPr>
            <w:tcW w:w="1802" w:type="dxa"/>
            <w:noWrap/>
            <w:hideMark/>
          </w:tcPr>
          <w:p w14:paraId="311A7FFC" w14:textId="77777777" w:rsidR="006758FD" w:rsidRPr="00F00519" w:rsidRDefault="006758FD" w:rsidP="00590CDB">
            <w:pPr>
              <w:pStyle w:val="Tabele"/>
              <w:rPr>
                <w:color w:val="000000"/>
              </w:rPr>
            </w:pPr>
            <w:r w:rsidRPr="00F00519">
              <w:rPr>
                <w:color w:val="000000"/>
              </w:rPr>
              <w:t>Ciepło wysokotemperaturowe</w:t>
            </w:r>
          </w:p>
        </w:tc>
        <w:tc>
          <w:tcPr>
            <w:tcW w:w="1281" w:type="dxa"/>
            <w:noWrap/>
            <w:hideMark/>
          </w:tcPr>
          <w:p w14:paraId="60ACC3D5" w14:textId="1260B1B6" w:rsidR="006758FD" w:rsidRPr="006F4C99" w:rsidRDefault="006F4C99" w:rsidP="006F4C99">
            <w:pPr>
              <w:pStyle w:val="Tabele"/>
              <w:jc w:val="center"/>
              <w:rPr>
                <w:color w:val="auto"/>
              </w:rPr>
            </w:pPr>
            <w:r w:rsidRPr="006F4C99">
              <w:rPr>
                <w:color w:val="auto"/>
              </w:rPr>
              <w:t>600</w:t>
            </w:r>
          </w:p>
        </w:tc>
        <w:tc>
          <w:tcPr>
            <w:tcW w:w="1323" w:type="dxa"/>
            <w:noWrap/>
            <w:hideMark/>
          </w:tcPr>
          <w:p w14:paraId="5EE1A1B0" w14:textId="4ACBFDA3" w:rsidR="006758FD" w:rsidRPr="006F4C99" w:rsidRDefault="006F4C99" w:rsidP="006F4C99">
            <w:pPr>
              <w:pStyle w:val="Tabele"/>
              <w:jc w:val="center"/>
              <w:rPr>
                <w:color w:val="auto"/>
              </w:rPr>
            </w:pPr>
            <w:r w:rsidRPr="006F4C99">
              <w:rPr>
                <w:color w:val="auto"/>
              </w:rPr>
              <w:t>600</w:t>
            </w:r>
          </w:p>
        </w:tc>
        <w:tc>
          <w:tcPr>
            <w:tcW w:w="1281" w:type="dxa"/>
            <w:noWrap/>
            <w:hideMark/>
          </w:tcPr>
          <w:p w14:paraId="1104B894" w14:textId="157B4D41" w:rsidR="006758FD" w:rsidRPr="006F4C99" w:rsidRDefault="006F4C99" w:rsidP="006F4C99">
            <w:pPr>
              <w:pStyle w:val="Tabele"/>
              <w:jc w:val="center"/>
              <w:rPr>
                <w:color w:val="auto"/>
              </w:rPr>
            </w:pPr>
            <w:r w:rsidRPr="006F4C99">
              <w:rPr>
                <w:color w:val="auto"/>
              </w:rPr>
              <w:t>600</w:t>
            </w:r>
          </w:p>
        </w:tc>
        <w:tc>
          <w:tcPr>
            <w:tcW w:w="1234" w:type="dxa"/>
            <w:noWrap/>
            <w:hideMark/>
          </w:tcPr>
          <w:p w14:paraId="458BE77F" w14:textId="21A84EE1" w:rsidR="006758FD" w:rsidRPr="006F4C99" w:rsidRDefault="006758FD" w:rsidP="006F4C99">
            <w:pPr>
              <w:pStyle w:val="Tabele"/>
              <w:jc w:val="center"/>
              <w:rPr>
                <w:color w:val="auto"/>
              </w:rPr>
            </w:pPr>
            <w:r w:rsidRPr="006F4C99">
              <w:rPr>
                <w:color w:val="auto"/>
              </w:rPr>
              <w:t>0,</w:t>
            </w:r>
            <w:r w:rsidR="006F4C99" w:rsidRPr="006F4C99">
              <w:rPr>
                <w:color w:val="auto"/>
              </w:rPr>
              <w:t>14</w:t>
            </w:r>
          </w:p>
        </w:tc>
        <w:tc>
          <w:tcPr>
            <w:tcW w:w="988" w:type="dxa"/>
            <w:noWrap/>
            <w:hideMark/>
          </w:tcPr>
          <w:p w14:paraId="233CCA6E" w14:textId="77777777" w:rsidR="006758FD" w:rsidRPr="00F00519" w:rsidRDefault="006758FD" w:rsidP="00590CDB">
            <w:pPr>
              <w:pStyle w:val="Tabele"/>
              <w:jc w:val="right"/>
              <w:rPr>
                <w:color w:val="000000"/>
              </w:rPr>
            </w:pPr>
            <w:r w:rsidRPr="00F00519">
              <w:rPr>
                <w:color w:val="000000"/>
              </w:rPr>
              <w:t>25</w:t>
            </w:r>
          </w:p>
        </w:tc>
        <w:tc>
          <w:tcPr>
            <w:tcW w:w="935" w:type="dxa"/>
            <w:noWrap/>
            <w:hideMark/>
          </w:tcPr>
          <w:p w14:paraId="6E2EA8E3" w14:textId="77777777" w:rsidR="006758FD" w:rsidRPr="00F00519" w:rsidRDefault="006758FD" w:rsidP="00590CDB">
            <w:pPr>
              <w:pStyle w:val="Tabele"/>
              <w:jc w:val="right"/>
              <w:rPr>
                <w:color w:val="000000"/>
              </w:rPr>
            </w:pPr>
            <w:r w:rsidRPr="00F00519">
              <w:rPr>
                <w:color w:val="000000"/>
              </w:rPr>
              <w:t>107</w:t>
            </w:r>
          </w:p>
        </w:tc>
      </w:tr>
      <w:tr w:rsidR="006758FD" w:rsidRPr="00F00519" w14:paraId="3F61DFE6" w14:textId="77777777" w:rsidTr="006758FD">
        <w:trPr>
          <w:trHeight w:val="227"/>
        </w:trPr>
        <w:tc>
          <w:tcPr>
            <w:tcW w:w="2605" w:type="dxa"/>
            <w:noWrap/>
            <w:hideMark/>
          </w:tcPr>
          <w:p w14:paraId="406BE5AA" w14:textId="77777777" w:rsidR="006758FD" w:rsidRPr="006758FD" w:rsidRDefault="006758FD" w:rsidP="00590CDB">
            <w:pPr>
              <w:pStyle w:val="Tabele"/>
              <w:rPr>
                <w:color w:val="auto"/>
              </w:rPr>
            </w:pPr>
            <w:r w:rsidRPr="006758FD">
              <w:rPr>
                <w:color w:val="auto"/>
              </w:rPr>
              <w:t>Piece/kotły przemysłowe do produkcji ciepła technologicznego</w:t>
            </w:r>
          </w:p>
        </w:tc>
        <w:tc>
          <w:tcPr>
            <w:tcW w:w="1218" w:type="dxa"/>
            <w:noWrap/>
            <w:hideMark/>
          </w:tcPr>
          <w:p w14:paraId="06568221" w14:textId="77777777" w:rsidR="006758FD" w:rsidRPr="006758FD" w:rsidRDefault="006758FD" w:rsidP="00590CDB">
            <w:pPr>
              <w:pStyle w:val="Tabele"/>
              <w:rPr>
                <w:color w:val="auto"/>
              </w:rPr>
            </w:pPr>
            <w:r w:rsidRPr="006758FD">
              <w:rPr>
                <w:color w:val="auto"/>
              </w:rPr>
              <w:t>Energia elektryczna</w:t>
            </w:r>
          </w:p>
        </w:tc>
        <w:tc>
          <w:tcPr>
            <w:tcW w:w="1802" w:type="dxa"/>
            <w:noWrap/>
            <w:hideMark/>
          </w:tcPr>
          <w:p w14:paraId="3FCAD786" w14:textId="77777777" w:rsidR="006758FD" w:rsidRPr="00F00519" w:rsidRDefault="006758FD" w:rsidP="00590CDB">
            <w:pPr>
              <w:pStyle w:val="Tabele"/>
              <w:rPr>
                <w:color w:val="000000"/>
              </w:rPr>
            </w:pPr>
            <w:r w:rsidRPr="00F00519">
              <w:rPr>
                <w:color w:val="000000"/>
              </w:rPr>
              <w:t>Ciepło wysokotemperaturowe</w:t>
            </w:r>
          </w:p>
        </w:tc>
        <w:tc>
          <w:tcPr>
            <w:tcW w:w="1281" w:type="dxa"/>
            <w:noWrap/>
            <w:hideMark/>
          </w:tcPr>
          <w:p w14:paraId="63BAF79C" w14:textId="43ED5A58" w:rsidR="006758FD" w:rsidRPr="006F4C99" w:rsidRDefault="006F4C99" w:rsidP="006F4C99">
            <w:pPr>
              <w:pStyle w:val="Tabele"/>
              <w:jc w:val="center"/>
              <w:rPr>
                <w:color w:val="auto"/>
              </w:rPr>
            </w:pPr>
            <w:r w:rsidRPr="006F4C99">
              <w:rPr>
                <w:color w:val="auto"/>
              </w:rPr>
              <w:t>1 441</w:t>
            </w:r>
          </w:p>
        </w:tc>
        <w:tc>
          <w:tcPr>
            <w:tcW w:w="1323" w:type="dxa"/>
            <w:noWrap/>
            <w:hideMark/>
          </w:tcPr>
          <w:p w14:paraId="16BA03E6" w14:textId="08ECD88E" w:rsidR="006758FD" w:rsidRPr="006F4C99" w:rsidRDefault="006F4C99" w:rsidP="006F4C99">
            <w:pPr>
              <w:pStyle w:val="Tabele"/>
              <w:jc w:val="center"/>
              <w:rPr>
                <w:color w:val="auto"/>
              </w:rPr>
            </w:pPr>
            <w:r w:rsidRPr="006F4C99">
              <w:rPr>
                <w:color w:val="auto"/>
              </w:rPr>
              <w:t>1 441</w:t>
            </w:r>
          </w:p>
        </w:tc>
        <w:tc>
          <w:tcPr>
            <w:tcW w:w="1281" w:type="dxa"/>
            <w:noWrap/>
            <w:hideMark/>
          </w:tcPr>
          <w:p w14:paraId="79345B6E" w14:textId="06A6E388" w:rsidR="006758FD" w:rsidRPr="006F4C99" w:rsidRDefault="006F4C99" w:rsidP="006F4C99">
            <w:pPr>
              <w:pStyle w:val="Tabele"/>
              <w:jc w:val="center"/>
              <w:rPr>
                <w:color w:val="auto"/>
              </w:rPr>
            </w:pPr>
            <w:r w:rsidRPr="006F4C99">
              <w:rPr>
                <w:color w:val="auto"/>
              </w:rPr>
              <w:t>1 441</w:t>
            </w:r>
          </w:p>
        </w:tc>
        <w:tc>
          <w:tcPr>
            <w:tcW w:w="1234" w:type="dxa"/>
            <w:noWrap/>
            <w:hideMark/>
          </w:tcPr>
          <w:p w14:paraId="07D2862B" w14:textId="2BCFCE81" w:rsidR="006758FD" w:rsidRPr="006F4C99" w:rsidRDefault="006758FD" w:rsidP="006F4C99">
            <w:pPr>
              <w:pStyle w:val="Tabele"/>
              <w:jc w:val="center"/>
              <w:rPr>
                <w:color w:val="auto"/>
              </w:rPr>
            </w:pPr>
            <w:r w:rsidRPr="006F4C99">
              <w:rPr>
                <w:color w:val="auto"/>
              </w:rPr>
              <w:t>0,</w:t>
            </w:r>
            <w:r w:rsidR="006F4C99" w:rsidRPr="006F4C99">
              <w:rPr>
                <w:color w:val="auto"/>
              </w:rPr>
              <w:t>36</w:t>
            </w:r>
          </w:p>
        </w:tc>
        <w:tc>
          <w:tcPr>
            <w:tcW w:w="988" w:type="dxa"/>
            <w:noWrap/>
            <w:hideMark/>
          </w:tcPr>
          <w:p w14:paraId="3271DA5E" w14:textId="77777777" w:rsidR="006758FD" w:rsidRPr="00F00519" w:rsidRDefault="006758FD" w:rsidP="00590CDB">
            <w:pPr>
              <w:pStyle w:val="Tabele"/>
              <w:jc w:val="right"/>
              <w:rPr>
                <w:color w:val="000000"/>
              </w:rPr>
            </w:pPr>
            <w:r w:rsidRPr="00F00519">
              <w:rPr>
                <w:color w:val="000000"/>
              </w:rPr>
              <w:t>25</w:t>
            </w:r>
          </w:p>
        </w:tc>
        <w:tc>
          <w:tcPr>
            <w:tcW w:w="935" w:type="dxa"/>
            <w:noWrap/>
            <w:hideMark/>
          </w:tcPr>
          <w:p w14:paraId="54D30B35" w14:textId="77777777" w:rsidR="006758FD" w:rsidRPr="00F00519" w:rsidRDefault="006758FD" w:rsidP="00590CDB">
            <w:pPr>
              <w:pStyle w:val="Tabele"/>
              <w:jc w:val="right"/>
              <w:rPr>
                <w:color w:val="000000"/>
              </w:rPr>
            </w:pPr>
            <w:r w:rsidRPr="00F00519">
              <w:rPr>
                <w:color w:val="000000"/>
              </w:rPr>
              <w:t>0</w:t>
            </w:r>
          </w:p>
        </w:tc>
      </w:tr>
      <w:tr w:rsidR="006758FD" w:rsidRPr="00F00519" w14:paraId="4F1453ED" w14:textId="77777777" w:rsidTr="006758FD">
        <w:trPr>
          <w:trHeight w:val="227"/>
        </w:trPr>
        <w:tc>
          <w:tcPr>
            <w:tcW w:w="2605" w:type="dxa"/>
            <w:noWrap/>
            <w:hideMark/>
          </w:tcPr>
          <w:p w14:paraId="28D746C2" w14:textId="77777777" w:rsidR="006758FD" w:rsidRPr="006758FD" w:rsidRDefault="006758FD" w:rsidP="00590CDB">
            <w:pPr>
              <w:pStyle w:val="Tabele"/>
              <w:rPr>
                <w:color w:val="auto"/>
              </w:rPr>
            </w:pPr>
            <w:r w:rsidRPr="006758FD">
              <w:rPr>
                <w:color w:val="auto"/>
              </w:rPr>
              <w:t>Piece/kotły przemysłowe do produkcji ciepła technologicznego</w:t>
            </w:r>
          </w:p>
        </w:tc>
        <w:tc>
          <w:tcPr>
            <w:tcW w:w="1218" w:type="dxa"/>
            <w:noWrap/>
            <w:hideMark/>
          </w:tcPr>
          <w:p w14:paraId="65C24FE6" w14:textId="77777777" w:rsidR="006758FD" w:rsidRPr="006758FD" w:rsidRDefault="006758FD" w:rsidP="00590CDB">
            <w:pPr>
              <w:pStyle w:val="Tabele"/>
              <w:rPr>
                <w:color w:val="auto"/>
              </w:rPr>
            </w:pPr>
            <w:r w:rsidRPr="006758FD">
              <w:rPr>
                <w:color w:val="auto"/>
              </w:rPr>
              <w:t>Węgiel</w:t>
            </w:r>
          </w:p>
        </w:tc>
        <w:tc>
          <w:tcPr>
            <w:tcW w:w="1802" w:type="dxa"/>
            <w:noWrap/>
            <w:hideMark/>
          </w:tcPr>
          <w:p w14:paraId="6A801912" w14:textId="77777777" w:rsidR="006758FD" w:rsidRPr="00F00519" w:rsidRDefault="006758FD" w:rsidP="00590CDB">
            <w:pPr>
              <w:pStyle w:val="Tabele"/>
              <w:rPr>
                <w:color w:val="000000"/>
              </w:rPr>
            </w:pPr>
            <w:r w:rsidRPr="00F00519">
              <w:rPr>
                <w:color w:val="000000"/>
              </w:rPr>
              <w:t>Ciepło wysokotemperaturowe</w:t>
            </w:r>
          </w:p>
        </w:tc>
        <w:tc>
          <w:tcPr>
            <w:tcW w:w="1281" w:type="dxa"/>
            <w:noWrap/>
            <w:hideMark/>
          </w:tcPr>
          <w:p w14:paraId="4F4EC4AB" w14:textId="3C730706" w:rsidR="006758FD" w:rsidRPr="006F4C99" w:rsidRDefault="006F4C99" w:rsidP="006F4C99">
            <w:pPr>
              <w:pStyle w:val="Tabele"/>
              <w:jc w:val="center"/>
              <w:rPr>
                <w:color w:val="auto"/>
              </w:rPr>
            </w:pPr>
            <w:r w:rsidRPr="006F4C99">
              <w:rPr>
                <w:color w:val="auto"/>
              </w:rPr>
              <w:t>1 981</w:t>
            </w:r>
          </w:p>
        </w:tc>
        <w:tc>
          <w:tcPr>
            <w:tcW w:w="1323" w:type="dxa"/>
            <w:noWrap/>
            <w:hideMark/>
          </w:tcPr>
          <w:p w14:paraId="1BDBBB00" w14:textId="16132477" w:rsidR="006758FD" w:rsidRPr="006F4C99" w:rsidRDefault="006F4C99" w:rsidP="006F4C99">
            <w:pPr>
              <w:pStyle w:val="Tabele"/>
              <w:jc w:val="center"/>
              <w:rPr>
                <w:color w:val="auto"/>
              </w:rPr>
            </w:pPr>
            <w:r w:rsidRPr="006F4C99">
              <w:rPr>
                <w:color w:val="auto"/>
              </w:rPr>
              <w:t>1 981</w:t>
            </w:r>
          </w:p>
        </w:tc>
        <w:tc>
          <w:tcPr>
            <w:tcW w:w="1281" w:type="dxa"/>
            <w:noWrap/>
            <w:hideMark/>
          </w:tcPr>
          <w:p w14:paraId="57A1B189" w14:textId="5007BD8E" w:rsidR="006758FD" w:rsidRPr="006F4C99" w:rsidRDefault="006F4C99" w:rsidP="006F4C99">
            <w:pPr>
              <w:pStyle w:val="Tabele"/>
              <w:jc w:val="center"/>
              <w:rPr>
                <w:color w:val="auto"/>
              </w:rPr>
            </w:pPr>
            <w:r w:rsidRPr="006F4C99">
              <w:rPr>
                <w:color w:val="auto"/>
              </w:rPr>
              <w:t>1 981</w:t>
            </w:r>
          </w:p>
        </w:tc>
        <w:tc>
          <w:tcPr>
            <w:tcW w:w="1234" w:type="dxa"/>
            <w:noWrap/>
            <w:hideMark/>
          </w:tcPr>
          <w:p w14:paraId="290054B0" w14:textId="179542CE" w:rsidR="006758FD" w:rsidRPr="006F4C99" w:rsidRDefault="006758FD" w:rsidP="006F4C99">
            <w:pPr>
              <w:pStyle w:val="Tabele"/>
              <w:jc w:val="center"/>
              <w:rPr>
                <w:color w:val="auto"/>
              </w:rPr>
            </w:pPr>
            <w:r w:rsidRPr="006F4C99">
              <w:rPr>
                <w:color w:val="auto"/>
              </w:rPr>
              <w:t>0,</w:t>
            </w:r>
            <w:r w:rsidR="006F4C99" w:rsidRPr="006F4C99">
              <w:rPr>
                <w:color w:val="auto"/>
              </w:rPr>
              <w:t>48</w:t>
            </w:r>
          </w:p>
        </w:tc>
        <w:tc>
          <w:tcPr>
            <w:tcW w:w="988" w:type="dxa"/>
            <w:noWrap/>
            <w:hideMark/>
          </w:tcPr>
          <w:p w14:paraId="0CBDB0E4" w14:textId="77777777" w:rsidR="006758FD" w:rsidRPr="00F00519" w:rsidRDefault="006758FD" w:rsidP="00590CDB">
            <w:pPr>
              <w:pStyle w:val="Tabele"/>
              <w:jc w:val="right"/>
              <w:rPr>
                <w:color w:val="000000"/>
              </w:rPr>
            </w:pPr>
            <w:r w:rsidRPr="00F00519">
              <w:rPr>
                <w:color w:val="000000"/>
              </w:rPr>
              <w:t>25</w:t>
            </w:r>
          </w:p>
        </w:tc>
        <w:tc>
          <w:tcPr>
            <w:tcW w:w="935" w:type="dxa"/>
            <w:noWrap/>
            <w:hideMark/>
          </w:tcPr>
          <w:p w14:paraId="6437E335" w14:textId="77777777" w:rsidR="006758FD" w:rsidRPr="00F00519" w:rsidRDefault="006758FD" w:rsidP="00590CDB">
            <w:pPr>
              <w:pStyle w:val="Tabele"/>
              <w:jc w:val="right"/>
              <w:rPr>
                <w:color w:val="000000"/>
              </w:rPr>
            </w:pPr>
            <w:r w:rsidRPr="00F00519">
              <w:rPr>
                <w:color w:val="000000"/>
              </w:rPr>
              <w:t>94</w:t>
            </w:r>
          </w:p>
        </w:tc>
      </w:tr>
      <w:tr w:rsidR="006758FD" w:rsidRPr="00F00519" w14:paraId="04DBC255" w14:textId="77777777" w:rsidTr="006758FD">
        <w:trPr>
          <w:trHeight w:val="227"/>
        </w:trPr>
        <w:tc>
          <w:tcPr>
            <w:tcW w:w="2605" w:type="dxa"/>
            <w:noWrap/>
            <w:hideMark/>
          </w:tcPr>
          <w:p w14:paraId="59E4859C" w14:textId="77777777" w:rsidR="006758FD" w:rsidRPr="006758FD" w:rsidRDefault="006758FD" w:rsidP="00590CDB">
            <w:pPr>
              <w:pStyle w:val="Tabele"/>
              <w:rPr>
                <w:color w:val="auto"/>
              </w:rPr>
            </w:pPr>
            <w:r w:rsidRPr="006758FD">
              <w:rPr>
                <w:color w:val="auto"/>
              </w:rPr>
              <w:t>Piece/kotły przemysłowe do produkcji ciepła technologicznego</w:t>
            </w:r>
          </w:p>
        </w:tc>
        <w:tc>
          <w:tcPr>
            <w:tcW w:w="1218" w:type="dxa"/>
            <w:noWrap/>
            <w:hideMark/>
          </w:tcPr>
          <w:p w14:paraId="2EE69BB2" w14:textId="77777777" w:rsidR="006758FD" w:rsidRPr="006758FD" w:rsidRDefault="006758FD" w:rsidP="00590CDB">
            <w:pPr>
              <w:pStyle w:val="Tabele"/>
              <w:rPr>
                <w:color w:val="auto"/>
              </w:rPr>
            </w:pPr>
            <w:r w:rsidRPr="006758FD">
              <w:rPr>
                <w:color w:val="auto"/>
              </w:rPr>
              <w:t>Ciężki olej opałowy</w:t>
            </w:r>
          </w:p>
        </w:tc>
        <w:tc>
          <w:tcPr>
            <w:tcW w:w="1802" w:type="dxa"/>
            <w:noWrap/>
            <w:hideMark/>
          </w:tcPr>
          <w:p w14:paraId="5FEFD653" w14:textId="77777777" w:rsidR="006758FD" w:rsidRPr="00F00519" w:rsidRDefault="006758FD" w:rsidP="00590CDB">
            <w:pPr>
              <w:pStyle w:val="Tabele"/>
              <w:rPr>
                <w:color w:val="000000"/>
              </w:rPr>
            </w:pPr>
            <w:r w:rsidRPr="00F00519">
              <w:rPr>
                <w:color w:val="000000"/>
              </w:rPr>
              <w:t>Ciepło wysokotemperaturowe</w:t>
            </w:r>
          </w:p>
        </w:tc>
        <w:tc>
          <w:tcPr>
            <w:tcW w:w="1281" w:type="dxa"/>
            <w:noWrap/>
            <w:hideMark/>
          </w:tcPr>
          <w:p w14:paraId="0EFE261E" w14:textId="691001DD" w:rsidR="006758FD" w:rsidRPr="006F4C99" w:rsidRDefault="006F4C99" w:rsidP="006F4C99">
            <w:pPr>
              <w:pStyle w:val="Tabele"/>
              <w:jc w:val="center"/>
              <w:rPr>
                <w:color w:val="auto"/>
              </w:rPr>
            </w:pPr>
            <w:r w:rsidRPr="006F4C99">
              <w:rPr>
                <w:color w:val="auto"/>
              </w:rPr>
              <w:t>1 921</w:t>
            </w:r>
          </w:p>
        </w:tc>
        <w:tc>
          <w:tcPr>
            <w:tcW w:w="1323" w:type="dxa"/>
            <w:noWrap/>
            <w:hideMark/>
          </w:tcPr>
          <w:p w14:paraId="4708F8F5" w14:textId="60E1793C" w:rsidR="006758FD" w:rsidRPr="006F4C99" w:rsidRDefault="006F4C99" w:rsidP="006F4C99">
            <w:pPr>
              <w:pStyle w:val="Tabele"/>
              <w:jc w:val="center"/>
              <w:rPr>
                <w:color w:val="auto"/>
              </w:rPr>
            </w:pPr>
            <w:r w:rsidRPr="006F4C99">
              <w:rPr>
                <w:color w:val="auto"/>
              </w:rPr>
              <w:t>1 921</w:t>
            </w:r>
          </w:p>
        </w:tc>
        <w:tc>
          <w:tcPr>
            <w:tcW w:w="1281" w:type="dxa"/>
            <w:noWrap/>
            <w:hideMark/>
          </w:tcPr>
          <w:p w14:paraId="3E43A15A" w14:textId="01F33182" w:rsidR="006758FD" w:rsidRPr="006F4C99" w:rsidRDefault="006F4C99" w:rsidP="006F4C99">
            <w:pPr>
              <w:pStyle w:val="Tabele"/>
              <w:jc w:val="center"/>
              <w:rPr>
                <w:color w:val="auto"/>
              </w:rPr>
            </w:pPr>
            <w:r w:rsidRPr="006F4C99">
              <w:rPr>
                <w:color w:val="auto"/>
              </w:rPr>
              <w:t>1 921</w:t>
            </w:r>
          </w:p>
        </w:tc>
        <w:tc>
          <w:tcPr>
            <w:tcW w:w="1234" w:type="dxa"/>
            <w:noWrap/>
            <w:hideMark/>
          </w:tcPr>
          <w:p w14:paraId="4A423967" w14:textId="5C91D3AB" w:rsidR="006758FD" w:rsidRPr="006F4C99" w:rsidRDefault="006758FD" w:rsidP="006F4C99">
            <w:pPr>
              <w:pStyle w:val="Tabele"/>
              <w:jc w:val="center"/>
              <w:rPr>
                <w:color w:val="auto"/>
              </w:rPr>
            </w:pPr>
            <w:r w:rsidRPr="006F4C99">
              <w:rPr>
                <w:color w:val="auto"/>
              </w:rPr>
              <w:t>0,</w:t>
            </w:r>
            <w:r w:rsidR="006F4C99" w:rsidRPr="006F4C99">
              <w:rPr>
                <w:color w:val="auto"/>
              </w:rPr>
              <w:t>48</w:t>
            </w:r>
          </w:p>
        </w:tc>
        <w:tc>
          <w:tcPr>
            <w:tcW w:w="988" w:type="dxa"/>
            <w:noWrap/>
            <w:hideMark/>
          </w:tcPr>
          <w:p w14:paraId="69A0F38A" w14:textId="77777777" w:rsidR="006758FD" w:rsidRPr="00F00519" w:rsidRDefault="006758FD" w:rsidP="00590CDB">
            <w:pPr>
              <w:pStyle w:val="Tabele"/>
              <w:jc w:val="right"/>
              <w:rPr>
                <w:color w:val="000000"/>
              </w:rPr>
            </w:pPr>
            <w:r w:rsidRPr="00F00519">
              <w:rPr>
                <w:color w:val="000000"/>
              </w:rPr>
              <w:t>25</w:t>
            </w:r>
          </w:p>
        </w:tc>
        <w:tc>
          <w:tcPr>
            <w:tcW w:w="935" w:type="dxa"/>
            <w:noWrap/>
            <w:hideMark/>
          </w:tcPr>
          <w:p w14:paraId="5EABEE24" w14:textId="77777777" w:rsidR="006758FD" w:rsidRPr="00F00519" w:rsidRDefault="006758FD" w:rsidP="00590CDB">
            <w:pPr>
              <w:pStyle w:val="Tabele"/>
              <w:jc w:val="right"/>
              <w:rPr>
                <w:color w:val="000000"/>
              </w:rPr>
            </w:pPr>
            <w:r w:rsidRPr="00F00519">
              <w:rPr>
                <w:color w:val="000000"/>
              </w:rPr>
              <w:t>77</w:t>
            </w:r>
          </w:p>
        </w:tc>
      </w:tr>
      <w:tr w:rsidR="006758FD" w:rsidRPr="00F00519" w14:paraId="25F9A650" w14:textId="77777777" w:rsidTr="006758FD">
        <w:trPr>
          <w:trHeight w:val="227"/>
        </w:trPr>
        <w:tc>
          <w:tcPr>
            <w:tcW w:w="2605" w:type="dxa"/>
            <w:noWrap/>
            <w:hideMark/>
          </w:tcPr>
          <w:p w14:paraId="7DBAF5E4" w14:textId="77777777" w:rsidR="006758FD" w:rsidRPr="006758FD" w:rsidRDefault="006758FD" w:rsidP="00590CDB">
            <w:pPr>
              <w:pStyle w:val="Tabele"/>
              <w:rPr>
                <w:color w:val="auto"/>
              </w:rPr>
            </w:pPr>
            <w:r w:rsidRPr="006758FD">
              <w:rPr>
                <w:color w:val="auto"/>
              </w:rPr>
              <w:t>Piece/kotły przemysłowe do produkcji ciepła technologicznego</w:t>
            </w:r>
          </w:p>
        </w:tc>
        <w:tc>
          <w:tcPr>
            <w:tcW w:w="1218" w:type="dxa"/>
            <w:noWrap/>
            <w:hideMark/>
          </w:tcPr>
          <w:p w14:paraId="087822D1" w14:textId="77777777" w:rsidR="006758FD" w:rsidRPr="006758FD" w:rsidRDefault="006758FD" w:rsidP="00590CDB">
            <w:pPr>
              <w:pStyle w:val="Tabele"/>
              <w:rPr>
                <w:color w:val="auto"/>
              </w:rPr>
            </w:pPr>
            <w:r w:rsidRPr="006758FD">
              <w:rPr>
                <w:color w:val="auto"/>
              </w:rPr>
              <w:t>Lekki olej opałowy</w:t>
            </w:r>
          </w:p>
        </w:tc>
        <w:tc>
          <w:tcPr>
            <w:tcW w:w="1802" w:type="dxa"/>
            <w:noWrap/>
            <w:hideMark/>
          </w:tcPr>
          <w:p w14:paraId="03DC707D" w14:textId="77777777" w:rsidR="006758FD" w:rsidRPr="00F00519" w:rsidRDefault="006758FD" w:rsidP="00590CDB">
            <w:pPr>
              <w:pStyle w:val="Tabele"/>
              <w:rPr>
                <w:color w:val="000000"/>
              </w:rPr>
            </w:pPr>
            <w:r w:rsidRPr="00F00519">
              <w:rPr>
                <w:color w:val="000000"/>
              </w:rPr>
              <w:t>Ciepło wysokotemperaturowe</w:t>
            </w:r>
          </w:p>
        </w:tc>
        <w:tc>
          <w:tcPr>
            <w:tcW w:w="1281" w:type="dxa"/>
            <w:noWrap/>
            <w:hideMark/>
          </w:tcPr>
          <w:p w14:paraId="3AD4269B" w14:textId="77553643" w:rsidR="006758FD" w:rsidRPr="006F4C99" w:rsidRDefault="006F4C99" w:rsidP="006F4C99">
            <w:pPr>
              <w:pStyle w:val="Tabele"/>
              <w:jc w:val="center"/>
              <w:rPr>
                <w:color w:val="auto"/>
              </w:rPr>
            </w:pPr>
            <w:r w:rsidRPr="006F4C99">
              <w:rPr>
                <w:color w:val="auto"/>
              </w:rPr>
              <w:t>1 921</w:t>
            </w:r>
          </w:p>
        </w:tc>
        <w:tc>
          <w:tcPr>
            <w:tcW w:w="1323" w:type="dxa"/>
            <w:noWrap/>
            <w:hideMark/>
          </w:tcPr>
          <w:p w14:paraId="77D9CED0" w14:textId="41C7996B" w:rsidR="006758FD" w:rsidRPr="006F4C99" w:rsidRDefault="006F4C99" w:rsidP="006F4C99">
            <w:pPr>
              <w:pStyle w:val="Tabele"/>
              <w:jc w:val="center"/>
              <w:rPr>
                <w:color w:val="auto"/>
              </w:rPr>
            </w:pPr>
            <w:r w:rsidRPr="006F4C99">
              <w:rPr>
                <w:color w:val="auto"/>
              </w:rPr>
              <w:t>1 921</w:t>
            </w:r>
          </w:p>
        </w:tc>
        <w:tc>
          <w:tcPr>
            <w:tcW w:w="1281" w:type="dxa"/>
            <w:noWrap/>
            <w:hideMark/>
          </w:tcPr>
          <w:p w14:paraId="79DFFED7" w14:textId="68C9DCAC" w:rsidR="006758FD" w:rsidRPr="006F4C99" w:rsidRDefault="006F4C99" w:rsidP="006F4C99">
            <w:pPr>
              <w:pStyle w:val="Tabele"/>
              <w:jc w:val="center"/>
              <w:rPr>
                <w:color w:val="auto"/>
              </w:rPr>
            </w:pPr>
            <w:r w:rsidRPr="006F4C99">
              <w:rPr>
                <w:color w:val="auto"/>
              </w:rPr>
              <w:t>1 921</w:t>
            </w:r>
          </w:p>
        </w:tc>
        <w:tc>
          <w:tcPr>
            <w:tcW w:w="1234" w:type="dxa"/>
            <w:noWrap/>
            <w:hideMark/>
          </w:tcPr>
          <w:p w14:paraId="4085821B" w14:textId="295A54D4" w:rsidR="006758FD" w:rsidRPr="006F4C99" w:rsidRDefault="006758FD" w:rsidP="006F4C99">
            <w:pPr>
              <w:pStyle w:val="Tabele"/>
              <w:jc w:val="center"/>
              <w:rPr>
                <w:color w:val="auto"/>
              </w:rPr>
            </w:pPr>
            <w:r w:rsidRPr="006F4C99">
              <w:rPr>
                <w:color w:val="auto"/>
              </w:rPr>
              <w:t>0,</w:t>
            </w:r>
            <w:r w:rsidR="006F4C99" w:rsidRPr="006F4C99">
              <w:rPr>
                <w:color w:val="auto"/>
              </w:rPr>
              <w:t>48</w:t>
            </w:r>
          </w:p>
        </w:tc>
        <w:tc>
          <w:tcPr>
            <w:tcW w:w="988" w:type="dxa"/>
            <w:noWrap/>
            <w:hideMark/>
          </w:tcPr>
          <w:p w14:paraId="5CDD0C64" w14:textId="77777777" w:rsidR="006758FD" w:rsidRPr="00F00519" w:rsidRDefault="006758FD" w:rsidP="00590CDB">
            <w:pPr>
              <w:pStyle w:val="Tabele"/>
              <w:jc w:val="right"/>
              <w:rPr>
                <w:color w:val="000000"/>
              </w:rPr>
            </w:pPr>
            <w:r w:rsidRPr="00F00519">
              <w:rPr>
                <w:color w:val="000000"/>
              </w:rPr>
              <w:t>25</w:t>
            </w:r>
          </w:p>
        </w:tc>
        <w:tc>
          <w:tcPr>
            <w:tcW w:w="935" w:type="dxa"/>
            <w:noWrap/>
            <w:hideMark/>
          </w:tcPr>
          <w:p w14:paraId="27313637" w14:textId="77777777" w:rsidR="006758FD" w:rsidRPr="00F00519" w:rsidRDefault="006758FD" w:rsidP="00590CDB">
            <w:pPr>
              <w:pStyle w:val="Tabele"/>
              <w:jc w:val="right"/>
              <w:rPr>
                <w:color w:val="000000"/>
              </w:rPr>
            </w:pPr>
            <w:r w:rsidRPr="00F00519">
              <w:rPr>
                <w:color w:val="000000"/>
              </w:rPr>
              <w:t>77</w:t>
            </w:r>
          </w:p>
        </w:tc>
      </w:tr>
      <w:tr w:rsidR="006758FD" w:rsidRPr="00F00519" w14:paraId="77D5C668" w14:textId="77777777" w:rsidTr="006758FD">
        <w:trPr>
          <w:trHeight w:val="227"/>
        </w:trPr>
        <w:tc>
          <w:tcPr>
            <w:tcW w:w="2605" w:type="dxa"/>
            <w:noWrap/>
            <w:hideMark/>
          </w:tcPr>
          <w:p w14:paraId="756E05BA" w14:textId="77777777" w:rsidR="006758FD" w:rsidRPr="006758FD" w:rsidRDefault="006758FD" w:rsidP="00590CDB">
            <w:pPr>
              <w:pStyle w:val="Tabele"/>
              <w:rPr>
                <w:color w:val="auto"/>
              </w:rPr>
            </w:pPr>
            <w:r w:rsidRPr="006758FD">
              <w:rPr>
                <w:color w:val="auto"/>
              </w:rPr>
              <w:t>Piece/kotły przemysłowe do produkcji ciepła technologicznego</w:t>
            </w:r>
          </w:p>
        </w:tc>
        <w:tc>
          <w:tcPr>
            <w:tcW w:w="1218" w:type="dxa"/>
            <w:noWrap/>
            <w:hideMark/>
          </w:tcPr>
          <w:p w14:paraId="18DEB964" w14:textId="77777777" w:rsidR="006758FD" w:rsidRPr="006758FD" w:rsidRDefault="006758FD" w:rsidP="00590CDB">
            <w:pPr>
              <w:pStyle w:val="Tabele"/>
              <w:rPr>
                <w:color w:val="auto"/>
              </w:rPr>
            </w:pPr>
            <w:r w:rsidRPr="006758FD">
              <w:rPr>
                <w:color w:val="auto"/>
              </w:rPr>
              <w:t>LPG</w:t>
            </w:r>
          </w:p>
        </w:tc>
        <w:tc>
          <w:tcPr>
            <w:tcW w:w="1802" w:type="dxa"/>
            <w:noWrap/>
            <w:hideMark/>
          </w:tcPr>
          <w:p w14:paraId="337AFEE1" w14:textId="77777777" w:rsidR="006758FD" w:rsidRPr="00F00519" w:rsidRDefault="006758FD" w:rsidP="00590CDB">
            <w:pPr>
              <w:pStyle w:val="Tabele"/>
              <w:rPr>
                <w:color w:val="000000"/>
              </w:rPr>
            </w:pPr>
            <w:r w:rsidRPr="00F00519">
              <w:rPr>
                <w:color w:val="000000"/>
              </w:rPr>
              <w:t>Ciepło wysokotemperaturowe</w:t>
            </w:r>
          </w:p>
        </w:tc>
        <w:tc>
          <w:tcPr>
            <w:tcW w:w="1281" w:type="dxa"/>
            <w:noWrap/>
            <w:hideMark/>
          </w:tcPr>
          <w:p w14:paraId="1090D781" w14:textId="6D68217F" w:rsidR="006758FD" w:rsidRPr="006F4C99" w:rsidRDefault="006F4C99" w:rsidP="006F4C99">
            <w:pPr>
              <w:pStyle w:val="Tabele"/>
              <w:jc w:val="center"/>
              <w:rPr>
                <w:color w:val="auto"/>
              </w:rPr>
            </w:pPr>
            <w:r w:rsidRPr="006F4C99">
              <w:rPr>
                <w:color w:val="auto"/>
              </w:rPr>
              <w:t>1 441</w:t>
            </w:r>
          </w:p>
        </w:tc>
        <w:tc>
          <w:tcPr>
            <w:tcW w:w="1323" w:type="dxa"/>
            <w:noWrap/>
            <w:hideMark/>
          </w:tcPr>
          <w:p w14:paraId="1FA83A92" w14:textId="1A5CAB30" w:rsidR="006758FD" w:rsidRPr="006F4C99" w:rsidRDefault="006F4C99" w:rsidP="006F4C99">
            <w:pPr>
              <w:pStyle w:val="Tabele"/>
              <w:jc w:val="center"/>
              <w:rPr>
                <w:color w:val="auto"/>
              </w:rPr>
            </w:pPr>
            <w:r w:rsidRPr="006F4C99">
              <w:rPr>
                <w:color w:val="auto"/>
              </w:rPr>
              <w:t>1 441</w:t>
            </w:r>
          </w:p>
        </w:tc>
        <w:tc>
          <w:tcPr>
            <w:tcW w:w="1281" w:type="dxa"/>
            <w:noWrap/>
            <w:hideMark/>
          </w:tcPr>
          <w:p w14:paraId="13DBAA30" w14:textId="1B116DD7" w:rsidR="006758FD" w:rsidRPr="006F4C99" w:rsidRDefault="006F4C99" w:rsidP="006F4C99">
            <w:pPr>
              <w:pStyle w:val="Tabele"/>
              <w:jc w:val="center"/>
              <w:rPr>
                <w:color w:val="auto"/>
              </w:rPr>
            </w:pPr>
            <w:r w:rsidRPr="006F4C99">
              <w:rPr>
                <w:color w:val="auto"/>
              </w:rPr>
              <w:t>1 441</w:t>
            </w:r>
          </w:p>
        </w:tc>
        <w:tc>
          <w:tcPr>
            <w:tcW w:w="1234" w:type="dxa"/>
            <w:noWrap/>
            <w:hideMark/>
          </w:tcPr>
          <w:p w14:paraId="03300329" w14:textId="19CB33C8" w:rsidR="006758FD" w:rsidRPr="006F4C99" w:rsidRDefault="006758FD" w:rsidP="006F4C99">
            <w:pPr>
              <w:pStyle w:val="Tabele"/>
              <w:jc w:val="center"/>
              <w:rPr>
                <w:color w:val="auto"/>
              </w:rPr>
            </w:pPr>
            <w:r w:rsidRPr="006F4C99">
              <w:rPr>
                <w:color w:val="auto"/>
              </w:rPr>
              <w:t>0,</w:t>
            </w:r>
            <w:r w:rsidR="006F4C99" w:rsidRPr="006F4C99">
              <w:rPr>
                <w:color w:val="auto"/>
              </w:rPr>
              <w:t>36</w:t>
            </w:r>
          </w:p>
        </w:tc>
        <w:tc>
          <w:tcPr>
            <w:tcW w:w="988" w:type="dxa"/>
            <w:noWrap/>
            <w:hideMark/>
          </w:tcPr>
          <w:p w14:paraId="63F5F643" w14:textId="77777777" w:rsidR="006758FD" w:rsidRPr="00F00519" w:rsidRDefault="006758FD" w:rsidP="00590CDB">
            <w:pPr>
              <w:pStyle w:val="Tabele"/>
              <w:jc w:val="right"/>
              <w:rPr>
                <w:color w:val="000000"/>
              </w:rPr>
            </w:pPr>
            <w:r w:rsidRPr="00F00519">
              <w:rPr>
                <w:color w:val="000000"/>
              </w:rPr>
              <w:t>25</w:t>
            </w:r>
          </w:p>
        </w:tc>
        <w:tc>
          <w:tcPr>
            <w:tcW w:w="935" w:type="dxa"/>
            <w:noWrap/>
            <w:hideMark/>
          </w:tcPr>
          <w:p w14:paraId="6DF55549" w14:textId="77777777" w:rsidR="006758FD" w:rsidRPr="00F00519" w:rsidRDefault="006758FD" w:rsidP="00590CDB">
            <w:pPr>
              <w:pStyle w:val="Tabele"/>
              <w:jc w:val="right"/>
              <w:rPr>
                <w:color w:val="000000"/>
              </w:rPr>
            </w:pPr>
            <w:r w:rsidRPr="00F00519">
              <w:rPr>
                <w:color w:val="000000"/>
              </w:rPr>
              <w:t>63</w:t>
            </w:r>
          </w:p>
        </w:tc>
      </w:tr>
      <w:tr w:rsidR="006758FD" w:rsidRPr="00F00519" w14:paraId="38A463A8" w14:textId="77777777" w:rsidTr="006758FD">
        <w:trPr>
          <w:trHeight w:val="227"/>
        </w:trPr>
        <w:tc>
          <w:tcPr>
            <w:tcW w:w="2605" w:type="dxa"/>
            <w:noWrap/>
            <w:hideMark/>
          </w:tcPr>
          <w:p w14:paraId="5F296B68" w14:textId="77777777" w:rsidR="006758FD" w:rsidRPr="006758FD" w:rsidRDefault="006758FD" w:rsidP="00590CDB">
            <w:pPr>
              <w:pStyle w:val="Tabele"/>
              <w:rPr>
                <w:color w:val="auto"/>
              </w:rPr>
            </w:pPr>
            <w:r w:rsidRPr="006758FD">
              <w:rPr>
                <w:color w:val="auto"/>
              </w:rPr>
              <w:t>Piece/kotły przemysłowe do produkcji ciepła technologicznego</w:t>
            </w:r>
          </w:p>
        </w:tc>
        <w:tc>
          <w:tcPr>
            <w:tcW w:w="1218" w:type="dxa"/>
            <w:noWrap/>
            <w:hideMark/>
          </w:tcPr>
          <w:p w14:paraId="530A56B6" w14:textId="77777777" w:rsidR="006758FD" w:rsidRPr="006758FD" w:rsidRDefault="006758FD" w:rsidP="00590CDB">
            <w:pPr>
              <w:pStyle w:val="Tabele"/>
              <w:rPr>
                <w:color w:val="auto"/>
              </w:rPr>
            </w:pPr>
            <w:r w:rsidRPr="006758FD">
              <w:rPr>
                <w:color w:val="auto"/>
              </w:rPr>
              <w:t>Gaz ziemny</w:t>
            </w:r>
          </w:p>
        </w:tc>
        <w:tc>
          <w:tcPr>
            <w:tcW w:w="1802" w:type="dxa"/>
            <w:noWrap/>
            <w:hideMark/>
          </w:tcPr>
          <w:p w14:paraId="4EAD6D77" w14:textId="77777777" w:rsidR="006758FD" w:rsidRPr="00F00519" w:rsidRDefault="006758FD" w:rsidP="00590CDB">
            <w:pPr>
              <w:pStyle w:val="Tabele"/>
              <w:rPr>
                <w:color w:val="000000"/>
              </w:rPr>
            </w:pPr>
            <w:r w:rsidRPr="00F00519">
              <w:rPr>
                <w:color w:val="000000"/>
              </w:rPr>
              <w:t>Ciepło wysokotemperaturowe</w:t>
            </w:r>
          </w:p>
        </w:tc>
        <w:tc>
          <w:tcPr>
            <w:tcW w:w="1281" w:type="dxa"/>
            <w:noWrap/>
            <w:hideMark/>
          </w:tcPr>
          <w:p w14:paraId="6E4D56E7" w14:textId="23A25620" w:rsidR="006758FD" w:rsidRPr="006F4C99" w:rsidRDefault="006F4C99" w:rsidP="006F4C99">
            <w:pPr>
              <w:pStyle w:val="Tabele"/>
              <w:jc w:val="center"/>
              <w:rPr>
                <w:color w:val="auto"/>
              </w:rPr>
            </w:pPr>
            <w:r w:rsidRPr="006F4C99">
              <w:rPr>
                <w:color w:val="auto"/>
              </w:rPr>
              <w:t>1 441</w:t>
            </w:r>
          </w:p>
        </w:tc>
        <w:tc>
          <w:tcPr>
            <w:tcW w:w="1323" w:type="dxa"/>
            <w:noWrap/>
            <w:hideMark/>
          </w:tcPr>
          <w:p w14:paraId="280BD29B" w14:textId="0AEDF571" w:rsidR="006758FD" w:rsidRPr="006F4C99" w:rsidRDefault="006F4C99" w:rsidP="006F4C99">
            <w:pPr>
              <w:pStyle w:val="Tabele"/>
              <w:jc w:val="center"/>
              <w:rPr>
                <w:color w:val="auto"/>
              </w:rPr>
            </w:pPr>
            <w:r w:rsidRPr="006F4C99">
              <w:rPr>
                <w:color w:val="auto"/>
              </w:rPr>
              <w:t>1 441</w:t>
            </w:r>
          </w:p>
        </w:tc>
        <w:tc>
          <w:tcPr>
            <w:tcW w:w="1281" w:type="dxa"/>
            <w:noWrap/>
            <w:hideMark/>
          </w:tcPr>
          <w:p w14:paraId="689B535B" w14:textId="6BC0A005" w:rsidR="006758FD" w:rsidRPr="006F4C99" w:rsidRDefault="006F4C99" w:rsidP="006F4C99">
            <w:pPr>
              <w:pStyle w:val="Tabele"/>
              <w:jc w:val="center"/>
              <w:rPr>
                <w:color w:val="auto"/>
              </w:rPr>
            </w:pPr>
            <w:r w:rsidRPr="006F4C99">
              <w:rPr>
                <w:color w:val="auto"/>
              </w:rPr>
              <w:t>1 441</w:t>
            </w:r>
          </w:p>
        </w:tc>
        <w:tc>
          <w:tcPr>
            <w:tcW w:w="1234" w:type="dxa"/>
            <w:noWrap/>
            <w:hideMark/>
          </w:tcPr>
          <w:p w14:paraId="2111F675" w14:textId="261E5D47" w:rsidR="006758FD" w:rsidRPr="006F4C99" w:rsidRDefault="006758FD" w:rsidP="006F4C99">
            <w:pPr>
              <w:pStyle w:val="Tabele"/>
              <w:jc w:val="center"/>
              <w:rPr>
                <w:color w:val="auto"/>
              </w:rPr>
            </w:pPr>
            <w:r w:rsidRPr="006F4C99">
              <w:rPr>
                <w:color w:val="auto"/>
              </w:rPr>
              <w:t>0,</w:t>
            </w:r>
            <w:r w:rsidR="006F4C99" w:rsidRPr="006F4C99">
              <w:rPr>
                <w:color w:val="auto"/>
              </w:rPr>
              <w:t>36</w:t>
            </w:r>
          </w:p>
        </w:tc>
        <w:tc>
          <w:tcPr>
            <w:tcW w:w="988" w:type="dxa"/>
            <w:noWrap/>
            <w:hideMark/>
          </w:tcPr>
          <w:p w14:paraId="4928A525" w14:textId="77777777" w:rsidR="006758FD" w:rsidRPr="00F00519" w:rsidRDefault="006758FD" w:rsidP="00590CDB">
            <w:pPr>
              <w:pStyle w:val="Tabele"/>
              <w:jc w:val="right"/>
              <w:rPr>
                <w:color w:val="000000"/>
              </w:rPr>
            </w:pPr>
            <w:r w:rsidRPr="00F00519">
              <w:rPr>
                <w:color w:val="000000"/>
              </w:rPr>
              <w:t>25</w:t>
            </w:r>
          </w:p>
        </w:tc>
        <w:tc>
          <w:tcPr>
            <w:tcW w:w="935" w:type="dxa"/>
            <w:noWrap/>
            <w:hideMark/>
          </w:tcPr>
          <w:p w14:paraId="37545096" w14:textId="77777777" w:rsidR="006758FD" w:rsidRPr="00F00519" w:rsidRDefault="006758FD" w:rsidP="00590CDB">
            <w:pPr>
              <w:pStyle w:val="Tabele"/>
              <w:jc w:val="right"/>
              <w:rPr>
                <w:color w:val="000000"/>
              </w:rPr>
            </w:pPr>
            <w:r w:rsidRPr="00F00519">
              <w:rPr>
                <w:color w:val="000000"/>
              </w:rPr>
              <w:t>56</w:t>
            </w:r>
          </w:p>
        </w:tc>
      </w:tr>
      <w:tr w:rsidR="006758FD" w:rsidRPr="00F00519" w14:paraId="3849F9FF" w14:textId="77777777" w:rsidTr="006758FD">
        <w:trPr>
          <w:trHeight w:val="227"/>
        </w:trPr>
        <w:tc>
          <w:tcPr>
            <w:tcW w:w="2605" w:type="dxa"/>
            <w:noWrap/>
            <w:hideMark/>
          </w:tcPr>
          <w:p w14:paraId="159003B8" w14:textId="77777777" w:rsidR="006758FD" w:rsidRPr="006758FD" w:rsidRDefault="006758FD" w:rsidP="00590CDB">
            <w:pPr>
              <w:pStyle w:val="Tabele"/>
              <w:rPr>
                <w:color w:val="auto"/>
              </w:rPr>
            </w:pPr>
            <w:r w:rsidRPr="006758FD">
              <w:rPr>
                <w:color w:val="auto"/>
              </w:rPr>
              <w:t>Silniki elektryczne wielkoskalowe</w:t>
            </w:r>
          </w:p>
        </w:tc>
        <w:tc>
          <w:tcPr>
            <w:tcW w:w="1218" w:type="dxa"/>
            <w:noWrap/>
            <w:hideMark/>
          </w:tcPr>
          <w:p w14:paraId="50EB5B98" w14:textId="77777777" w:rsidR="006758FD" w:rsidRPr="006758FD" w:rsidRDefault="006758FD" w:rsidP="00590CDB">
            <w:pPr>
              <w:pStyle w:val="Tabele"/>
              <w:rPr>
                <w:color w:val="auto"/>
              </w:rPr>
            </w:pPr>
            <w:r w:rsidRPr="006758FD">
              <w:rPr>
                <w:color w:val="auto"/>
              </w:rPr>
              <w:t>Energia elektryczna</w:t>
            </w:r>
          </w:p>
        </w:tc>
        <w:tc>
          <w:tcPr>
            <w:tcW w:w="1802" w:type="dxa"/>
            <w:noWrap/>
            <w:hideMark/>
          </w:tcPr>
          <w:p w14:paraId="7025C76F" w14:textId="77777777" w:rsidR="006758FD" w:rsidRPr="00F00519" w:rsidRDefault="006758FD" w:rsidP="00590CDB">
            <w:pPr>
              <w:pStyle w:val="Tabele"/>
              <w:rPr>
                <w:color w:val="000000"/>
              </w:rPr>
            </w:pPr>
            <w:r w:rsidRPr="00F00519">
              <w:rPr>
                <w:color w:val="000000"/>
              </w:rPr>
              <w:t>Napędy elektryczne</w:t>
            </w:r>
          </w:p>
        </w:tc>
        <w:tc>
          <w:tcPr>
            <w:tcW w:w="1281" w:type="dxa"/>
            <w:noWrap/>
            <w:hideMark/>
          </w:tcPr>
          <w:p w14:paraId="7460D8C5" w14:textId="27BC090E" w:rsidR="006758FD" w:rsidRPr="006F4C99" w:rsidRDefault="006F4C99" w:rsidP="006F4C99">
            <w:pPr>
              <w:pStyle w:val="Tabele"/>
              <w:jc w:val="center"/>
              <w:rPr>
                <w:color w:val="auto"/>
              </w:rPr>
            </w:pPr>
            <w:r w:rsidRPr="006F4C99">
              <w:rPr>
                <w:color w:val="auto"/>
              </w:rPr>
              <w:t>360</w:t>
            </w:r>
          </w:p>
        </w:tc>
        <w:tc>
          <w:tcPr>
            <w:tcW w:w="1323" w:type="dxa"/>
            <w:noWrap/>
            <w:hideMark/>
          </w:tcPr>
          <w:p w14:paraId="4268E9B0" w14:textId="61EF667F" w:rsidR="006758FD" w:rsidRPr="006F4C99" w:rsidRDefault="006F4C99" w:rsidP="006F4C99">
            <w:pPr>
              <w:pStyle w:val="Tabele"/>
              <w:jc w:val="center"/>
              <w:rPr>
                <w:color w:val="auto"/>
              </w:rPr>
            </w:pPr>
            <w:r w:rsidRPr="006F4C99">
              <w:rPr>
                <w:color w:val="auto"/>
              </w:rPr>
              <w:t>300</w:t>
            </w:r>
          </w:p>
        </w:tc>
        <w:tc>
          <w:tcPr>
            <w:tcW w:w="1281" w:type="dxa"/>
            <w:noWrap/>
            <w:hideMark/>
          </w:tcPr>
          <w:p w14:paraId="4DD9E2F9" w14:textId="6EAB98E7" w:rsidR="006758FD" w:rsidRPr="006F4C99" w:rsidRDefault="006F4C99" w:rsidP="006F4C99">
            <w:pPr>
              <w:pStyle w:val="Tabele"/>
              <w:jc w:val="center"/>
              <w:rPr>
                <w:color w:val="auto"/>
              </w:rPr>
            </w:pPr>
            <w:r w:rsidRPr="006F4C99">
              <w:rPr>
                <w:color w:val="auto"/>
              </w:rPr>
              <w:t>240</w:t>
            </w:r>
          </w:p>
        </w:tc>
        <w:tc>
          <w:tcPr>
            <w:tcW w:w="1234" w:type="dxa"/>
            <w:noWrap/>
            <w:hideMark/>
          </w:tcPr>
          <w:p w14:paraId="083D8C00" w14:textId="07D87F9E" w:rsidR="006758FD" w:rsidRPr="006F4C99" w:rsidRDefault="006758FD" w:rsidP="006F4C99">
            <w:pPr>
              <w:pStyle w:val="Tabele"/>
              <w:jc w:val="center"/>
              <w:rPr>
                <w:color w:val="auto"/>
              </w:rPr>
            </w:pPr>
            <w:r w:rsidRPr="006F4C99">
              <w:rPr>
                <w:color w:val="auto"/>
              </w:rPr>
              <w:t>0,</w:t>
            </w:r>
            <w:r w:rsidR="006F4C99" w:rsidRPr="006F4C99">
              <w:rPr>
                <w:color w:val="auto"/>
              </w:rPr>
              <w:t>22</w:t>
            </w:r>
          </w:p>
        </w:tc>
        <w:tc>
          <w:tcPr>
            <w:tcW w:w="988" w:type="dxa"/>
            <w:noWrap/>
            <w:hideMark/>
          </w:tcPr>
          <w:p w14:paraId="3C3098D8" w14:textId="77777777" w:rsidR="006758FD" w:rsidRPr="00F00519" w:rsidRDefault="006758FD" w:rsidP="00590CDB">
            <w:pPr>
              <w:pStyle w:val="Tabele"/>
              <w:jc w:val="right"/>
              <w:rPr>
                <w:color w:val="000000"/>
              </w:rPr>
            </w:pPr>
            <w:r w:rsidRPr="00F00519">
              <w:rPr>
                <w:color w:val="000000"/>
              </w:rPr>
              <w:t>10</w:t>
            </w:r>
          </w:p>
        </w:tc>
        <w:tc>
          <w:tcPr>
            <w:tcW w:w="935" w:type="dxa"/>
            <w:noWrap/>
            <w:hideMark/>
          </w:tcPr>
          <w:p w14:paraId="2F645CD4" w14:textId="77777777" w:rsidR="006758FD" w:rsidRPr="00F00519" w:rsidRDefault="006758FD" w:rsidP="00590CDB">
            <w:pPr>
              <w:pStyle w:val="Tabele"/>
              <w:jc w:val="right"/>
              <w:rPr>
                <w:color w:val="000000"/>
              </w:rPr>
            </w:pPr>
            <w:r w:rsidRPr="00F00519">
              <w:rPr>
                <w:color w:val="000000"/>
              </w:rPr>
              <w:t>0</w:t>
            </w:r>
          </w:p>
        </w:tc>
      </w:tr>
      <w:tr w:rsidR="006758FD" w:rsidRPr="00F00519" w14:paraId="2FD83D9E" w14:textId="77777777" w:rsidTr="006758FD">
        <w:trPr>
          <w:trHeight w:val="227"/>
        </w:trPr>
        <w:tc>
          <w:tcPr>
            <w:tcW w:w="2605" w:type="dxa"/>
            <w:noWrap/>
            <w:hideMark/>
          </w:tcPr>
          <w:p w14:paraId="09088255" w14:textId="77777777" w:rsidR="006758FD" w:rsidRPr="006758FD" w:rsidRDefault="006758FD" w:rsidP="00590CDB">
            <w:pPr>
              <w:pStyle w:val="Tabele"/>
              <w:rPr>
                <w:color w:val="auto"/>
              </w:rPr>
            </w:pPr>
            <w:r w:rsidRPr="006758FD">
              <w:rPr>
                <w:color w:val="auto"/>
              </w:rPr>
              <w:t xml:space="preserve">Silniki elektryczne </w:t>
            </w:r>
            <w:proofErr w:type="spellStart"/>
            <w:r w:rsidRPr="006758FD">
              <w:rPr>
                <w:color w:val="auto"/>
              </w:rPr>
              <w:t>małoskalowe</w:t>
            </w:r>
            <w:proofErr w:type="spellEnd"/>
          </w:p>
        </w:tc>
        <w:tc>
          <w:tcPr>
            <w:tcW w:w="1218" w:type="dxa"/>
            <w:noWrap/>
            <w:hideMark/>
          </w:tcPr>
          <w:p w14:paraId="267CB06D" w14:textId="77777777" w:rsidR="006758FD" w:rsidRPr="006758FD" w:rsidRDefault="006758FD" w:rsidP="00590CDB">
            <w:pPr>
              <w:pStyle w:val="Tabele"/>
              <w:rPr>
                <w:color w:val="auto"/>
              </w:rPr>
            </w:pPr>
            <w:r w:rsidRPr="006758FD">
              <w:rPr>
                <w:color w:val="auto"/>
              </w:rPr>
              <w:t>Energia elektryczna</w:t>
            </w:r>
          </w:p>
        </w:tc>
        <w:tc>
          <w:tcPr>
            <w:tcW w:w="1802" w:type="dxa"/>
            <w:noWrap/>
            <w:hideMark/>
          </w:tcPr>
          <w:p w14:paraId="18890C42" w14:textId="77777777" w:rsidR="006758FD" w:rsidRPr="00F00519" w:rsidRDefault="006758FD" w:rsidP="00590CDB">
            <w:pPr>
              <w:pStyle w:val="Tabele"/>
              <w:rPr>
                <w:color w:val="000000"/>
              </w:rPr>
            </w:pPr>
            <w:r w:rsidRPr="00F00519">
              <w:rPr>
                <w:color w:val="000000"/>
              </w:rPr>
              <w:t>Napędy elektryczne</w:t>
            </w:r>
          </w:p>
        </w:tc>
        <w:tc>
          <w:tcPr>
            <w:tcW w:w="1281" w:type="dxa"/>
            <w:noWrap/>
            <w:hideMark/>
          </w:tcPr>
          <w:p w14:paraId="5CA7FE77" w14:textId="1D445B79" w:rsidR="006758FD" w:rsidRPr="006F4C99" w:rsidRDefault="006F4C99" w:rsidP="006F4C99">
            <w:pPr>
              <w:pStyle w:val="Tabele"/>
              <w:jc w:val="center"/>
              <w:rPr>
                <w:color w:val="auto"/>
              </w:rPr>
            </w:pPr>
            <w:r w:rsidRPr="006F4C99">
              <w:rPr>
                <w:color w:val="auto"/>
              </w:rPr>
              <w:t>600</w:t>
            </w:r>
          </w:p>
        </w:tc>
        <w:tc>
          <w:tcPr>
            <w:tcW w:w="1323" w:type="dxa"/>
            <w:noWrap/>
            <w:hideMark/>
          </w:tcPr>
          <w:p w14:paraId="33DA07CD" w14:textId="60C35CBE" w:rsidR="006758FD" w:rsidRPr="006F4C99" w:rsidRDefault="006F4C99" w:rsidP="006F4C99">
            <w:pPr>
              <w:pStyle w:val="Tabele"/>
              <w:jc w:val="center"/>
              <w:rPr>
                <w:color w:val="auto"/>
              </w:rPr>
            </w:pPr>
            <w:r w:rsidRPr="006F4C99">
              <w:rPr>
                <w:color w:val="auto"/>
              </w:rPr>
              <w:t>540</w:t>
            </w:r>
          </w:p>
        </w:tc>
        <w:tc>
          <w:tcPr>
            <w:tcW w:w="1281" w:type="dxa"/>
            <w:noWrap/>
            <w:hideMark/>
          </w:tcPr>
          <w:p w14:paraId="4E6A24E1" w14:textId="775DAB68" w:rsidR="006758FD" w:rsidRPr="006F4C99" w:rsidRDefault="006F4C99" w:rsidP="006F4C99">
            <w:pPr>
              <w:pStyle w:val="Tabele"/>
              <w:jc w:val="center"/>
              <w:rPr>
                <w:color w:val="auto"/>
              </w:rPr>
            </w:pPr>
            <w:r w:rsidRPr="006F4C99">
              <w:rPr>
                <w:color w:val="auto"/>
              </w:rPr>
              <w:t>480</w:t>
            </w:r>
          </w:p>
        </w:tc>
        <w:tc>
          <w:tcPr>
            <w:tcW w:w="1234" w:type="dxa"/>
            <w:noWrap/>
            <w:hideMark/>
          </w:tcPr>
          <w:p w14:paraId="2F4167A5" w14:textId="2574B0C7" w:rsidR="006758FD" w:rsidRPr="006F4C99" w:rsidRDefault="006758FD" w:rsidP="006F4C99">
            <w:pPr>
              <w:pStyle w:val="Tabele"/>
              <w:jc w:val="center"/>
              <w:rPr>
                <w:color w:val="auto"/>
              </w:rPr>
            </w:pPr>
            <w:r w:rsidRPr="006F4C99">
              <w:rPr>
                <w:color w:val="auto"/>
              </w:rPr>
              <w:t>0,</w:t>
            </w:r>
            <w:r w:rsidR="006F4C99" w:rsidRPr="006F4C99">
              <w:rPr>
                <w:color w:val="auto"/>
              </w:rPr>
              <w:t>22</w:t>
            </w:r>
          </w:p>
        </w:tc>
        <w:tc>
          <w:tcPr>
            <w:tcW w:w="988" w:type="dxa"/>
            <w:noWrap/>
            <w:hideMark/>
          </w:tcPr>
          <w:p w14:paraId="7B31F2A4" w14:textId="77777777" w:rsidR="006758FD" w:rsidRPr="00F00519" w:rsidRDefault="006758FD" w:rsidP="00590CDB">
            <w:pPr>
              <w:pStyle w:val="Tabele"/>
              <w:jc w:val="right"/>
              <w:rPr>
                <w:color w:val="000000"/>
              </w:rPr>
            </w:pPr>
            <w:r w:rsidRPr="00F00519">
              <w:rPr>
                <w:color w:val="000000"/>
              </w:rPr>
              <w:t>10</w:t>
            </w:r>
          </w:p>
        </w:tc>
        <w:tc>
          <w:tcPr>
            <w:tcW w:w="935" w:type="dxa"/>
            <w:noWrap/>
            <w:hideMark/>
          </w:tcPr>
          <w:p w14:paraId="46366547" w14:textId="77777777" w:rsidR="006758FD" w:rsidRPr="00F00519" w:rsidRDefault="006758FD" w:rsidP="00590CDB">
            <w:pPr>
              <w:pStyle w:val="Tabele"/>
              <w:jc w:val="right"/>
              <w:rPr>
                <w:color w:val="000000"/>
              </w:rPr>
            </w:pPr>
            <w:r w:rsidRPr="00F00519">
              <w:rPr>
                <w:color w:val="000000"/>
              </w:rPr>
              <w:t>0</w:t>
            </w:r>
          </w:p>
        </w:tc>
      </w:tr>
    </w:tbl>
    <w:p w14:paraId="74EC45A7" w14:textId="15C0B4A9" w:rsidR="00BD1253" w:rsidRDefault="00BD1253" w:rsidP="006758FD">
      <w:pPr>
        <w:pStyle w:val="Legenda"/>
      </w:pPr>
      <w:r w:rsidRPr="00307761">
        <w:t>Źródło: ARE S</w:t>
      </w:r>
      <w:r>
        <w:t>.</w:t>
      </w:r>
      <w:r w:rsidRPr="00307761">
        <w:t>A</w:t>
      </w:r>
      <w:r>
        <w:t>.</w:t>
      </w:r>
      <w:r w:rsidRPr="00307761">
        <w:t xml:space="preserve"> na podstawie analizy dostępnych źródeł literaturowych</w:t>
      </w:r>
      <w:r>
        <w:t xml:space="preserve"> i </w:t>
      </w:r>
      <w:r w:rsidRPr="00307761">
        <w:t>danych dostawców urządzeń</w:t>
      </w:r>
    </w:p>
    <w:p w14:paraId="18AF71DB" w14:textId="2738FFAC" w:rsidR="005C4144" w:rsidRPr="00307761" w:rsidRDefault="005C4144" w:rsidP="00BD1253">
      <w:pPr>
        <w:pStyle w:val="Legenda"/>
        <w:sectPr w:rsidR="005C4144" w:rsidRPr="00307761" w:rsidSect="005C4144">
          <w:pgSz w:w="16838" w:h="11906" w:orient="landscape"/>
          <w:pgMar w:top="1417" w:right="1417" w:bottom="1417" w:left="1417" w:header="708" w:footer="708" w:gutter="0"/>
          <w:cols w:space="708"/>
          <w:docGrid w:linePitch="360"/>
        </w:sectPr>
      </w:pPr>
    </w:p>
    <w:p w14:paraId="3CC52DC9" w14:textId="55C03194" w:rsidR="0073733A" w:rsidRDefault="005C4144" w:rsidP="0073733A">
      <w:pPr>
        <w:pStyle w:val="Legenda"/>
      </w:pPr>
      <w:bookmarkStart w:id="134" w:name="_Toc171587156"/>
      <w:bookmarkStart w:id="135" w:name="_Toc202967744"/>
      <w:r>
        <w:lastRenderedPageBreak/>
        <w:t xml:space="preserve">Tabela </w:t>
      </w:r>
      <w:fldSimple w:instr=" STYLEREF 1 \s ">
        <w:r w:rsidR="006B536C">
          <w:rPr>
            <w:noProof/>
          </w:rPr>
          <w:t>2</w:t>
        </w:r>
      </w:fldSimple>
      <w:r>
        <w:t>.</w:t>
      </w:r>
      <w:fldSimple w:instr=" SEQ Tabela \* ARABIC \s 1 ">
        <w:r w:rsidR="006B536C">
          <w:rPr>
            <w:noProof/>
          </w:rPr>
          <w:t>19</w:t>
        </w:r>
      </w:fldSimple>
      <w:r>
        <w:t xml:space="preserve">. </w:t>
      </w:r>
      <w:bookmarkEnd w:id="134"/>
      <w:r w:rsidR="0073733A" w:rsidRPr="0060223A">
        <w:t>Parametry techniczno-ekonomiczne technologii stosowanych</w:t>
      </w:r>
      <w:r w:rsidR="0073733A">
        <w:t xml:space="preserve"> w </w:t>
      </w:r>
      <w:r w:rsidR="0073733A" w:rsidRPr="0060223A">
        <w:t>transporcie</w:t>
      </w:r>
      <w:bookmarkEnd w:id="135"/>
    </w:p>
    <w:tbl>
      <w:tblPr>
        <w:tblStyle w:val="KPEiK"/>
        <w:tblW w:w="5000" w:type="pct"/>
        <w:tblLook w:val="04A0" w:firstRow="1" w:lastRow="0" w:firstColumn="1" w:lastColumn="0" w:noHBand="0" w:noVBand="1"/>
      </w:tblPr>
      <w:tblGrid>
        <w:gridCol w:w="4309"/>
        <w:gridCol w:w="1699"/>
        <w:gridCol w:w="1390"/>
        <w:gridCol w:w="1664"/>
      </w:tblGrid>
      <w:tr w:rsidR="0073733A" w:rsidRPr="00A94445" w14:paraId="14230700" w14:textId="77777777">
        <w:trPr>
          <w:cnfStyle w:val="100000000000" w:firstRow="1" w:lastRow="0" w:firstColumn="0" w:lastColumn="0" w:oddVBand="0" w:evenVBand="0" w:oddHBand="0" w:evenHBand="0" w:firstRowFirstColumn="0" w:firstRowLastColumn="0" w:lastRowFirstColumn="0" w:lastRowLastColumn="0"/>
          <w:trHeight w:val="227"/>
        </w:trPr>
        <w:tc>
          <w:tcPr>
            <w:tcW w:w="4309" w:type="dxa"/>
            <w:vMerge w:val="restart"/>
            <w:noWrap/>
            <w:hideMark/>
          </w:tcPr>
          <w:p w14:paraId="737A52AE" w14:textId="77777777" w:rsidR="0073733A" w:rsidRPr="00A94445" w:rsidRDefault="0073733A">
            <w:pPr>
              <w:pStyle w:val="Tabele"/>
              <w:jc w:val="center"/>
              <w:rPr>
                <w:bCs/>
                <w:lang w:eastAsia="pl-PL"/>
              </w:rPr>
            </w:pPr>
            <w:r>
              <w:rPr>
                <w:bCs/>
                <w:lang w:eastAsia="pl-PL"/>
              </w:rPr>
              <w:t>Rodzaj pojazdu</w:t>
            </w:r>
          </w:p>
        </w:tc>
        <w:tc>
          <w:tcPr>
            <w:tcW w:w="1699" w:type="dxa"/>
            <w:hideMark/>
          </w:tcPr>
          <w:p w14:paraId="36C2D52C" w14:textId="77777777" w:rsidR="0073733A" w:rsidRPr="00A94445" w:rsidRDefault="0073733A">
            <w:pPr>
              <w:pStyle w:val="Tabele"/>
              <w:jc w:val="center"/>
              <w:rPr>
                <w:bCs/>
                <w:lang w:eastAsia="pl-PL"/>
              </w:rPr>
            </w:pPr>
            <w:r w:rsidRPr="00A94445">
              <w:rPr>
                <w:bCs/>
                <w:lang w:eastAsia="pl-PL"/>
              </w:rPr>
              <w:t>Koszt zakupu nowych pojazdów</w:t>
            </w:r>
          </w:p>
        </w:tc>
        <w:tc>
          <w:tcPr>
            <w:tcW w:w="3054" w:type="dxa"/>
            <w:gridSpan w:val="2"/>
            <w:hideMark/>
          </w:tcPr>
          <w:p w14:paraId="6B78CB7A" w14:textId="77777777" w:rsidR="0073733A" w:rsidRPr="00A94445" w:rsidRDefault="0073733A">
            <w:pPr>
              <w:pStyle w:val="Tabele"/>
              <w:jc w:val="center"/>
              <w:rPr>
                <w:bCs/>
                <w:lang w:eastAsia="pl-PL"/>
              </w:rPr>
            </w:pPr>
            <w:r w:rsidRPr="00A94445">
              <w:rPr>
                <w:bCs/>
                <w:lang w:eastAsia="pl-PL"/>
              </w:rPr>
              <w:t>Jednostkowe zużycie paliw/energii</w:t>
            </w:r>
          </w:p>
        </w:tc>
      </w:tr>
      <w:tr w:rsidR="0073733A" w:rsidRPr="00A94445" w14:paraId="3E4E7984" w14:textId="77777777">
        <w:trPr>
          <w:trHeight w:val="227"/>
        </w:trPr>
        <w:tc>
          <w:tcPr>
            <w:tcW w:w="4309" w:type="dxa"/>
            <w:vMerge/>
            <w:shd w:val="clear" w:color="auto" w:fill="70AD47"/>
            <w:hideMark/>
          </w:tcPr>
          <w:p w14:paraId="1ED05242" w14:textId="77777777" w:rsidR="0073733A" w:rsidRPr="00A94445" w:rsidRDefault="0073733A">
            <w:pPr>
              <w:pStyle w:val="Tabele"/>
              <w:jc w:val="center"/>
              <w:rPr>
                <w:b/>
                <w:bCs/>
                <w:lang w:eastAsia="pl-PL"/>
              </w:rPr>
            </w:pPr>
          </w:p>
        </w:tc>
        <w:tc>
          <w:tcPr>
            <w:tcW w:w="1699" w:type="dxa"/>
            <w:shd w:val="clear" w:color="auto" w:fill="70AD47"/>
            <w:noWrap/>
            <w:hideMark/>
          </w:tcPr>
          <w:p w14:paraId="38F07DDA" w14:textId="17F6E022" w:rsidR="0073733A" w:rsidRPr="00A94445" w:rsidRDefault="0073733A">
            <w:pPr>
              <w:pStyle w:val="Tabele"/>
              <w:jc w:val="center"/>
              <w:rPr>
                <w:b/>
                <w:bCs/>
                <w:lang w:eastAsia="pl-PL"/>
              </w:rPr>
            </w:pPr>
            <w:r w:rsidRPr="00A94445">
              <w:rPr>
                <w:b/>
                <w:bCs/>
                <w:lang w:eastAsia="pl-PL"/>
              </w:rPr>
              <w:t>[EUR'202</w:t>
            </w:r>
            <w:r w:rsidR="00247B4B">
              <w:rPr>
                <w:b/>
                <w:bCs/>
                <w:lang w:eastAsia="pl-PL"/>
              </w:rPr>
              <w:t>4</w:t>
            </w:r>
            <w:r w:rsidRPr="00A94445">
              <w:rPr>
                <w:b/>
                <w:bCs/>
                <w:lang w:eastAsia="pl-PL"/>
              </w:rPr>
              <w:t>/pojazd]</w:t>
            </w:r>
          </w:p>
        </w:tc>
        <w:tc>
          <w:tcPr>
            <w:tcW w:w="3054" w:type="dxa"/>
            <w:gridSpan w:val="2"/>
            <w:shd w:val="clear" w:color="auto" w:fill="70AD47"/>
            <w:noWrap/>
            <w:hideMark/>
          </w:tcPr>
          <w:p w14:paraId="7D18DFCB" w14:textId="77777777" w:rsidR="0073733A" w:rsidRPr="00A94445" w:rsidRDefault="0073733A">
            <w:pPr>
              <w:pStyle w:val="Tabele"/>
              <w:jc w:val="center"/>
              <w:rPr>
                <w:b/>
                <w:bCs/>
                <w:lang w:eastAsia="pl-PL"/>
              </w:rPr>
            </w:pPr>
            <w:r w:rsidRPr="00A94445">
              <w:rPr>
                <w:b/>
                <w:bCs/>
                <w:lang w:eastAsia="pl-PL"/>
              </w:rPr>
              <w:t>2020</w:t>
            </w:r>
            <w:r w:rsidRPr="00A94445">
              <w:rPr>
                <w:rFonts w:ascii="Calibri" w:hAnsi="Calibri" w:cs="Calibri"/>
                <w:b/>
                <w:bCs/>
                <w:lang w:eastAsia="pl-PL"/>
              </w:rPr>
              <w:t>→</w:t>
            </w:r>
            <w:r w:rsidRPr="00A94445">
              <w:rPr>
                <w:b/>
                <w:bCs/>
                <w:lang w:eastAsia="pl-PL"/>
              </w:rPr>
              <w:t>2040</w:t>
            </w:r>
          </w:p>
        </w:tc>
      </w:tr>
      <w:tr w:rsidR="0073733A" w:rsidRPr="00A94445" w14:paraId="21F2D9BA" w14:textId="77777777" w:rsidTr="00E32157">
        <w:trPr>
          <w:trHeight w:val="227"/>
        </w:trPr>
        <w:tc>
          <w:tcPr>
            <w:tcW w:w="4309" w:type="dxa"/>
            <w:noWrap/>
            <w:hideMark/>
          </w:tcPr>
          <w:p w14:paraId="63987FB6" w14:textId="77777777" w:rsidR="0073733A" w:rsidRPr="00A94445" w:rsidRDefault="0073733A">
            <w:pPr>
              <w:pStyle w:val="Tabele"/>
              <w:rPr>
                <w:color w:val="000000"/>
                <w:lang w:eastAsia="pl-PL"/>
              </w:rPr>
            </w:pPr>
            <w:r>
              <w:rPr>
                <w:rFonts w:cs="Arial"/>
                <w:color w:val="000000"/>
                <w:szCs w:val="16"/>
              </w:rPr>
              <w:t>Samochody os. (benzyna &lt;1399 cm</w:t>
            </w:r>
            <w:r w:rsidRPr="00091AF0">
              <w:rPr>
                <w:rFonts w:cs="Arial"/>
                <w:color w:val="000000"/>
                <w:szCs w:val="16"/>
                <w:vertAlign w:val="superscript"/>
              </w:rPr>
              <w:t>3</w:t>
            </w:r>
            <w:r>
              <w:rPr>
                <w:rFonts w:cs="Arial"/>
                <w:color w:val="000000"/>
                <w:szCs w:val="16"/>
              </w:rPr>
              <w:t>)</w:t>
            </w:r>
          </w:p>
        </w:tc>
        <w:tc>
          <w:tcPr>
            <w:tcW w:w="1699" w:type="dxa"/>
            <w:noWrap/>
            <w:vAlign w:val="top"/>
            <w:hideMark/>
          </w:tcPr>
          <w:p w14:paraId="6C68633F" w14:textId="7FF59596" w:rsidR="0073733A" w:rsidRPr="00FA2753" w:rsidRDefault="00FA2753">
            <w:pPr>
              <w:pStyle w:val="Tabele"/>
              <w:jc w:val="right"/>
              <w:rPr>
                <w:color w:val="auto"/>
                <w:lang w:eastAsia="pl-PL"/>
              </w:rPr>
            </w:pPr>
            <w:r w:rsidRPr="00FA2753">
              <w:rPr>
                <w:color w:val="auto"/>
              </w:rPr>
              <w:t>11 406</w:t>
            </w:r>
          </w:p>
        </w:tc>
        <w:tc>
          <w:tcPr>
            <w:tcW w:w="1390" w:type="dxa"/>
            <w:noWrap/>
            <w:hideMark/>
          </w:tcPr>
          <w:p w14:paraId="7BB46AEF" w14:textId="77777777" w:rsidR="0073733A" w:rsidRPr="00A94445" w:rsidRDefault="0073733A">
            <w:pPr>
              <w:pStyle w:val="Tabele"/>
              <w:rPr>
                <w:color w:val="000000"/>
                <w:lang w:eastAsia="pl-PL"/>
              </w:rPr>
            </w:pPr>
            <w:r>
              <w:rPr>
                <w:rFonts w:cs="Arial"/>
                <w:color w:val="000000"/>
                <w:szCs w:val="16"/>
              </w:rPr>
              <w:t xml:space="preserve">5,4 </w:t>
            </w:r>
            <w:r>
              <w:rPr>
                <w:rFonts w:ascii="Arial" w:hAnsi="Arial" w:cs="Arial"/>
                <w:color w:val="000000"/>
                <w:szCs w:val="16"/>
              </w:rPr>
              <w:t>→</w:t>
            </w:r>
            <w:r>
              <w:rPr>
                <w:rFonts w:cs="Arial"/>
                <w:color w:val="000000"/>
                <w:szCs w:val="16"/>
              </w:rPr>
              <w:t xml:space="preserve"> 3,6</w:t>
            </w:r>
          </w:p>
        </w:tc>
        <w:tc>
          <w:tcPr>
            <w:tcW w:w="1664" w:type="dxa"/>
            <w:noWrap/>
            <w:hideMark/>
          </w:tcPr>
          <w:p w14:paraId="53774730" w14:textId="77777777" w:rsidR="0073733A" w:rsidRPr="00A94445" w:rsidRDefault="0073733A">
            <w:pPr>
              <w:pStyle w:val="Tabele"/>
            </w:pPr>
            <w:r>
              <w:rPr>
                <w:rFonts w:cs="Arial"/>
                <w:color w:val="000000"/>
                <w:szCs w:val="16"/>
              </w:rPr>
              <w:t xml:space="preserve"> [l/100 km]</w:t>
            </w:r>
          </w:p>
        </w:tc>
      </w:tr>
      <w:tr w:rsidR="0073733A" w:rsidRPr="00A94445" w14:paraId="3C70E853" w14:textId="77777777" w:rsidTr="00E32157">
        <w:trPr>
          <w:trHeight w:val="227"/>
        </w:trPr>
        <w:tc>
          <w:tcPr>
            <w:tcW w:w="4309" w:type="dxa"/>
            <w:noWrap/>
            <w:hideMark/>
          </w:tcPr>
          <w:p w14:paraId="7C976D83" w14:textId="77777777" w:rsidR="0073733A" w:rsidRPr="00A94445" w:rsidRDefault="0073733A">
            <w:pPr>
              <w:pStyle w:val="Tabele"/>
              <w:rPr>
                <w:color w:val="000000"/>
                <w:lang w:eastAsia="pl-PL"/>
              </w:rPr>
            </w:pPr>
            <w:r>
              <w:rPr>
                <w:rFonts w:cs="Arial"/>
                <w:color w:val="000000"/>
                <w:szCs w:val="16"/>
              </w:rPr>
              <w:t>Samochody os. (benzyna 1400 -1900 cm</w:t>
            </w:r>
            <w:r w:rsidRPr="00091AF0">
              <w:rPr>
                <w:rFonts w:cs="Arial"/>
                <w:color w:val="000000"/>
                <w:szCs w:val="16"/>
                <w:vertAlign w:val="superscript"/>
              </w:rPr>
              <w:t>3</w:t>
            </w:r>
            <w:r>
              <w:rPr>
                <w:rFonts w:cs="Arial"/>
                <w:color w:val="000000"/>
                <w:szCs w:val="16"/>
              </w:rPr>
              <w:t>)</w:t>
            </w:r>
          </w:p>
        </w:tc>
        <w:tc>
          <w:tcPr>
            <w:tcW w:w="1699" w:type="dxa"/>
            <w:noWrap/>
            <w:vAlign w:val="top"/>
            <w:hideMark/>
          </w:tcPr>
          <w:p w14:paraId="58513C97" w14:textId="2D8C66E4" w:rsidR="0073733A" w:rsidRPr="00FA2753" w:rsidRDefault="00FA2753">
            <w:pPr>
              <w:pStyle w:val="Tabele"/>
              <w:jc w:val="right"/>
              <w:rPr>
                <w:color w:val="auto"/>
                <w:lang w:eastAsia="pl-PL"/>
              </w:rPr>
            </w:pPr>
            <w:r w:rsidRPr="00FA2753">
              <w:rPr>
                <w:color w:val="auto"/>
              </w:rPr>
              <w:t>14 647</w:t>
            </w:r>
          </w:p>
        </w:tc>
        <w:tc>
          <w:tcPr>
            <w:tcW w:w="1390" w:type="dxa"/>
            <w:noWrap/>
            <w:hideMark/>
          </w:tcPr>
          <w:p w14:paraId="3F8E4C64" w14:textId="77777777" w:rsidR="0073733A" w:rsidRPr="00A94445" w:rsidRDefault="0073733A">
            <w:pPr>
              <w:pStyle w:val="Tabele"/>
              <w:rPr>
                <w:color w:val="000000"/>
                <w:lang w:eastAsia="pl-PL"/>
              </w:rPr>
            </w:pPr>
            <w:r>
              <w:rPr>
                <w:rFonts w:cs="Arial"/>
                <w:color w:val="000000"/>
                <w:szCs w:val="16"/>
              </w:rPr>
              <w:t xml:space="preserve">6,6 </w:t>
            </w:r>
            <w:r>
              <w:rPr>
                <w:rFonts w:ascii="Arial" w:hAnsi="Arial" w:cs="Arial"/>
                <w:color w:val="000000"/>
                <w:szCs w:val="16"/>
              </w:rPr>
              <w:t>→</w:t>
            </w:r>
            <w:r>
              <w:rPr>
                <w:rFonts w:cs="Arial"/>
                <w:color w:val="000000"/>
                <w:szCs w:val="16"/>
              </w:rPr>
              <w:t xml:space="preserve"> 4,3</w:t>
            </w:r>
          </w:p>
        </w:tc>
        <w:tc>
          <w:tcPr>
            <w:tcW w:w="1664" w:type="dxa"/>
            <w:noWrap/>
            <w:hideMark/>
          </w:tcPr>
          <w:p w14:paraId="51156282" w14:textId="77777777" w:rsidR="0073733A" w:rsidRPr="00A94445" w:rsidRDefault="0073733A">
            <w:pPr>
              <w:pStyle w:val="Tabele"/>
            </w:pPr>
            <w:r>
              <w:rPr>
                <w:rFonts w:cs="Arial"/>
                <w:color w:val="000000"/>
                <w:szCs w:val="16"/>
              </w:rPr>
              <w:t xml:space="preserve"> [l/100 km]</w:t>
            </w:r>
          </w:p>
        </w:tc>
      </w:tr>
      <w:tr w:rsidR="0073733A" w:rsidRPr="00A94445" w14:paraId="1C143E3E" w14:textId="77777777" w:rsidTr="00E32157">
        <w:trPr>
          <w:trHeight w:val="227"/>
        </w:trPr>
        <w:tc>
          <w:tcPr>
            <w:tcW w:w="4309" w:type="dxa"/>
            <w:noWrap/>
            <w:hideMark/>
          </w:tcPr>
          <w:p w14:paraId="528D7C7C" w14:textId="77777777" w:rsidR="0073733A" w:rsidRPr="00A94445" w:rsidRDefault="0073733A">
            <w:pPr>
              <w:pStyle w:val="Tabele"/>
              <w:rPr>
                <w:color w:val="000000"/>
                <w:lang w:eastAsia="pl-PL"/>
              </w:rPr>
            </w:pPr>
            <w:r>
              <w:rPr>
                <w:rFonts w:cs="Arial"/>
                <w:color w:val="000000"/>
                <w:szCs w:val="16"/>
              </w:rPr>
              <w:t>Samochody os. (benzyna &gt;1900 cm</w:t>
            </w:r>
            <w:r w:rsidRPr="00091AF0">
              <w:rPr>
                <w:rFonts w:cs="Arial"/>
                <w:color w:val="000000"/>
                <w:szCs w:val="16"/>
                <w:vertAlign w:val="superscript"/>
              </w:rPr>
              <w:t>3</w:t>
            </w:r>
            <w:r>
              <w:rPr>
                <w:rFonts w:cs="Arial"/>
                <w:color w:val="000000"/>
                <w:szCs w:val="16"/>
              </w:rPr>
              <w:t>)</w:t>
            </w:r>
          </w:p>
        </w:tc>
        <w:tc>
          <w:tcPr>
            <w:tcW w:w="1699" w:type="dxa"/>
            <w:noWrap/>
            <w:vAlign w:val="top"/>
            <w:hideMark/>
          </w:tcPr>
          <w:p w14:paraId="18ED9411" w14:textId="79A22432" w:rsidR="0073733A" w:rsidRPr="00FA2753" w:rsidRDefault="00FA2753">
            <w:pPr>
              <w:pStyle w:val="Tabele"/>
              <w:jc w:val="right"/>
              <w:rPr>
                <w:color w:val="auto"/>
                <w:lang w:eastAsia="pl-PL"/>
              </w:rPr>
            </w:pPr>
            <w:r w:rsidRPr="00FA2753">
              <w:rPr>
                <w:color w:val="auto"/>
              </w:rPr>
              <w:t>17 889</w:t>
            </w:r>
          </w:p>
        </w:tc>
        <w:tc>
          <w:tcPr>
            <w:tcW w:w="1390" w:type="dxa"/>
            <w:noWrap/>
            <w:hideMark/>
          </w:tcPr>
          <w:p w14:paraId="6D55FCAE" w14:textId="77777777" w:rsidR="0073733A" w:rsidRPr="00A94445" w:rsidRDefault="0073733A">
            <w:pPr>
              <w:pStyle w:val="Tabele"/>
              <w:rPr>
                <w:color w:val="000000"/>
                <w:lang w:eastAsia="pl-PL"/>
              </w:rPr>
            </w:pPr>
            <w:r>
              <w:rPr>
                <w:rFonts w:cs="Arial"/>
                <w:color w:val="000000"/>
                <w:szCs w:val="16"/>
              </w:rPr>
              <w:t xml:space="preserve">8,5 </w:t>
            </w:r>
            <w:r>
              <w:rPr>
                <w:rFonts w:ascii="Arial" w:hAnsi="Arial" w:cs="Arial"/>
                <w:color w:val="000000"/>
                <w:szCs w:val="16"/>
              </w:rPr>
              <w:t>→</w:t>
            </w:r>
            <w:r>
              <w:rPr>
                <w:rFonts w:cs="Arial"/>
                <w:color w:val="000000"/>
                <w:szCs w:val="16"/>
              </w:rPr>
              <w:t xml:space="preserve"> 5,5</w:t>
            </w:r>
          </w:p>
        </w:tc>
        <w:tc>
          <w:tcPr>
            <w:tcW w:w="1664" w:type="dxa"/>
            <w:noWrap/>
            <w:hideMark/>
          </w:tcPr>
          <w:p w14:paraId="16CB9B5F" w14:textId="77777777" w:rsidR="0073733A" w:rsidRPr="00A94445" w:rsidRDefault="0073733A">
            <w:pPr>
              <w:pStyle w:val="Tabele"/>
            </w:pPr>
            <w:r>
              <w:rPr>
                <w:rFonts w:cs="Arial"/>
                <w:color w:val="000000"/>
                <w:szCs w:val="16"/>
              </w:rPr>
              <w:t xml:space="preserve"> [l/100 km]</w:t>
            </w:r>
          </w:p>
        </w:tc>
      </w:tr>
      <w:tr w:rsidR="0073733A" w:rsidRPr="00A94445" w14:paraId="735933E7" w14:textId="77777777" w:rsidTr="00E32157">
        <w:trPr>
          <w:trHeight w:val="227"/>
        </w:trPr>
        <w:tc>
          <w:tcPr>
            <w:tcW w:w="4309" w:type="dxa"/>
            <w:noWrap/>
            <w:hideMark/>
          </w:tcPr>
          <w:p w14:paraId="4FA482E0" w14:textId="77777777" w:rsidR="0073733A" w:rsidRPr="00A94445" w:rsidRDefault="0073733A">
            <w:pPr>
              <w:pStyle w:val="Tabele"/>
              <w:rPr>
                <w:color w:val="000000"/>
                <w:lang w:eastAsia="pl-PL"/>
              </w:rPr>
            </w:pPr>
            <w:r>
              <w:rPr>
                <w:rFonts w:cs="Arial"/>
                <w:color w:val="000000"/>
                <w:szCs w:val="16"/>
              </w:rPr>
              <w:t>Samochody os. (ON &lt;1399 cm</w:t>
            </w:r>
            <w:r w:rsidRPr="00091AF0">
              <w:rPr>
                <w:rFonts w:cs="Arial"/>
                <w:color w:val="000000"/>
                <w:szCs w:val="16"/>
                <w:vertAlign w:val="superscript"/>
              </w:rPr>
              <w:t>3</w:t>
            </w:r>
            <w:r>
              <w:rPr>
                <w:rFonts w:cs="Arial"/>
                <w:color w:val="000000"/>
                <w:szCs w:val="16"/>
              </w:rPr>
              <w:t>)</w:t>
            </w:r>
          </w:p>
        </w:tc>
        <w:tc>
          <w:tcPr>
            <w:tcW w:w="1699" w:type="dxa"/>
            <w:noWrap/>
            <w:vAlign w:val="top"/>
            <w:hideMark/>
          </w:tcPr>
          <w:p w14:paraId="753DA79C" w14:textId="0CFAB3B6" w:rsidR="0073733A" w:rsidRPr="00FA2753" w:rsidRDefault="00FA2753">
            <w:pPr>
              <w:pStyle w:val="Tabele"/>
              <w:jc w:val="right"/>
              <w:rPr>
                <w:color w:val="auto"/>
                <w:lang w:eastAsia="pl-PL"/>
              </w:rPr>
            </w:pPr>
            <w:r w:rsidRPr="00FA2753">
              <w:rPr>
                <w:color w:val="auto"/>
              </w:rPr>
              <w:t>16 328</w:t>
            </w:r>
          </w:p>
        </w:tc>
        <w:tc>
          <w:tcPr>
            <w:tcW w:w="1390" w:type="dxa"/>
            <w:noWrap/>
            <w:hideMark/>
          </w:tcPr>
          <w:p w14:paraId="5953FC83" w14:textId="77777777" w:rsidR="0073733A" w:rsidRPr="00A94445" w:rsidRDefault="0073733A">
            <w:pPr>
              <w:pStyle w:val="Tabele"/>
              <w:rPr>
                <w:color w:val="000000"/>
                <w:lang w:eastAsia="pl-PL"/>
              </w:rPr>
            </w:pPr>
            <w:r>
              <w:rPr>
                <w:rFonts w:cs="Arial"/>
                <w:color w:val="000000"/>
                <w:szCs w:val="16"/>
              </w:rPr>
              <w:t xml:space="preserve">4,6 </w:t>
            </w:r>
            <w:r>
              <w:rPr>
                <w:rFonts w:ascii="Arial" w:hAnsi="Arial" w:cs="Arial"/>
                <w:color w:val="000000"/>
                <w:szCs w:val="16"/>
              </w:rPr>
              <w:t>→</w:t>
            </w:r>
            <w:r>
              <w:rPr>
                <w:rFonts w:cs="Arial"/>
                <w:color w:val="000000"/>
                <w:szCs w:val="16"/>
              </w:rPr>
              <w:t xml:space="preserve"> 3,0</w:t>
            </w:r>
          </w:p>
        </w:tc>
        <w:tc>
          <w:tcPr>
            <w:tcW w:w="1664" w:type="dxa"/>
            <w:noWrap/>
            <w:hideMark/>
          </w:tcPr>
          <w:p w14:paraId="060B1CB6" w14:textId="77777777" w:rsidR="0073733A" w:rsidRPr="00A94445" w:rsidRDefault="0073733A">
            <w:pPr>
              <w:pStyle w:val="Tabele"/>
            </w:pPr>
            <w:r>
              <w:rPr>
                <w:rFonts w:cs="Arial"/>
                <w:color w:val="000000"/>
                <w:szCs w:val="16"/>
              </w:rPr>
              <w:t xml:space="preserve"> [l/100 km]</w:t>
            </w:r>
          </w:p>
        </w:tc>
      </w:tr>
      <w:tr w:rsidR="0073733A" w:rsidRPr="00A94445" w14:paraId="4B67B50F" w14:textId="77777777" w:rsidTr="00E32157">
        <w:trPr>
          <w:trHeight w:val="227"/>
        </w:trPr>
        <w:tc>
          <w:tcPr>
            <w:tcW w:w="4309" w:type="dxa"/>
            <w:noWrap/>
            <w:hideMark/>
          </w:tcPr>
          <w:p w14:paraId="40291131" w14:textId="77777777" w:rsidR="0073733A" w:rsidRPr="00A94445" w:rsidRDefault="0073733A">
            <w:pPr>
              <w:pStyle w:val="Tabele"/>
              <w:rPr>
                <w:color w:val="000000"/>
                <w:lang w:eastAsia="pl-PL"/>
              </w:rPr>
            </w:pPr>
            <w:r>
              <w:rPr>
                <w:rFonts w:cs="Arial"/>
                <w:color w:val="000000"/>
                <w:szCs w:val="16"/>
              </w:rPr>
              <w:t>Samochody os. (ON 1400 -1900 cm</w:t>
            </w:r>
            <w:r w:rsidRPr="00091AF0">
              <w:rPr>
                <w:rFonts w:cs="Arial"/>
                <w:color w:val="000000"/>
                <w:szCs w:val="16"/>
                <w:vertAlign w:val="superscript"/>
              </w:rPr>
              <w:t>3</w:t>
            </w:r>
            <w:r>
              <w:rPr>
                <w:rFonts w:cs="Arial"/>
                <w:color w:val="000000"/>
                <w:szCs w:val="16"/>
              </w:rPr>
              <w:t>)</w:t>
            </w:r>
          </w:p>
        </w:tc>
        <w:tc>
          <w:tcPr>
            <w:tcW w:w="1699" w:type="dxa"/>
            <w:noWrap/>
            <w:vAlign w:val="top"/>
            <w:hideMark/>
          </w:tcPr>
          <w:p w14:paraId="02854A6A" w14:textId="39BC8E7D" w:rsidR="0073733A" w:rsidRPr="00FA2753" w:rsidRDefault="00FA2753">
            <w:pPr>
              <w:pStyle w:val="Tabele"/>
              <w:jc w:val="right"/>
              <w:rPr>
                <w:color w:val="auto"/>
                <w:lang w:eastAsia="pl-PL"/>
              </w:rPr>
            </w:pPr>
            <w:r w:rsidRPr="00FA2753">
              <w:rPr>
                <w:color w:val="auto"/>
              </w:rPr>
              <w:t>21 130</w:t>
            </w:r>
          </w:p>
        </w:tc>
        <w:tc>
          <w:tcPr>
            <w:tcW w:w="1390" w:type="dxa"/>
            <w:noWrap/>
            <w:hideMark/>
          </w:tcPr>
          <w:p w14:paraId="4E846E2B" w14:textId="77777777" w:rsidR="0073733A" w:rsidRPr="00A94445" w:rsidRDefault="0073733A">
            <w:pPr>
              <w:pStyle w:val="Tabele"/>
              <w:rPr>
                <w:color w:val="000000"/>
                <w:lang w:eastAsia="pl-PL"/>
              </w:rPr>
            </w:pPr>
            <w:r>
              <w:rPr>
                <w:rFonts w:cs="Arial"/>
                <w:color w:val="000000"/>
                <w:szCs w:val="16"/>
              </w:rPr>
              <w:t xml:space="preserve">5,9 </w:t>
            </w:r>
            <w:r>
              <w:rPr>
                <w:rFonts w:ascii="Arial" w:hAnsi="Arial" w:cs="Arial"/>
                <w:color w:val="000000"/>
                <w:szCs w:val="16"/>
              </w:rPr>
              <w:t>→</w:t>
            </w:r>
            <w:r>
              <w:rPr>
                <w:rFonts w:cs="Arial"/>
                <w:color w:val="000000"/>
                <w:szCs w:val="16"/>
              </w:rPr>
              <w:t xml:space="preserve"> 3,8</w:t>
            </w:r>
          </w:p>
        </w:tc>
        <w:tc>
          <w:tcPr>
            <w:tcW w:w="1664" w:type="dxa"/>
            <w:noWrap/>
            <w:hideMark/>
          </w:tcPr>
          <w:p w14:paraId="4983412A" w14:textId="77777777" w:rsidR="0073733A" w:rsidRPr="00A94445" w:rsidRDefault="0073733A">
            <w:pPr>
              <w:pStyle w:val="Tabele"/>
            </w:pPr>
            <w:r>
              <w:rPr>
                <w:rFonts w:cs="Arial"/>
                <w:color w:val="000000"/>
                <w:szCs w:val="16"/>
              </w:rPr>
              <w:t xml:space="preserve"> [l/100 km]</w:t>
            </w:r>
          </w:p>
        </w:tc>
      </w:tr>
      <w:tr w:rsidR="0073733A" w:rsidRPr="00A94445" w14:paraId="6F77482B" w14:textId="77777777" w:rsidTr="00E32157">
        <w:trPr>
          <w:trHeight w:val="227"/>
        </w:trPr>
        <w:tc>
          <w:tcPr>
            <w:tcW w:w="4309" w:type="dxa"/>
            <w:noWrap/>
            <w:hideMark/>
          </w:tcPr>
          <w:p w14:paraId="6499E141" w14:textId="77777777" w:rsidR="0073733A" w:rsidRPr="00A94445" w:rsidRDefault="0073733A">
            <w:pPr>
              <w:pStyle w:val="Tabele"/>
              <w:rPr>
                <w:color w:val="000000"/>
                <w:lang w:eastAsia="pl-PL"/>
              </w:rPr>
            </w:pPr>
            <w:r>
              <w:rPr>
                <w:rFonts w:cs="Arial"/>
                <w:color w:val="000000"/>
                <w:szCs w:val="16"/>
              </w:rPr>
              <w:t>Samochody os. (ON &gt;1900 cm</w:t>
            </w:r>
            <w:r w:rsidRPr="00091AF0">
              <w:rPr>
                <w:rFonts w:cs="Arial"/>
                <w:color w:val="000000"/>
                <w:szCs w:val="16"/>
                <w:vertAlign w:val="superscript"/>
              </w:rPr>
              <w:t>3</w:t>
            </w:r>
            <w:r>
              <w:rPr>
                <w:rFonts w:cs="Arial"/>
                <w:color w:val="000000"/>
                <w:szCs w:val="16"/>
              </w:rPr>
              <w:t>)</w:t>
            </w:r>
          </w:p>
        </w:tc>
        <w:tc>
          <w:tcPr>
            <w:tcW w:w="1699" w:type="dxa"/>
            <w:noWrap/>
            <w:vAlign w:val="top"/>
            <w:hideMark/>
          </w:tcPr>
          <w:p w14:paraId="7E636E86" w14:textId="2124ACB6" w:rsidR="0073733A" w:rsidRPr="00FA2753" w:rsidRDefault="00FA2753">
            <w:pPr>
              <w:pStyle w:val="Tabele"/>
              <w:jc w:val="right"/>
              <w:rPr>
                <w:color w:val="auto"/>
                <w:lang w:eastAsia="pl-PL"/>
              </w:rPr>
            </w:pPr>
            <w:r w:rsidRPr="00FA2753">
              <w:rPr>
                <w:color w:val="auto"/>
              </w:rPr>
              <w:t>24 312</w:t>
            </w:r>
          </w:p>
        </w:tc>
        <w:tc>
          <w:tcPr>
            <w:tcW w:w="1390" w:type="dxa"/>
            <w:noWrap/>
            <w:hideMark/>
          </w:tcPr>
          <w:p w14:paraId="47940ACF" w14:textId="77777777" w:rsidR="0073733A" w:rsidRPr="00A94445" w:rsidRDefault="0073733A">
            <w:pPr>
              <w:pStyle w:val="Tabele"/>
              <w:rPr>
                <w:color w:val="000000"/>
                <w:lang w:eastAsia="pl-PL"/>
              </w:rPr>
            </w:pPr>
            <w:r>
              <w:rPr>
                <w:rFonts w:cs="Arial"/>
                <w:color w:val="000000"/>
                <w:szCs w:val="16"/>
              </w:rPr>
              <w:t xml:space="preserve">6,9 </w:t>
            </w:r>
            <w:r>
              <w:rPr>
                <w:rFonts w:ascii="Arial" w:hAnsi="Arial" w:cs="Arial"/>
                <w:color w:val="000000"/>
                <w:szCs w:val="16"/>
              </w:rPr>
              <w:t>→</w:t>
            </w:r>
            <w:r>
              <w:rPr>
                <w:rFonts w:cs="Arial"/>
                <w:color w:val="000000"/>
                <w:szCs w:val="16"/>
              </w:rPr>
              <w:t xml:space="preserve"> 4,5</w:t>
            </w:r>
          </w:p>
        </w:tc>
        <w:tc>
          <w:tcPr>
            <w:tcW w:w="1664" w:type="dxa"/>
            <w:noWrap/>
            <w:hideMark/>
          </w:tcPr>
          <w:p w14:paraId="156F720E" w14:textId="77777777" w:rsidR="0073733A" w:rsidRPr="00A94445" w:rsidRDefault="0073733A">
            <w:pPr>
              <w:pStyle w:val="Tabele"/>
            </w:pPr>
            <w:r>
              <w:rPr>
                <w:rFonts w:cs="Arial"/>
                <w:color w:val="000000"/>
                <w:szCs w:val="16"/>
              </w:rPr>
              <w:t xml:space="preserve"> [l/100 km]</w:t>
            </w:r>
          </w:p>
        </w:tc>
      </w:tr>
      <w:tr w:rsidR="0073733A" w:rsidRPr="00A94445" w14:paraId="39D6F389" w14:textId="77777777" w:rsidTr="00E32157">
        <w:trPr>
          <w:trHeight w:val="227"/>
        </w:trPr>
        <w:tc>
          <w:tcPr>
            <w:tcW w:w="4309" w:type="dxa"/>
            <w:noWrap/>
            <w:hideMark/>
          </w:tcPr>
          <w:p w14:paraId="4E188598" w14:textId="77777777" w:rsidR="0073733A" w:rsidRPr="00A94445" w:rsidRDefault="0073733A">
            <w:pPr>
              <w:pStyle w:val="Tabele"/>
              <w:rPr>
                <w:color w:val="000000"/>
                <w:lang w:eastAsia="pl-PL"/>
              </w:rPr>
            </w:pPr>
            <w:r>
              <w:rPr>
                <w:rFonts w:cs="Arial"/>
                <w:color w:val="000000"/>
                <w:szCs w:val="16"/>
              </w:rPr>
              <w:t>Samochody os. (LPG &lt;1399 cm</w:t>
            </w:r>
            <w:r w:rsidRPr="00091AF0">
              <w:rPr>
                <w:rFonts w:cs="Arial"/>
                <w:color w:val="000000"/>
                <w:szCs w:val="16"/>
                <w:vertAlign w:val="superscript"/>
              </w:rPr>
              <w:t>3</w:t>
            </w:r>
            <w:r>
              <w:rPr>
                <w:rFonts w:cs="Arial"/>
                <w:color w:val="000000"/>
                <w:szCs w:val="16"/>
              </w:rPr>
              <w:t>)</w:t>
            </w:r>
          </w:p>
        </w:tc>
        <w:tc>
          <w:tcPr>
            <w:tcW w:w="1699" w:type="dxa"/>
            <w:noWrap/>
            <w:vAlign w:val="top"/>
            <w:hideMark/>
          </w:tcPr>
          <w:p w14:paraId="1DC9E852" w14:textId="542F7C59" w:rsidR="0073733A" w:rsidRPr="00FA2753" w:rsidRDefault="00FA2753">
            <w:pPr>
              <w:pStyle w:val="Tabele"/>
              <w:jc w:val="right"/>
              <w:rPr>
                <w:color w:val="auto"/>
                <w:lang w:eastAsia="pl-PL"/>
              </w:rPr>
            </w:pPr>
            <w:r w:rsidRPr="00FA2753">
              <w:rPr>
                <w:color w:val="auto"/>
              </w:rPr>
              <w:t>12 306</w:t>
            </w:r>
          </w:p>
        </w:tc>
        <w:tc>
          <w:tcPr>
            <w:tcW w:w="1390" w:type="dxa"/>
            <w:noWrap/>
            <w:hideMark/>
          </w:tcPr>
          <w:p w14:paraId="65E24BEE" w14:textId="77777777" w:rsidR="0073733A" w:rsidRPr="00A94445" w:rsidRDefault="0073733A">
            <w:pPr>
              <w:pStyle w:val="Tabele"/>
              <w:rPr>
                <w:color w:val="000000"/>
                <w:lang w:eastAsia="pl-PL"/>
              </w:rPr>
            </w:pPr>
            <w:r>
              <w:rPr>
                <w:rFonts w:cs="Arial"/>
                <w:color w:val="000000"/>
                <w:szCs w:val="16"/>
              </w:rPr>
              <w:t xml:space="preserve">6,4 </w:t>
            </w:r>
            <w:r>
              <w:rPr>
                <w:rFonts w:ascii="Arial" w:hAnsi="Arial" w:cs="Arial"/>
                <w:color w:val="000000"/>
                <w:szCs w:val="16"/>
              </w:rPr>
              <w:t>→</w:t>
            </w:r>
            <w:r>
              <w:rPr>
                <w:rFonts w:cs="Arial"/>
                <w:color w:val="000000"/>
                <w:szCs w:val="16"/>
              </w:rPr>
              <w:t xml:space="preserve"> 4,3</w:t>
            </w:r>
          </w:p>
        </w:tc>
        <w:tc>
          <w:tcPr>
            <w:tcW w:w="1664" w:type="dxa"/>
            <w:noWrap/>
            <w:hideMark/>
          </w:tcPr>
          <w:p w14:paraId="3587E7DE" w14:textId="77777777" w:rsidR="0073733A" w:rsidRPr="00A94445" w:rsidRDefault="0073733A">
            <w:pPr>
              <w:pStyle w:val="Tabele"/>
            </w:pPr>
            <w:r>
              <w:rPr>
                <w:rFonts w:cs="Arial"/>
                <w:color w:val="000000"/>
                <w:szCs w:val="16"/>
              </w:rPr>
              <w:t xml:space="preserve"> [l/100 km]</w:t>
            </w:r>
          </w:p>
        </w:tc>
      </w:tr>
      <w:tr w:rsidR="0073733A" w:rsidRPr="00A94445" w14:paraId="2752F624" w14:textId="77777777" w:rsidTr="00E32157">
        <w:trPr>
          <w:trHeight w:val="227"/>
        </w:trPr>
        <w:tc>
          <w:tcPr>
            <w:tcW w:w="4309" w:type="dxa"/>
            <w:noWrap/>
            <w:hideMark/>
          </w:tcPr>
          <w:p w14:paraId="064997FA" w14:textId="77777777" w:rsidR="0073733A" w:rsidRPr="00A94445" w:rsidRDefault="0073733A">
            <w:pPr>
              <w:pStyle w:val="Tabele"/>
              <w:rPr>
                <w:color w:val="000000"/>
                <w:lang w:eastAsia="pl-PL"/>
              </w:rPr>
            </w:pPr>
            <w:r>
              <w:rPr>
                <w:rFonts w:cs="Arial"/>
                <w:color w:val="000000"/>
                <w:szCs w:val="16"/>
              </w:rPr>
              <w:t>Samochody os. (LPG 1400 -1900 cm</w:t>
            </w:r>
            <w:r w:rsidRPr="00091AF0">
              <w:rPr>
                <w:rFonts w:cs="Arial"/>
                <w:color w:val="000000"/>
                <w:szCs w:val="16"/>
                <w:vertAlign w:val="superscript"/>
              </w:rPr>
              <w:t>3</w:t>
            </w:r>
            <w:r>
              <w:rPr>
                <w:rFonts w:cs="Arial"/>
                <w:color w:val="000000"/>
                <w:szCs w:val="16"/>
              </w:rPr>
              <w:t>)</w:t>
            </w:r>
          </w:p>
        </w:tc>
        <w:tc>
          <w:tcPr>
            <w:tcW w:w="1699" w:type="dxa"/>
            <w:noWrap/>
            <w:vAlign w:val="top"/>
            <w:hideMark/>
          </w:tcPr>
          <w:p w14:paraId="5058170E" w14:textId="02B653B8" w:rsidR="0073733A" w:rsidRPr="00FA2753" w:rsidRDefault="00FA2753">
            <w:pPr>
              <w:pStyle w:val="Tabele"/>
              <w:jc w:val="right"/>
              <w:rPr>
                <w:color w:val="auto"/>
                <w:lang w:eastAsia="pl-PL"/>
              </w:rPr>
            </w:pPr>
            <w:r w:rsidRPr="00FA2753">
              <w:rPr>
                <w:color w:val="auto"/>
              </w:rPr>
              <w:t>15 608</w:t>
            </w:r>
          </w:p>
        </w:tc>
        <w:tc>
          <w:tcPr>
            <w:tcW w:w="1390" w:type="dxa"/>
            <w:noWrap/>
            <w:hideMark/>
          </w:tcPr>
          <w:p w14:paraId="5E7947A1" w14:textId="77777777" w:rsidR="0073733A" w:rsidRPr="00A94445" w:rsidRDefault="0073733A">
            <w:pPr>
              <w:pStyle w:val="Tabele"/>
              <w:rPr>
                <w:color w:val="000000"/>
                <w:lang w:eastAsia="pl-PL"/>
              </w:rPr>
            </w:pPr>
            <w:r>
              <w:rPr>
                <w:rFonts w:cs="Arial"/>
                <w:color w:val="000000"/>
                <w:szCs w:val="16"/>
              </w:rPr>
              <w:t xml:space="preserve">8,1 </w:t>
            </w:r>
            <w:r>
              <w:rPr>
                <w:rFonts w:ascii="Arial" w:hAnsi="Arial" w:cs="Arial"/>
                <w:color w:val="000000"/>
                <w:szCs w:val="16"/>
              </w:rPr>
              <w:t>→</w:t>
            </w:r>
            <w:r>
              <w:rPr>
                <w:rFonts w:cs="Arial"/>
                <w:color w:val="000000"/>
                <w:szCs w:val="16"/>
              </w:rPr>
              <w:t xml:space="preserve"> 7,0</w:t>
            </w:r>
          </w:p>
        </w:tc>
        <w:tc>
          <w:tcPr>
            <w:tcW w:w="1664" w:type="dxa"/>
            <w:noWrap/>
            <w:hideMark/>
          </w:tcPr>
          <w:p w14:paraId="6DBDD9A1" w14:textId="77777777" w:rsidR="0073733A" w:rsidRPr="00A94445" w:rsidRDefault="0073733A">
            <w:pPr>
              <w:pStyle w:val="Tabele"/>
            </w:pPr>
            <w:r>
              <w:rPr>
                <w:rFonts w:cs="Arial"/>
                <w:color w:val="000000"/>
                <w:szCs w:val="16"/>
              </w:rPr>
              <w:t xml:space="preserve"> [l/100 km]</w:t>
            </w:r>
          </w:p>
        </w:tc>
      </w:tr>
      <w:tr w:rsidR="0073733A" w:rsidRPr="00A94445" w14:paraId="59EBCEAD" w14:textId="77777777" w:rsidTr="00E32157">
        <w:trPr>
          <w:trHeight w:val="227"/>
        </w:trPr>
        <w:tc>
          <w:tcPr>
            <w:tcW w:w="4309" w:type="dxa"/>
            <w:noWrap/>
            <w:hideMark/>
          </w:tcPr>
          <w:p w14:paraId="34B99846" w14:textId="77777777" w:rsidR="0073733A" w:rsidRPr="00A94445" w:rsidRDefault="0073733A">
            <w:pPr>
              <w:pStyle w:val="Tabele"/>
              <w:rPr>
                <w:color w:val="000000"/>
                <w:lang w:eastAsia="pl-PL"/>
              </w:rPr>
            </w:pPr>
            <w:r>
              <w:rPr>
                <w:rFonts w:cs="Arial"/>
                <w:color w:val="000000"/>
                <w:szCs w:val="16"/>
              </w:rPr>
              <w:t>Samochody os. (LPG &gt;1900 cm</w:t>
            </w:r>
            <w:r w:rsidRPr="00091AF0">
              <w:rPr>
                <w:rFonts w:cs="Arial"/>
                <w:color w:val="000000"/>
                <w:szCs w:val="16"/>
                <w:vertAlign w:val="superscript"/>
              </w:rPr>
              <w:t>3</w:t>
            </w:r>
            <w:r>
              <w:rPr>
                <w:rFonts w:cs="Arial"/>
                <w:color w:val="000000"/>
                <w:szCs w:val="16"/>
              </w:rPr>
              <w:t>)</w:t>
            </w:r>
          </w:p>
        </w:tc>
        <w:tc>
          <w:tcPr>
            <w:tcW w:w="1699" w:type="dxa"/>
            <w:noWrap/>
            <w:vAlign w:val="top"/>
            <w:hideMark/>
          </w:tcPr>
          <w:p w14:paraId="4F137D0F" w14:textId="1EB77B81" w:rsidR="0073733A" w:rsidRPr="00FA2753" w:rsidRDefault="00FA2753">
            <w:pPr>
              <w:pStyle w:val="Tabele"/>
              <w:jc w:val="right"/>
              <w:rPr>
                <w:color w:val="auto"/>
                <w:lang w:eastAsia="pl-PL"/>
              </w:rPr>
            </w:pPr>
            <w:r w:rsidRPr="00FA2753">
              <w:rPr>
                <w:color w:val="auto"/>
              </w:rPr>
              <w:t>18 789</w:t>
            </w:r>
          </w:p>
        </w:tc>
        <w:tc>
          <w:tcPr>
            <w:tcW w:w="1390" w:type="dxa"/>
            <w:noWrap/>
            <w:hideMark/>
          </w:tcPr>
          <w:p w14:paraId="39B19B2A" w14:textId="77777777" w:rsidR="0073733A" w:rsidRPr="00A94445" w:rsidRDefault="0073733A">
            <w:pPr>
              <w:pStyle w:val="Tabele"/>
              <w:rPr>
                <w:color w:val="000000"/>
                <w:lang w:eastAsia="pl-PL"/>
              </w:rPr>
            </w:pPr>
            <w:r>
              <w:rPr>
                <w:rFonts w:cs="Arial"/>
                <w:color w:val="000000"/>
                <w:szCs w:val="16"/>
              </w:rPr>
              <w:t xml:space="preserve">10,7 </w:t>
            </w:r>
            <w:r>
              <w:rPr>
                <w:rFonts w:ascii="Arial" w:hAnsi="Arial" w:cs="Arial"/>
                <w:color w:val="000000"/>
                <w:szCs w:val="16"/>
              </w:rPr>
              <w:t>→</w:t>
            </w:r>
            <w:r>
              <w:rPr>
                <w:rFonts w:cs="Arial"/>
                <w:color w:val="000000"/>
                <w:szCs w:val="16"/>
              </w:rPr>
              <w:t xml:space="preserve"> 7,1</w:t>
            </w:r>
          </w:p>
        </w:tc>
        <w:tc>
          <w:tcPr>
            <w:tcW w:w="1664" w:type="dxa"/>
            <w:noWrap/>
            <w:hideMark/>
          </w:tcPr>
          <w:p w14:paraId="6D9A779E" w14:textId="77777777" w:rsidR="0073733A" w:rsidRPr="00A94445" w:rsidRDefault="0073733A">
            <w:pPr>
              <w:pStyle w:val="Tabele"/>
            </w:pPr>
            <w:r>
              <w:rPr>
                <w:rFonts w:cs="Arial"/>
                <w:color w:val="000000"/>
                <w:szCs w:val="16"/>
              </w:rPr>
              <w:t xml:space="preserve"> [l/100 km]</w:t>
            </w:r>
          </w:p>
        </w:tc>
      </w:tr>
      <w:tr w:rsidR="0073733A" w:rsidRPr="00A94445" w14:paraId="3AA9CD51" w14:textId="77777777" w:rsidTr="00E32157">
        <w:trPr>
          <w:trHeight w:val="227"/>
        </w:trPr>
        <w:tc>
          <w:tcPr>
            <w:tcW w:w="4309" w:type="dxa"/>
            <w:noWrap/>
            <w:hideMark/>
          </w:tcPr>
          <w:p w14:paraId="46649A70" w14:textId="77777777" w:rsidR="0073733A" w:rsidRPr="00A94445" w:rsidRDefault="0073733A">
            <w:pPr>
              <w:pStyle w:val="Tabele"/>
              <w:rPr>
                <w:color w:val="000000"/>
                <w:lang w:eastAsia="pl-PL"/>
              </w:rPr>
            </w:pPr>
            <w:r>
              <w:rPr>
                <w:rFonts w:cs="Arial"/>
                <w:color w:val="000000"/>
                <w:szCs w:val="16"/>
              </w:rPr>
              <w:t>Samochody os. (hybrydowe)</w:t>
            </w:r>
          </w:p>
        </w:tc>
        <w:tc>
          <w:tcPr>
            <w:tcW w:w="1699" w:type="dxa"/>
            <w:noWrap/>
            <w:vAlign w:val="top"/>
            <w:hideMark/>
          </w:tcPr>
          <w:p w14:paraId="1C85A17E" w14:textId="14B65DA3" w:rsidR="0073733A" w:rsidRPr="00FA2753" w:rsidRDefault="00FA2753">
            <w:pPr>
              <w:pStyle w:val="Tabele"/>
              <w:jc w:val="right"/>
              <w:rPr>
                <w:color w:val="auto"/>
                <w:lang w:eastAsia="pl-PL"/>
              </w:rPr>
            </w:pPr>
            <w:r w:rsidRPr="00FA2753">
              <w:rPr>
                <w:color w:val="auto"/>
              </w:rPr>
              <w:t>24 012 → 16 808</w:t>
            </w:r>
          </w:p>
        </w:tc>
        <w:tc>
          <w:tcPr>
            <w:tcW w:w="1390" w:type="dxa"/>
            <w:noWrap/>
            <w:hideMark/>
          </w:tcPr>
          <w:p w14:paraId="4D911A57" w14:textId="77777777" w:rsidR="0073733A" w:rsidRPr="00A94445" w:rsidRDefault="0073733A">
            <w:pPr>
              <w:pStyle w:val="Tabele"/>
              <w:rPr>
                <w:color w:val="000000"/>
                <w:lang w:eastAsia="pl-PL"/>
              </w:rPr>
            </w:pPr>
            <w:r>
              <w:rPr>
                <w:rFonts w:cs="Arial"/>
                <w:color w:val="000000"/>
                <w:szCs w:val="16"/>
              </w:rPr>
              <w:t xml:space="preserve">3,8 </w:t>
            </w:r>
            <w:r>
              <w:rPr>
                <w:rFonts w:ascii="Arial" w:hAnsi="Arial" w:cs="Arial"/>
                <w:color w:val="000000"/>
                <w:szCs w:val="16"/>
              </w:rPr>
              <w:t>→</w:t>
            </w:r>
            <w:r>
              <w:rPr>
                <w:rFonts w:cs="Arial"/>
                <w:color w:val="000000"/>
                <w:szCs w:val="16"/>
              </w:rPr>
              <w:t xml:space="preserve"> 2,8</w:t>
            </w:r>
          </w:p>
        </w:tc>
        <w:tc>
          <w:tcPr>
            <w:tcW w:w="1664" w:type="dxa"/>
            <w:noWrap/>
            <w:hideMark/>
          </w:tcPr>
          <w:p w14:paraId="52AC64F4" w14:textId="77777777" w:rsidR="0073733A" w:rsidRPr="00A94445" w:rsidRDefault="0073733A">
            <w:pPr>
              <w:pStyle w:val="Tabele"/>
            </w:pPr>
            <w:r>
              <w:rPr>
                <w:rFonts w:cs="Arial"/>
                <w:color w:val="000000"/>
                <w:szCs w:val="16"/>
              </w:rPr>
              <w:t xml:space="preserve"> [l/100 km]</w:t>
            </w:r>
          </w:p>
        </w:tc>
      </w:tr>
      <w:tr w:rsidR="0073733A" w:rsidRPr="00A94445" w14:paraId="0615605B" w14:textId="77777777" w:rsidTr="00E32157">
        <w:trPr>
          <w:trHeight w:val="227"/>
        </w:trPr>
        <w:tc>
          <w:tcPr>
            <w:tcW w:w="4309" w:type="dxa"/>
            <w:noWrap/>
            <w:hideMark/>
          </w:tcPr>
          <w:p w14:paraId="1F366CC0" w14:textId="77777777" w:rsidR="0073733A" w:rsidRPr="00A94445" w:rsidRDefault="0073733A">
            <w:pPr>
              <w:pStyle w:val="Tabele"/>
              <w:rPr>
                <w:color w:val="000000"/>
                <w:lang w:eastAsia="pl-PL"/>
              </w:rPr>
            </w:pPr>
            <w:r>
              <w:rPr>
                <w:rFonts w:cs="Arial"/>
                <w:color w:val="000000"/>
                <w:szCs w:val="16"/>
              </w:rPr>
              <w:t>Samochody os. (CNG)</w:t>
            </w:r>
          </w:p>
        </w:tc>
        <w:tc>
          <w:tcPr>
            <w:tcW w:w="1699" w:type="dxa"/>
            <w:noWrap/>
            <w:vAlign w:val="top"/>
            <w:hideMark/>
          </w:tcPr>
          <w:p w14:paraId="05F6D0CE" w14:textId="42E00EC4" w:rsidR="0073733A" w:rsidRPr="00FA2753" w:rsidRDefault="00FA2753">
            <w:pPr>
              <w:pStyle w:val="Tabele"/>
              <w:jc w:val="right"/>
              <w:rPr>
                <w:color w:val="auto"/>
                <w:lang w:eastAsia="pl-PL"/>
              </w:rPr>
            </w:pPr>
            <w:r w:rsidRPr="00FA2753">
              <w:rPr>
                <w:color w:val="auto"/>
              </w:rPr>
              <w:t>22 811</w:t>
            </w:r>
          </w:p>
        </w:tc>
        <w:tc>
          <w:tcPr>
            <w:tcW w:w="1390" w:type="dxa"/>
            <w:noWrap/>
            <w:hideMark/>
          </w:tcPr>
          <w:p w14:paraId="68B51426" w14:textId="77777777" w:rsidR="0073733A" w:rsidRPr="00A94445" w:rsidRDefault="0073733A">
            <w:pPr>
              <w:pStyle w:val="Tabele"/>
              <w:rPr>
                <w:color w:val="000000"/>
                <w:lang w:eastAsia="pl-PL"/>
              </w:rPr>
            </w:pPr>
            <w:r>
              <w:rPr>
                <w:rFonts w:cs="Arial"/>
                <w:color w:val="000000"/>
                <w:szCs w:val="16"/>
              </w:rPr>
              <w:t xml:space="preserve">7,1 </w:t>
            </w:r>
            <w:r>
              <w:rPr>
                <w:rFonts w:ascii="Arial" w:hAnsi="Arial" w:cs="Arial"/>
                <w:color w:val="000000"/>
                <w:szCs w:val="16"/>
              </w:rPr>
              <w:t>→</w:t>
            </w:r>
            <w:r>
              <w:rPr>
                <w:rFonts w:cs="Arial"/>
                <w:color w:val="000000"/>
                <w:szCs w:val="16"/>
              </w:rPr>
              <w:t xml:space="preserve"> 6,5</w:t>
            </w:r>
          </w:p>
        </w:tc>
        <w:tc>
          <w:tcPr>
            <w:tcW w:w="1664" w:type="dxa"/>
            <w:noWrap/>
            <w:hideMark/>
          </w:tcPr>
          <w:p w14:paraId="05D2E12E" w14:textId="77777777" w:rsidR="0073733A" w:rsidRPr="00A94445" w:rsidRDefault="0073733A">
            <w:pPr>
              <w:pStyle w:val="Tabele"/>
            </w:pPr>
            <w:r>
              <w:rPr>
                <w:rFonts w:cs="Arial"/>
                <w:color w:val="000000"/>
                <w:szCs w:val="16"/>
              </w:rPr>
              <w:t>[m</w:t>
            </w:r>
            <w:r>
              <w:rPr>
                <w:rFonts w:cs="Arial"/>
                <w:color w:val="000000"/>
                <w:szCs w:val="16"/>
                <w:vertAlign w:val="superscript"/>
              </w:rPr>
              <w:t>3</w:t>
            </w:r>
            <w:r>
              <w:rPr>
                <w:rFonts w:cs="Arial"/>
                <w:color w:val="000000"/>
                <w:szCs w:val="16"/>
              </w:rPr>
              <w:t>/100 km]</w:t>
            </w:r>
          </w:p>
        </w:tc>
      </w:tr>
      <w:tr w:rsidR="0073733A" w:rsidRPr="00A94445" w14:paraId="405CD749" w14:textId="77777777" w:rsidTr="00E32157">
        <w:trPr>
          <w:trHeight w:val="227"/>
        </w:trPr>
        <w:tc>
          <w:tcPr>
            <w:tcW w:w="4309" w:type="dxa"/>
            <w:noWrap/>
            <w:hideMark/>
          </w:tcPr>
          <w:p w14:paraId="7D1E30D6" w14:textId="77777777" w:rsidR="0073733A" w:rsidRPr="00A94445" w:rsidRDefault="0073733A">
            <w:pPr>
              <w:pStyle w:val="Tabele"/>
              <w:rPr>
                <w:color w:val="000000"/>
                <w:lang w:eastAsia="pl-PL"/>
              </w:rPr>
            </w:pPr>
            <w:r>
              <w:rPr>
                <w:rFonts w:cs="Arial"/>
                <w:color w:val="000000"/>
                <w:szCs w:val="16"/>
              </w:rPr>
              <w:t>Samochody ciężarowe o masie do 3,5t (CNG)</w:t>
            </w:r>
          </w:p>
        </w:tc>
        <w:tc>
          <w:tcPr>
            <w:tcW w:w="1699" w:type="dxa"/>
            <w:noWrap/>
            <w:vAlign w:val="top"/>
            <w:hideMark/>
          </w:tcPr>
          <w:p w14:paraId="0A448146" w14:textId="1DB7382D" w:rsidR="0073733A" w:rsidRPr="00FA2753" w:rsidRDefault="00FA2753">
            <w:pPr>
              <w:pStyle w:val="Tabele"/>
              <w:jc w:val="right"/>
              <w:rPr>
                <w:color w:val="auto"/>
                <w:lang w:eastAsia="pl-PL"/>
              </w:rPr>
            </w:pPr>
            <w:r w:rsidRPr="00FA2753">
              <w:rPr>
                <w:color w:val="auto"/>
              </w:rPr>
              <w:t>43 221</w:t>
            </w:r>
          </w:p>
        </w:tc>
        <w:tc>
          <w:tcPr>
            <w:tcW w:w="1390" w:type="dxa"/>
            <w:noWrap/>
            <w:hideMark/>
          </w:tcPr>
          <w:p w14:paraId="012013E7" w14:textId="77777777" w:rsidR="0073733A" w:rsidRPr="00A94445" w:rsidRDefault="0073733A">
            <w:pPr>
              <w:pStyle w:val="Tabele"/>
              <w:rPr>
                <w:color w:val="000000"/>
                <w:lang w:eastAsia="pl-PL"/>
              </w:rPr>
            </w:pPr>
            <w:r w:rsidRPr="00A94445">
              <w:rPr>
                <w:color w:val="000000"/>
                <w:lang w:eastAsia="pl-PL"/>
              </w:rPr>
              <w:t xml:space="preserve">11,9 </w:t>
            </w:r>
            <w:r w:rsidRPr="00A94445">
              <w:rPr>
                <w:rFonts w:ascii="Arial" w:hAnsi="Arial" w:cs="Arial"/>
                <w:color w:val="000000"/>
                <w:lang w:eastAsia="pl-PL"/>
              </w:rPr>
              <w:t>→</w:t>
            </w:r>
            <w:r w:rsidRPr="00A94445">
              <w:rPr>
                <w:color w:val="000000"/>
                <w:lang w:eastAsia="pl-PL"/>
              </w:rPr>
              <w:t xml:space="preserve"> 10,5</w:t>
            </w:r>
          </w:p>
        </w:tc>
        <w:tc>
          <w:tcPr>
            <w:tcW w:w="1664" w:type="dxa"/>
            <w:noWrap/>
            <w:hideMark/>
          </w:tcPr>
          <w:p w14:paraId="46A8449B" w14:textId="77777777" w:rsidR="0073733A" w:rsidRPr="00A94445" w:rsidRDefault="0073733A">
            <w:pPr>
              <w:pStyle w:val="Tabele"/>
            </w:pPr>
            <w:r>
              <w:rPr>
                <w:rFonts w:cs="Arial"/>
                <w:color w:val="000000"/>
                <w:szCs w:val="16"/>
              </w:rPr>
              <w:t>[m</w:t>
            </w:r>
            <w:r>
              <w:rPr>
                <w:rFonts w:cs="Arial"/>
                <w:color w:val="000000"/>
                <w:szCs w:val="16"/>
                <w:vertAlign w:val="superscript"/>
              </w:rPr>
              <w:t>3</w:t>
            </w:r>
            <w:r>
              <w:rPr>
                <w:rFonts w:cs="Arial"/>
                <w:color w:val="000000"/>
                <w:szCs w:val="16"/>
              </w:rPr>
              <w:t>/100 km]</w:t>
            </w:r>
          </w:p>
        </w:tc>
      </w:tr>
      <w:tr w:rsidR="0073733A" w:rsidRPr="00A94445" w14:paraId="5CE58A9C" w14:textId="77777777" w:rsidTr="00E32157">
        <w:trPr>
          <w:trHeight w:val="227"/>
        </w:trPr>
        <w:tc>
          <w:tcPr>
            <w:tcW w:w="4309" w:type="dxa"/>
            <w:noWrap/>
            <w:hideMark/>
          </w:tcPr>
          <w:p w14:paraId="44BBDCD1" w14:textId="77777777" w:rsidR="0073733A" w:rsidRPr="00A94445" w:rsidRDefault="0073733A">
            <w:pPr>
              <w:pStyle w:val="Tabele"/>
              <w:rPr>
                <w:color w:val="000000"/>
                <w:lang w:eastAsia="pl-PL"/>
              </w:rPr>
            </w:pPr>
            <w:r>
              <w:rPr>
                <w:rFonts w:cs="Arial"/>
                <w:color w:val="000000"/>
                <w:szCs w:val="16"/>
              </w:rPr>
              <w:t>Samochody os. (</w:t>
            </w:r>
            <w:proofErr w:type="spellStart"/>
            <w:r>
              <w:rPr>
                <w:rFonts w:cs="Arial"/>
                <w:color w:val="000000"/>
                <w:szCs w:val="16"/>
              </w:rPr>
              <w:t>elektr</w:t>
            </w:r>
            <w:proofErr w:type="spellEnd"/>
            <w:r>
              <w:rPr>
                <w:rFonts w:cs="Arial"/>
                <w:color w:val="000000"/>
                <w:szCs w:val="16"/>
              </w:rPr>
              <w:t xml:space="preserve">.) </w:t>
            </w:r>
          </w:p>
        </w:tc>
        <w:tc>
          <w:tcPr>
            <w:tcW w:w="1699" w:type="dxa"/>
            <w:noWrap/>
            <w:vAlign w:val="top"/>
            <w:hideMark/>
          </w:tcPr>
          <w:p w14:paraId="76131AD5" w14:textId="38D02BD0" w:rsidR="0073733A" w:rsidRPr="00FA2753" w:rsidRDefault="00FA2753">
            <w:pPr>
              <w:pStyle w:val="Tabele"/>
              <w:jc w:val="right"/>
              <w:rPr>
                <w:color w:val="auto"/>
                <w:lang w:eastAsia="pl-PL"/>
              </w:rPr>
            </w:pPr>
            <w:r w:rsidRPr="00FA2753">
              <w:rPr>
                <w:color w:val="auto"/>
              </w:rPr>
              <w:t>60 030 → 24 012</w:t>
            </w:r>
          </w:p>
        </w:tc>
        <w:tc>
          <w:tcPr>
            <w:tcW w:w="1390" w:type="dxa"/>
            <w:noWrap/>
            <w:hideMark/>
          </w:tcPr>
          <w:p w14:paraId="55F96692" w14:textId="77777777" w:rsidR="0073733A" w:rsidRPr="00A94445" w:rsidRDefault="0073733A">
            <w:pPr>
              <w:pStyle w:val="Tabele"/>
              <w:rPr>
                <w:color w:val="000000"/>
                <w:lang w:eastAsia="pl-PL"/>
              </w:rPr>
            </w:pPr>
            <w:r w:rsidRPr="00A94445">
              <w:rPr>
                <w:color w:val="000000"/>
                <w:lang w:eastAsia="pl-PL"/>
              </w:rPr>
              <w:t xml:space="preserve">23,0 </w:t>
            </w:r>
            <w:r w:rsidRPr="00A94445">
              <w:rPr>
                <w:rFonts w:ascii="Arial" w:hAnsi="Arial" w:cs="Arial"/>
                <w:color w:val="000000"/>
                <w:lang w:eastAsia="pl-PL"/>
              </w:rPr>
              <w:t>→</w:t>
            </w:r>
            <w:r w:rsidRPr="00A94445">
              <w:rPr>
                <w:color w:val="000000"/>
                <w:lang w:eastAsia="pl-PL"/>
              </w:rPr>
              <w:t xml:space="preserve"> 21,0</w:t>
            </w:r>
          </w:p>
        </w:tc>
        <w:tc>
          <w:tcPr>
            <w:tcW w:w="1664" w:type="dxa"/>
            <w:noWrap/>
            <w:hideMark/>
          </w:tcPr>
          <w:p w14:paraId="5BE0DF5B" w14:textId="77777777" w:rsidR="0073733A" w:rsidRPr="00A94445" w:rsidRDefault="0073733A">
            <w:pPr>
              <w:pStyle w:val="Tabele"/>
            </w:pPr>
            <w:r>
              <w:rPr>
                <w:rFonts w:cs="Arial"/>
                <w:color w:val="000000"/>
                <w:szCs w:val="16"/>
              </w:rPr>
              <w:t>[kWh/100 km]</w:t>
            </w:r>
          </w:p>
        </w:tc>
      </w:tr>
      <w:tr w:rsidR="0073733A" w:rsidRPr="00A94445" w14:paraId="2D33A4B5" w14:textId="77777777" w:rsidTr="00E32157">
        <w:trPr>
          <w:trHeight w:val="227"/>
        </w:trPr>
        <w:tc>
          <w:tcPr>
            <w:tcW w:w="4309" w:type="dxa"/>
            <w:noWrap/>
            <w:hideMark/>
          </w:tcPr>
          <w:p w14:paraId="6D0379BB" w14:textId="77777777" w:rsidR="0073733A" w:rsidRPr="00A94445" w:rsidRDefault="0073733A">
            <w:pPr>
              <w:pStyle w:val="Tabele"/>
              <w:rPr>
                <w:color w:val="000000"/>
                <w:lang w:eastAsia="pl-PL"/>
              </w:rPr>
            </w:pPr>
            <w:r>
              <w:rPr>
                <w:rFonts w:cs="Arial"/>
                <w:color w:val="000000"/>
                <w:szCs w:val="16"/>
              </w:rPr>
              <w:t>Samochody ciężarowe o masie do 3,5 t (</w:t>
            </w:r>
            <w:proofErr w:type="spellStart"/>
            <w:r>
              <w:rPr>
                <w:rFonts w:cs="Arial"/>
                <w:color w:val="000000"/>
                <w:szCs w:val="16"/>
              </w:rPr>
              <w:t>elektr</w:t>
            </w:r>
            <w:proofErr w:type="spellEnd"/>
            <w:r>
              <w:rPr>
                <w:rFonts w:cs="Arial"/>
                <w:color w:val="000000"/>
                <w:szCs w:val="16"/>
              </w:rPr>
              <w:t>.)</w:t>
            </w:r>
          </w:p>
        </w:tc>
        <w:tc>
          <w:tcPr>
            <w:tcW w:w="1699" w:type="dxa"/>
            <w:noWrap/>
            <w:vAlign w:val="top"/>
            <w:hideMark/>
          </w:tcPr>
          <w:p w14:paraId="3961ECD3" w14:textId="603195CF" w:rsidR="0073733A" w:rsidRPr="00FA2753" w:rsidRDefault="00FA2753">
            <w:pPr>
              <w:pStyle w:val="Tabele"/>
              <w:jc w:val="right"/>
              <w:rPr>
                <w:color w:val="auto"/>
                <w:lang w:eastAsia="pl-PL"/>
              </w:rPr>
            </w:pPr>
            <w:r w:rsidRPr="00FA2753">
              <w:rPr>
                <w:color w:val="auto"/>
              </w:rPr>
              <w:t>108 054 → 84 042</w:t>
            </w:r>
          </w:p>
        </w:tc>
        <w:tc>
          <w:tcPr>
            <w:tcW w:w="1390" w:type="dxa"/>
            <w:noWrap/>
            <w:hideMark/>
          </w:tcPr>
          <w:p w14:paraId="7CC73816" w14:textId="77777777" w:rsidR="0073733A" w:rsidRPr="00A94445" w:rsidRDefault="0073733A">
            <w:pPr>
              <w:pStyle w:val="Tabele"/>
              <w:rPr>
                <w:color w:val="000000"/>
                <w:lang w:eastAsia="pl-PL"/>
              </w:rPr>
            </w:pPr>
            <w:r w:rsidRPr="00A94445">
              <w:rPr>
                <w:color w:val="000000"/>
                <w:lang w:eastAsia="pl-PL"/>
              </w:rPr>
              <w:t xml:space="preserve">33,0 </w:t>
            </w:r>
            <w:r w:rsidRPr="00A94445">
              <w:rPr>
                <w:rFonts w:ascii="Arial" w:hAnsi="Arial" w:cs="Arial"/>
                <w:color w:val="000000"/>
                <w:lang w:eastAsia="pl-PL"/>
              </w:rPr>
              <w:t>→</w:t>
            </w:r>
            <w:r w:rsidRPr="00A94445">
              <w:rPr>
                <w:color w:val="000000"/>
                <w:lang w:eastAsia="pl-PL"/>
              </w:rPr>
              <w:t xml:space="preserve"> 28,0</w:t>
            </w:r>
          </w:p>
        </w:tc>
        <w:tc>
          <w:tcPr>
            <w:tcW w:w="1664" w:type="dxa"/>
            <w:noWrap/>
            <w:hideMark/>
          </w:tcPr>
          <w:p w14:paraId="01BF913E" w14:textId="77777777" w:rsidR="0073733A" w:rsidRPr="00A94445" w:rsidRDefault="0073733A">
            <w:pPr>
              <w:pStyle w:val="Tabele"/>
            </w:pPr>
            <w:r>
              <w:rPr>
                <w:rFonts w:cs="Arial"/>
                <w:color w:val="000000"/>
                <w:szCs w:val="16"/>
              </w:rPr>
              <w:t>[kWh/100 km]</w:t>
            </w:r>
          </w:p>
        </w:tc>
      </w:tr>
      <w:tr w:rsidR="0073733A" w:rsidRPr="00A94445" w14:paraId="14BB7E44" w14:textId="77777777" w:rsidTr="00E32157">
        <w:trPr>
          <w:trHeight w:val="227"/>
        </w:trPr>
        <w:tc>
          <w:tcPr>
            <w:tcW w:w="4309" w:type="dxa"/>
            <w:noWrap/>
            <w:hideMark/>
          </w:tcPr>
          <w:p w14:paraId="31427B8A" w14:textId="77777777" w:rsidR="0073733A" w:rsidRPr="00A94445" w:rsidRDefault="0073733A">
            <w:pPr>
              <w:pStyle w:val="Tabele"/>
              <w:rPr>
                <w:color w:val="000000"/>
                <w:lang w:eastAsia="pl-PL"/>
              </w:rPr>
            </w:pPr>
            <w:r>
              <w:rPr>
                <w:rFonts w:cs="Arial"/>
                <w:color w:val="000000"/>
                <w:szCs w:val="16"/>
              </w:rPr>
              <w:t xml:space="preserve">Samochody os. (wodór) </w:t>
            </w:r>
          </w:p>
        </w:tc>
        <w:tc>
          <w:tcPr>
            <w:tcW w:w="1699" w:type="dxa"/>
            <w:noWrap/>
            <w:vAlign w:val="top"/>
            <w:hideMark/>
          </w:tcPr>
          <w:p w14:paraId="5E8A280F" w14:textId="4AFBA650" w:rsidR="0073733A" w:rsidRPr="00FA2753" w:rsidRDefault="00FA2753">
            <w:pPr>
              <w:pStyle w:val="Tabele"/>
              <w:jc w:val="right"/>
              <w:rPr>
                <w:color w:val="auto"/>
                <w:lang w:eastAsia="pl-PL"/>
              </w:rPr>
            </w:pPr>
            <w:r w:rsidRPr="00FA2753">
              <w:rPr>
                <w:color w:val="auto"/>
              </w:rPr>
              <w:t>67 233 → 27 013</w:t>
            </w:r>
          </w:p>
        </w:tc>
        <w:tc>
          <w:tcPr>
            <w:tcW w:w="1390" w:type="dxa"/>
            <w:noWrap/>
            <w:hideMark/>
          </w:tcPr>
          <w:p w14:paraId="752FB9DD" w14:textId="77777777" w:rsidR="0073733A" w:rsidRPr="00A94445" w:rsidRDefault="0073733A">
            <w:pPr>
              <w:pStyle w:val="Tabele"/>
              <w:rPr>
                <w:color w:val="000000"/>
                <w:lang w:eastAsia="pl-PL"/>
              </w:rPr>
            </w:pPr>
            <w:r>
              <w:rPr>
                <w:color w:val="000000"/>
                <w:szCs w:val="16"/>
              </w:rPr>
              <w:t xml:space="preserve">0,9 </w:t>
            </w:r>
            <w:r>
              <w:rPr>
                <w:rFonts w:ascii="Arial" w:hAnsi="Arial" w:cs="Arial"/>
                <w:color w:val="000000"/>
                <w:szCs w:val="16"/>
              </w:rPr>
              <w:t>→</w:t>
            </w:r>
            <w:r>
              <w:rPr>
                <w:color w:val="000000"/>
                <w:szCs w:val="16"/>
              </w:rPr>
              <w:t xml:space="preserve"> 0,7</w:t>
            </w:r>
          </w:p>
        </w:tc>
        <w:tc>
          <w:tcPr>
            <w:tcW w:w="1664" w:type="dxa"/>
            <w:noWrap/>
            <w:hideMark/>
          </w:tcPr>
          <w:p w14:paraId="42FA3B23" w14:textId="77777777" w:rsidR="0073733A" w:rsidRPr="00A94445" w:rsidRDefault="0073733A">
            <w:pPr>
              <w:pStyle w:val="Tabele"/>
            </w:pPr>
            <w:r>
              <w:rPr>
                <w:rFonts w:cs="Arial"/>
                <w:color w:val="000000"/>
                <w:szCs w:val="16"/>
              </w:rPr>
              <w:t>[kg/100 km]</w:t>
            </w:r>
          </w:p>
        </w:tc>
      </w:tr>
      <w:tr w:rsidR="0073733A" w:rsidRPr="00A94445" w14:paraId="53C6BCF5" w14:textId="77777777" w:rsidTr="00E32157">
        <w:trPr>
          <w:trHeight w:val="227"/>
        </w:trPr>
        <w:tc>
          <w:tcPr>
            <w:tcW w:w="4309" w:type="dxa"/>
            <w:noWrap/>
            <w:hideMark/>
          </w:tcPr>
          <w:p w14:paraId="77E7B44B" w14:textId="77777777" w:rsidR="0073733A" w:rsidRPr="00A94445" w:rsidRDefault="0073733A">
            <w:pPr>
              <w:pStyle w:val="Tabele"/>
              <w:rPr>
                <w:color w:val="000000"/>
                <w:lang w:eastAsia="pl-PL"/>
              </w:rPr>
            </w:pPr>
            <w:r>
              <w:rPr>
                <w:rFonts w:cs="Arial"/>
                <w:color w:val="000000"/>
                <w:szCs w:val="16"/>
              </w:rPr>
              <w:t>Samochody ciężarowe o masie do 3,5 t (wodór)</w:t>
            </w:r>
          </w:p>
        </w:tc>
        <w:tc>
          <w:tcPr>
            <w:tcW w:w="1699" w:type="dxa"/>
            <w:noWrap/>
            <w:vAlign w:val="top"/>
            <w:hideMark/>
          </w:tcPr>
          <w:p w14:paraId="0EFC86ED" w14:textId="254AAD08" w:rsidR="0073733A" w:rsidRPr="00FA2753" w:rsidRDefault="00FA2753">
            <w:pPr>
              <w:pStyle w:val="Tabele"/>
              <w:jc w:val="right"/>
              <w:rPr>
                <w:color w:val="auto"/>
                <w:lang w:eastAsia="pl-PL"/>
              </w:rPr>
            </w:pPr>
            <w:r w:rsidRPr="00FA2753">
              <w:rPr>
                <w:color w:val="auto"/>
              </w:rPr>
              <w:t>108 054 → 84 042</w:t>
            </w:r>
          </w:p>
        </w:tc>
        <w:tc>
          <w:tcPr>
            <w:tcW w:w="1390" w:type="dxa"/>
            <w:noWrap/>
            <w:hideMark/>
          </w:tcPr>
          <w:p w14:paraId="08D0F84F" w14:textId="77777777" w:rsidR="0073733A" w:rsidRPr="00A94445" w:rsidRDefault="0073733A">
            <w:pPr>
              <w:pStyle w:val="Tabele"/>
              <w:rPr>
                <w:color w:val="000000"/>
                <w:lang w:eastAsia="pl-PL"/>
              </w:rPr>
            </w:pPr>
            <w:r>
              <w:rPr>
                <w:color w:val="000000"/>
                <w:szCs w:val="16"/>
              </w:rPr>
              <w:t xml:space="preserve">33,0 </w:t>
            </w:r>
            <w:r>
              <w:rPr>
                <w:rFonts w:ascii="Arial" w:hAnsi="Arial" w:cs="Arial"/>
                <w:color w:val="000000"/>
                <w:szCs w:val="16"/>
              </w:rPr>
              <w:t>→</w:t>
            </w:r>
            <w:r>
              <w:rPr>
                <w:color w:val="000000"/>
                <w:szCs w:val="16"/>
              </w:rPr>
              <w:t xml:space="preserve"> 28,0</w:t>
            </w:r>
          </w:p>
        </w:tc>
        <w:tc>
          <w:tcPr>
            <w:tcW w:w="1664" w:type="dxa"/>
            <w:noWrap/>
            <w:hideMark/>
          </w:tcPr>
          <w:p w14:paraId="53D2A9BE" w14:textId="77777777" w:rsidR="0073733A" w:rsidRPr="00A94445" w:rsidRDefault="0073733A">
            <w:pPr>
              <w:pStyle w:val="Tabele"/>
            </w:pPr>
            <w:r>
              <w:rPr>
                <w:rFonts w:cs="Arial"/>
                <w:color w:val="000000"/>
                <w:szCs w:val="16"/>
              </w:rPr>
              <w:t>[kg/100 km]</w:t>
            </w:r>
          </w:p>
        </w:tc>
      </w:tr>
      <w:tr w:rsidR="0073733A" w:rsidRPr="00A94445" w14:paraId="2BBA3E3E" w14:textId="77777777" w:rsidTr="00E32157">
        <w:trPr>
          <w:trHeight w:val="227"/>
        </w:trPr>
        <w:tc>
          <w:tcPr>
            <w:tcW w:w="4309" w:type="dxa"/>
            <w:noWrap/>
            <w:hideMark/>
          </w:tcPr>
          <w:p w14:paraId="0A4BE22B" w14:textId="77777777" w:rsidR="0073733A" w:rsidRPr="00A94445" w:rsidRDefault="0073733A">
            <w:pPr>
              <w:pStyle w:val="Tabele"/>
              <w:rPr>
                <w:color w:val="000000"/>
                <w:lang w:eastAsia="pl-PL"/>
              </w:rPr>
            </w:pPr>
            <w:r>
              <w:rPr>
                <w:rFonts w:cs="Arial"/>
                <w:color w:val="000000"/>
                <w:szCs w:val="16"/>
              </w:rPr>
              <w:t>Samochody ciężarowe o masie do 3,5t (benzyna)</w:t>
            </w:r>
          </w:p>
        </w:tc>
        <w:tc>
          <w:tcPr>
            <w:tcW w:w="1699" w:type="dxa"/>
            <w:noWrap/>
            <w:vAlign w:val="top"/>
            <w:hideMark/>
          </w:tcPr>
          <w:p w14:paraId="1C3032F6" w14:textId="006C8D50" w:rsidR="0073733A" w:rsidRPr="00FA2753" w:rsidRDefault="00FA2753">
            <w:pPr>
              <w:pStyle w:val="Tabele"/>
              <w:jc w:val="right"/>
              <w:rPr>
                <w:color w:val="auto"/>
                <w:lang w:eastAsia="pl-PL"/>
              </w:rPr>
            </w:pPr>
            <w:r w:rsidRPr="00FA2753">
              <w:rPr>
                <w:color w:val="auto"/>
              </w:rPr>
              <w:t>33 136</w:t>
            </w:r>
          </w:p>
        </w:tc>
        <w:tc>
          <w:tcPr>
            <w:tcW w:w="1390" w:type="dxa"/>
            <w:noWrap/>
            <w:hideMark/>
          </w:tcPr>
          <w:p w14:paraId="001FC8B5" w14:textId="77777777" w:rsidR="0073733A" w:rsidRPr="00A94445" w:rsidRDefault="0073733A">
            <w:pPr>
              <w:pStyle w:val="Tabele"/>
              <w:rPr>
                <w:color w:val="000000"/>
                <w:lang w:eastAsia="pl-PL"/>
              </w:rPr>
            </w:pPr>
            <w:r w:rsidRPr="00A94445">
              <w:rPr>
                <w:color w:val="000000"/>
                <w:lang w:eastAsia="pl-PL"/>
              </w:rPr>
              <w:t xml:space="preserve">12,0 </w:t>
            </w:r>
            <w:r w:rsidRPr="00A94445">
              <w:rPr>
                <w:rFonts w:ascii="Arial" w:hAnsi="Arial" w:cs="Arial"/>
                <w:color w:val="000000"/>
                <w:lang w:eastAsia="pl-PL"/>
              </w:rPr>
              <w:t>→</w:t>
            </w:r>
            <w:r w:rsidRPr="00A94445">
              <w:rPr>
                <w:color w:val="000000"/>
                <w:lang w:eastAsia="pl-PL"/>
              </w:rPr>
              <w:t xml:space="preserve"> 8,5</w:t>
            </w:r>
          </w:p>
        </w:tc>
        <w:tc>
          <w:tcPr>
            <w:tcW w:w="1664" w:type="dxa"/>
            <w:noWrap/>
            <w:hideMark/>
          </w:tcPr>
          <w:p w14:paraId="5E638A37" w14:textId="77777777" w:rsidR="0073733A" w:rsidRPr="00A94445" w:rsidRDefault="0073733A">
            <w:pPr>
              <w:pStyle w:val="Tabele"/>
            </w:pPr>
            <w:r>
              <w:rPr>
                <w:rFonts w:cs="Arial"/>
                <w:color w:val="000000"/>
                <w:szCs w:val="16"/>
              </w:rPr>
              <w:t xml:space="preserve"> [l/100 km]</w:t>
            </w:r>
          </w:p>
        </w:tc>
      </w:tr>
      <w:tr w:rsidR="0073733A" w:rsidRPr="00A94445" w14:paraId="6228A6BE" w14:textId="77777777" w:rsidTr="00E32157">
        <w:trPr>
          <w:trHeight w:val="227"/>
        </w:trPr>
        <w:tc>
          <w:tcPr>
            <w:tcW w:w="4309" w:type="dxa"/>
            <w:noWrap/>
            <w:hideMark/>
          </w:tcPr>
          <w:p w14:paraId="22F2A5B8" w14:textId="77777777" w:rsidR="0073733A" w:rsidRPr="00A94445" w:rsidRDefault="0073733A">
            <w:pPr>
              <w:pStyle w:val="Tabele"/>
              <w:rPr>
                <w:color w:val="000000"/>
                <w:lang w:eastAsia="pl-PL"/>
              </w:rPr>
            </w:pPr>
            <w:r>
              <w:rPr>
                <w:rFonts w:cs="Arial"/>
                <w:color w:val="000000"/>
                <w:szCs w:val="16"/>
              </w:rPr>
              <w:t>Samochody ciężarowe o masie do 3,5t (ON)</w:t>
            </w:r>
          </w:p>
        </w:tc>
        <w:tc>
          <w:tcPr>
            <w:tcW w:w="1699" w:type="dxa"/>
            <w:noWrap/>
            <w:vAlign w:val="top"/>
            <w:hideMark/>
          </w:tcPr>
          <w:p w14:paraId="51CC4B79" w14:textId="4B78AEB1" w:rsidR="0073733A" w:rsidRPr="00FA2753" w:rsidRDefault="00FA2753">
            <w:pPr>
              <w:pStyle w:val="Tabele"/>
              <w:jc w:val="right"/>
              <w:rPr>
                <w:color w:val="auto"/>
                <w:lang w:eastAsia="pl-PL"/>
              </w:rPr>
            </w:pPr>
            <w:r w:rsidRPr="00FA2753">
              <w:rPr>
                <w:color w:val="auto"/>
              </w:rPr>
              <w:t>42 801</w:t>
            </w:r>
          </w:p>
        </w:tc>
        <w:tc>
          <w:tcPr>
            <w:tcW w:w="1390" w:type="dxa"/>
            <w:noWrap/>
            <w:hideMark/>
          </w:tcPr>
          <w:p w14:paraId="257853AD" w14:textId="77777777" w:rsidR="0073733A" w:rsidRPr="00A94445" w:rsidRDefault="0073733A">
            <w:pPr>
              <w:pStyle w:val="Tabele"/>
              <w:rPr>
                <w:color w:val="000000"/>
                <w:lang w:eastAsia="pl-PL"/>
              </w:rPr>
            </w:pPr>
            <w:r>
              <w:rPr>
                <w:rFonts w:cs="Arial"/>
                <w:color w:val="000000"/>
                <w:szCs w:val="16"/>
              </w:rPr>
              <w:t xml:space="preserve">9,6 </w:t>
            </w:r>
            <w:r>
              <w:rPr>
                <w:rFonts w:ascii="Arial" w:hAnsi="Arial" w:cs="Arial"/>
                <w:color w:val="000000"/>
                <w:szCs w:val="16"/>
              </w:rPr>
              <w:t xml:space="preserve">→ </w:t>
            </w:r>
            <w:r>
              <w:rPr>
                <w:rFonts w:cs="Arial"/>
                <w:color w:val="000000"/>
                <w:szCs w:val="16"/>
              </w:rPr>
              <w:t>7,0</w:t>
            </w:r>
          </w:p>
        </w:tc>
        <w:tc>
          <w:tcPr>
            <w:tcW w:w="1664" w:type="dxa"/>
            <w:noWrap/>
            <w:hideMark/>
          </w:tcPr>
          <w:p w14:paraId="142ECAD9" w14:textId="77777777" w:rsidR="0073733A" w:rsidRPr="00A94445" w:rsidRDefault="0073733A">
            <w:pPr>
              <w:pStyle w:val="Tabele"/>
            </w:pPr>
            <w:r>
              <w:rPr>
                <w:rFonts w:cs="Arial"/>
                <w:color w:val="000000"/>
                <w:szCs w:val="16"/>
              </w:rPr>
              <w:t xml:space="preserve"> [l/100 km]</w:t>
            </w:r>
          </w:p>
        </w:tc>
      </w:tr>
      <w:tr w:rsidR="0073733A" w:rsidRPr="00A94445" w14:paraId="7146369C" w14:textId="77777777" w:rsidTr="00E32157">
        <w:trPr>
          <w:trHeight w:val="227"/>
        </w:trPr>
        <w:tc>
          <w:tcPr>
            <w:tcW w:w="4309" w:type="dxa"/>
            <w:noWrap/>
            <w:hideMark/>
          </w:tcPr>
          <w:p w14:paraId="4C91C4E7" w14:textId="77777777" w:rsidR="0073733A" w:rsidRPr="00A94445" w:rsidRDefault="0073733A">
            <w:pPr>
              <w:pStyle w:val="Tabele"/>
              <w:rPr>
                <w:color w:val="000000"/>
                <w:lang w:eastAsia="pl-PL"/>
              </w:rPr>
            </w:pPr>
            <w:r>
              <w:rPr>
                <w:rFonts w:cs="Arial"/>
                <w:color w:val="000000"/>
                <w:szCs w:val="16"/>
              </w:rPr>
              <w:t>Samochody ciężarowe o masie do 3,5t (LPG)</w:t>
            </w:r>
          </w:p>
        </w:tc>
        <w:tc>
          <w:tcPr>
            <w:tcW w:w="1699" w:type="dxa"/>
            <w:noWrap/>
            <w:vAlign w:val="top"/>
            <w:hideMark/>
          </w:tcPr>
          <w:p w14:paraId="0F3BB1C1" w14:textId="7C5DFA2E" w:rsidR="0073733A" w:rsidRPr="00FA2753" w:rsidRDefault="00FA2753">
            <w:pPr>
              <w:pStyle w:val="Tabele"/>
              <w:jc w:val="right"/>
              <w:rPr>
                <w:color w:val="auto"/>
                <w:lang w:eastAsia="pl-PL"/>
              </w:rPr>
            </w:pPr>
            <w:r w:rsidRPr="00FA2753">
              <w:rPr>
                <w:color w:val="auto"/>
              </w:rPr>
              <w:t>40 040</w:t>
            </w:r>
          </w:p>
        </w:tc>
        <w:tc>
          <w:tcPr>
            <w:tcW w:w="1390" w:type="dxa"/>
            <w:noWrap/>
            <w:hideMark/>
          </w:tcPr>
          <w:p w14:paraId="001EF8CE" w14:textId="77777777" w:rsidR="0073733A" w:rsidRPr="00A94445" w:rsidRDefault="0073733A">
            <w:pPr>
              <w:pStyle w:val="Tabele"/>
              <w:rPr>
                <w:color w:val="000000"/>
                <w:lang w:eastAsia="pl-PL"/>
              </w:rPr>
            </w:pPr>
            <w:r>
              <w:rPr>
                <w:rFonts w:cs="Arial"/>
                <w:color w:val="000000"/>
                <w:szCs w:val="16"/>
              </w:rPr>
              <w:t xml:space="preserve">12,1 </w:t>
            </w:r>
            <w:r>
              <w:rPr>
                <w:rFonts w:ascii="Arial" w:hAnsi="Arial" w:cs="Arial"/>
                <w:color w:val="000000"/>
                <w:szCs w:val="16"/>
              </w:rPr>
              <w:t xml:space="preserve">→ </w:t>
            </w:r>
            <w:r>
              <w:rPr>
                <w:rFonts w:cs="Arial"/>
                <w:color w:val="000000"/>
                <w:szCs w:val="16"/>
              </w:rPr>
              <w:t>10,6</w:t>
            </w:r>
          </w:p>
        </w:tc>
        <w:tc>
          <w:tcPr>
            <w:tcW w:w="1664" w:type="dxa"/>
            <w:noWrap/>
            <w:hideMark/>
          </w:tcPr>
          <w:p w14:paraId="3F3BB973" w14:textId="77777777" w:rsidR="0073733A" w:rsidRPr="00A94445" w:rsidRDefault="0073733A">
            <w:pPr>
              <w:pStyle w:val="Tabele"/>
            </w:pPr>
            <w:r>
              <w:rPr>
                <w:rFonts w:cs="Arial"/>
                <w:color w:val="000000"/>
                <w:szCs w:val="16"/>
              </w:rPr>
              <w:t xml:space="preserve"> [l/100 km]</w:t>
            </w:r>
          </w:p>
        </w:tc>
      </w:tr>
      <w:tr w:rsidR="0073733A" w:rsidRPr="00A94445" w14:paraId="28EAE00D" w14:textId="77777777" w:rsidTr="00E32157">
        <w:trPr>
          <w:trHeight w:val="227"/>
        </w:trPr>
        <w:tc>
          <w:tcPr>
            <w:tcW w:w="4309" w:type="dxa"/>
            <w:noWrap/>
            <w:hideMark/>
          </w:tcPr>
          <w:p w14:paraId="2DA9F1FD" w14:textId="77777777" w:rsidR="0073733A" w:rsidRPr="00A94445" w:rsidRDefault="0073733A">
            <w:pPr>
              <w:pStyle w:val="Tabele"/>
              <w:rPr>
                <w:color w:val="000000"/>
                <w:lang w:eastAsia="pl-PL"/>
              </w:rPr>
            </w:pPr>
            <w:r>
              <w:rPr>
                <w:rFonts w:cs="Arial"/>
                <w:color w:val="000000"/>
                <w:szCs w:val="16"/>
              </w:rPr>
              <w:t>Samochody ciężarowe o masie pow. 3,5t (ON)</w:t>
            </w:r>
          </w:p>
        </w:tc>
        <w:tc>
          <w:tcPr>
            <w:tcW w:w="1699" w:type="dxa"/>
            <w:noWrap/>
            <w:vAlign w:val="top"/>
            <w:hideMark/>
          </w:tcPr>
          <w:p w14:paraId="6BB53F5D" w14:textId="6FBD21DC" w:rsidR="0073733A" w:rsidRPr="00FA2753" w:rsidRDefault="00FA2753">
            <w:pPr>
              <w:pStyle w:val="Tabele"/>
              <w:jc w:val="right"/>
              <w:rPr>
                <w:color w:val="auto"/>
                <w:lang w:eastAsia="pl-PL"/>
              </w:rPr>
            </w:pPr>
            <w:r w:rsidRPr="00FA2753">
              <w:rPr>
                <w:color w:val="auto"/>
              </w:rPr>
              <w:t>129 784</w:t>
            </w:r>
          </w:p>
        </w:tc>
        <w:tc>
          <w:tcPr>
            <w:tcW w:w="1390" w:type="dxa"/>
            <w:noWrap/>
            <w:hideMark/>
          </w:tcPr>
          <w:p w14:paraId="234CC56D" w14:textId="77777777" w:rsidR="0073733A" w:rsidRPr="00A94445" w:rsidRDefault="0073733A">
            <w:pPr>
              <w:pStyle w:val="Tabele"/>
              <w:rPr>
                <w:color w:val="000000"/>
                <w:lang w:eastAsia="pl-PL"/>
              </w:rPr>
            </w:pPr>
            <w:r>
              <w:rPr>
                <w:rFonts w:cs="Arial"/>
                <w:color w:val="000000"/>
                <w:szCs w:val="16"/>
              </w:rPr>
              <w:t xml:space="preserve">45,0 </w:t>
            </w:r>
            <w:r>
              <w:rPr>
                <w:rFonts w:ascii="Arial" w:hAnsi="Arial" w:cs="Arial"/>
                <w:color w:val="000000"/>
                <w:szCs w:val="16"/>
              </w:rPr>
              <w:t>→</w:t>
            </w:r>
            <w:r>
              <w:rPr>
                <w:rFonts w:cs="Arial"/>
                <w:color w:val="000000"/>
                <w:szCs w:val="16"/>
              </w:rPr>
              <w:t xml:space="preserve"> 34,0</w:t>
            </w:r>
          </w:p>
        </w:tc>
        <w:tc>
          <w:tcPr>
            <w:tcW w:w="1664" w:type="dxa"/>
            <w:noWrap/>
            <w:hideMark/>
          </w:tcPr>
          <w:p w14:paraId="533EBD24" w14:textId="77777777" w:rsidR="0073733A" w:rsidRPr="00A94445" w:rsidRDefault="0073733A">
            <w:pPr>
              <w:pStyle w:val="Tabele"/>
            </w:pPr>
            <w:r>
              <w:rPr>
                <w:rFonts w:cs="Arial"/>
                <w:color w:val="000000"/>
                <w:szCs w:val="16"/>
              </w:rPr>
              <w:t xml:space="preserve"> [l/100 km]</w:t>
            </w:r>
          </w:p>
        </w:tc>
      </w:tr>
      <w:tr w:rsidR="0073733A" w:rsidRPr="00A94445" w14:paraId="5BEDCC89" w14:textId="77777777" w:rsidTr="00E32157">
        <w:trPr>
          <w:trHeight w:val="227"/>
        </w:trPr>
        <w:tc>
          <w:tcPr>
            <w:tcW w:w="4309" w:type="dxa"/>
            <w:noWrap/>
            <w:hideMark/>
          </w:tcPr>
          <w:p w14:paraId="55A2219F" w14:textId="77777777" w:rsidR="0073733A" w:rsidRPr="00A94445" w:rsidRDefault="0073733A">
            <w:pPr>
              <w:pStyle w:val="Tabele"/>
              <w:rPr>
                <w:color w:val="000000"/>
                <w:lang w:eastAsia="pl-PL"/>
              </w:rPr>
            </w:pPr>
            <w:r>
              <w:rPr>
                <w:rFonts w:cs="Arial"/>
                <w:color w:val="000000"/>
                <w:szCs w:val="16"/>
              </w:rPr>
              <w:t xml:space="preserve">Ciągniki rolnicze </w:t>
            </w:r>
          </w:p>
        </w:tc>
        <w:tc>
          <w:tcPr>
            <w:tcW w:w="1699" w:type="dxa"/>
            <w:noWrap/>
            <w:vAlign w:val="top"/>
            <w:hideMark/>
          </w:tcPr>
          <w:p w14:paraId="47F0B4DE" w14:textId="478AD44D" w:rsidR="0073733A" w:rsidRPr="00FA2753" w:rsidRDefault="00FA2753">
            <w:pPr>
              <w:pStyle w:val="Tabele"/>
              <w:jc w:val="right"/>
              <w:rPr>
                <w:color w:val="auto"/>
                <w:lang w:eastAsia="pl-PL"/>
              </w:rPr>
            </w:pPr>
            <w:r w:rsidRPr="00FA2753">
              <w:rPr>
                <w:color w:val="auto"/>
              </w:rPr>
              <w:t>55 227</w:t>
            </w:r>
          </w:p>
        </w:tc>
        <w:tc>
          <w:tcPr>
            <w:tcW w:w="1390" w:type="dxa"/>
            <w:noWrap/>
            <w:hideMark/>
          </w:tcPr>
          <w:p w14:paraId="785775E5" w14:textId="77777777" w:rsidR="0073733A" w:rsidRPr="00A94445" w:rsidRDefault="0073733A">
            <w:pPr>
              <w:pStyle w:val="Tabele"/>
              <w:rPr>
                <w:color w:val="000000"/>
                <w:lang w:eastAsia="pl-PL"/>
              </w:rPr>
            </w:pPr>
            <w:r>
              <w:rPr>
                <w:rFonts w:cs="Arial"/>
                <w:color w:val="000000"/>
                <w:szCs w:val="16"/>
              </w:rPr>
              <w:t xml:space="preserve">1,15 </w:t>
            </w:r>
            <w:r>
              <w:rPr>
                <w:rFonts w:ascii="Arial" w:hAnsi="Arial" w:cs="Arial"/>
                <w:color w:val="000000"/>
                <w:szCs w:val="16"/>
              </w:rPr>
              <w:t>→</w:t>
            </w:r>
            <w:r>
              <w:rPr>
                <w:rFonts w:cs="Arial"/>
                <w:color w:val="000000"/>
                <w:szCs w:val="16"/>
              </w:rPr>
              <w:t xml:space="preserve"> 1,02</w:t>
            </w:r>
          </w:p>
        </w:tc>
        <w:tc>
          <w:tcPr>
            <w:tcW w:w="1664" w:type="dxa"/>
            <w:noWrap/>
            <w:hideMark/>
          </w:tcPr>
          <w:p w14:paraId="4E52DCCF" w14:textId="77777777" w:rsidR="0073733A" w:rsidRPr="00A94445" w:rsidRDefault="0073733A">
            <w:pPr>
              <w:pStyle w:val="Tabele"/>
            </w:pPr>
            <w:r>
              <w:rPr>
                <w:rFonts w:cs="Arial"/>
                <w:color w:val="000000"/>
                <w:szCs w:val="16"/>
              </w:rPr>
              <w:t>[</w:t>
            </w:r>
            <w:proofErr w:type="spellStart"/>
            <w:r>
              <w:rPr>
                <w:rFonts w:cs="Arial"/>
                <w:color w:val="000000"/>
                <w:szCs w:val="16"/>
              </w:rPr>
              <w:t>toe</w:t>
            </w:r>
            <w:proofErr w:type="spellEnd"/>
            <w:r>
              <w:rPr>
                <w:rFonts w:cs="Arial"/>
                <w:color w:val="000000"/>
                <w:szCs w:val="16"/>
              </w:rPr>
              <w:t>/rok]</w:t>
            </w:r>
          </w:p>
        </w:tc>
      </w:tr>
      <w:tr w:rsidR="0073733A" w:rsidRPr="00A94445" w14:paraId="4C657F77" w14:textId="77777777" w:rsidTr="00E32157">
        <w:trPr>
          <w:trHeight w:val="227"/>
        </w:trPr>
        <w:tc>
          <w:tcPr>
            <w:tcW w:w="4309" w:type="dxa"/>
            <w:noWrap/>
            <w:hideMark/>
          </w:tcPr>
          <w:p w14:paraId="4CCC8DB8" w14:textId="77777777" w:rsidR="0073733A" w:rsidRPr="00A94445" w:rsidRDefault="0073733A">
            <w:pPr>
              <w:pStyle w:val="Tabele"/>
              <w:rPr>
                <w:color w:val="000000"/>
                <w:lang w:eastAsia="pl-PL"/>
              </w:rPr>
            </w:pPr>
            <w:proofErr w:type="spellStart"/>
            <w:r>
              <w:rPr>
                <w:rFonts w:cs="Arial"/>
                <w:color w:val="000000"/>
                <w:szCs w:val="16"/>
              </w:rPr>
              <w:t>Siloso</w:t>
            </w:r>
            <w:proofErr w:type="spellEnd"/>
            <w:r>
              <w:rPr>
                <w:rFonts w:cs="Arial"/>
                <w:color w:val="000000"/>
                <w:szCs w:val="16"/>
              </w:rPr>
              <w:t>-kombajny</w:t>
            </w:r>
          </w:p>
        </w:tc>
        <w:tc>
          <w:tcPr>
            <w:tcW w:w="1699" w:type="dxa"/>
            <w:noWrap/>
            <w:vAlign w:val="top"/>
            <w:hideMark/>
          </w:tcPr>
          <w:p w14:paraId="5E659F8A" w14:textId="6B26E6BD" w:rsidR="0073733A" w:rsidRPr="00FA2753" w:rsidRDefault="00FA2753">
            <w:pPr>
              <w:pStyle w:val="Tabele"/>
              <w:jc w:val="right"/>
              <w:rPr>
                <w:color w:val="auto"/>
                <w:lang w:eastAsia="pl-PL"/>
              </w:rPr>
            </w:pPr>
            <w:r w:rsidRPr="00FA2753">
              <w:rPr>
                <w:color w:val="auto"/>
              </w:rPr>
              <w:t>186 393</w:t>
            </w:r>
          </w:p>
        </w:tc>
        <w:tc>
          <w:tcPr>
            <w:tcW w:w="1390" w:type="dxa"/>
            <w:noWrap/>
            <w:hideMark/>
          </w:tcPr>
          <w:p w14:paraId="7BA646D9" w14:textId="77777777" w:rsidR="0073733A" w:rsidRPr="00A94445" w:rsidRDefault="0073733A">
            <w:pPr>
              <w:pStyle w:val="Tabele"/>
              <w:rPr>
                <w:color w:val="000000"/>
                <w:lang w:eastAsia="pl-PL"/>
              </w:rPr>
            </w:pPr>
            <w:r>
              <w:rPr>
                <w:rFonts w:cs="Arial"/>
                <w:color w:val="000000"/>
                <w:szCs w:val="16"/>
              </w:rPr>
              <w:t xml:space="preserve">4,5 </w:t>
            </w:r>
            <w:r>
              <w:rPr>
                <w:rFonts w:ascii="Arial" w:hAnsi="Arial" w:cs="Arial"/>
                <w:color w:val="000000"/>
                <w:szCs w:val="16"/>
              </w:rPr>
              <w:t>→</w:t>
            </w:r>
            <w:r>
              <w:rPr>
                <w:rFonts w:cs="Arial"/>
                <w:color w:val="000000"/>
                <w:szCs w:val="16"/>
              </w:rPr>
              <w:t xml:space="preserve"> 3,96</w:t>
            </w:r>
          </w:p>
        </w:tc>
        <w:tc>
          <w:tcPr>
            <w:tcW w:w="1664" w:type="dxa"/>
            <w:noWrap/>
            <w:hideMark/>
          </w:tcPr>
          <w:p w14:paraId="34F8EB3E" w14:textId="77777777" w:rsidR="0073733A" w:rsidRPr="00A94445" w:rsidRDefault="0073733A">
            <w:pPr>
              <w:pStyle w:val="Tabele"/>
            </w:pPr>
            <w:r>
              <w:rPr>
                <w:rFonts w:cs="Arial"/>
                <w:color w:val="000000"/>
                <w:szCs w:val="16"/>
              </w:rPr>
              <w:t>[</w:t>
            </w:r>
            <w:proofErr w:type="spellStart"/>
            <w:r>
              <w:rPr>
                <w:rFonts w:cs="Arial"/>
                <w:color w:val="000000"/>
                <w:szCs w:val="16"/>
              </w:rPr>
              <w:t>toe</w:t>
            </w:r>
            <w:proofErr w:type="spellEnd"/>
            <w:r>
              <w:rPr>
                <w:rFonts w:cs="Arial"/>
                <w:color w:val="000000"/>
                <w:szCs w:val="16"/>
              </w:rPr>
              <w:t>/rok]</w:t>
            </w:r>
          </w:p>
        </w:tc>
      </w:tr>
      <w:tr w:rsidR="0073733A" w:rsidRPr="00A94445" w14:paraId="4385B0DC" w14:textId="77777777" w:rsidTr="00E32157">
        <w:trPr>
          <w:trHeight w:val="227"/>
        </w:trPr>
        <w:tc>
          <w:tcPr>
            <w:tcW w:w="4309" w:type="dxa"/>
            <w:noWrap/>
            <w:hideMark/>
          </w:tcPr>
          <w:p w14:paraId="6CD7DF2E" w14:textId="77777777" w:rsidR="0073733A" w:rsidRPr="00A94445" w:rsidRDefault="0073733A">
            <w:pPr>
              <w:pStyle w:val="Tabele"/>
              <w:rPr>
                <w:color w:val="000000"/>
                <w:lang w:eastAsia="pl-PL"/>
              </w:rPr>
            </w:pPr>
            <w:r>
              <w:rPr>
                <w:rFonts w:cs="Arial"/>
                <w:color w:val="000000"/>
                <w:szCs w:val="16"/>
              </w:rPr>
              <w:t>Kombajny zbożowe</w:t>
            </w:r>
          </w:p>
        </w:tc>
        <w:tc>
          <w:tcPr>
            <w:tcW w:w="1699" w:type="dxa"/>
            <w:noWrap/>
            <w:vAlign w:val="top"/>
            <w:hideMark/>
          </w:tcPr>
          <w:p w14:paraId="3099D795" w14:textId="09E9E72F" w:rsidR="0073733A" w:rsidRPr="00FA2753" w:rsidRDefault="00FA2753">
            <w:pPr>
              <w:pStyle w:val="Tabele"/>
              <w:jc w:val="right"/>
              <w:rPr>
                <w:color w:val="auto"/>
                <w:lang w:eastAsia="pl-PL"/>
              </w:rPr>
            </w:pPr>
            <w:r w:rsidRPr="00FA2753">
              <w:rPr>
                <w:color w:val="auto"/>
              </w:rPr>
              <w:t>87 644</w:t>
            </w:r>
          </w:p>
        </w:tc>
        <w:tc>
          <w:tcPr>
            <w:tcW w:w="1390" w:type="dxa"/>
            <w:noWrap/>
            <w:hideMark/>
          </w:tcPr>
          <w:p w14:paraId="18F029F3" w14:textId="77777777" w:rsidR="0073733A" w:rsidRPr="00A94445" w:rsidRDefault="0073733A">
            <w:pPr>
              <w:pStyle w:val="Tabele"/>
              <w:rPr>
                <w:color w:val="000000"/>
                <w:lang w:eastAsia="pl-PL"/>
              </w:rPr>
            </w:pPr>
            <w:r>
              <w:rPr>
                <w:rFonts w:cs="Arial"/>
                <w:color w:val="000000"/>
                <w:szCs w:val="16"/>
              </w:rPr>
              <w:t xml:space="preserve">1,42 </w:t>
            </w:r>
            <w:r>
              <w:rPr>
                <w:rFonts w:ascii="Arial" w:hAnsi="Arial" w:cs="Arial"/>
                <w:color w:val="000000"/>
                <w:szCs w:val="16"/>
              </w:rPr>
              <w:t>→</w:t>
            </w:r>
            <w:r>
              <w:rPr>
                <w:rFonts w:cs="Arial"/>
                <w:color w:val="000000"/>
                <w:szCs w:val="16"/>
              </w:rPr>
              <w:t xml:space="preserve"> 1,25</w:t>
            </w:r>
          </w:p>
        </w:tc>
        <w:tc>
          <w:tcPr>
            <w:tcW w:w="1664" w:type="dxa"/>
            <w:noWrap/>
            <w:hideMark/>
          </w:tcPr>
          <w:p w14:paraId="5086194E" w14:textId="77777777" w:rsidR="0073733A" w:rsidRPr="00A94445" w:rsidRDefault="0073733A">
            <w:pPr>
              <w:pStyle w:val="Tabele"/>
            </w:pPr>
            <w:r>
              <w:rPr>
                <w:rFonts w:cs="Arial"/>
                <w:color w:val="000000"/>
                <w:szCs w:val="16"/>
              </w:rPr>
              <w:t>[</w:t>
            </w:r>
            <w:proofErr w:type="spellStart"/>
            <w:r>
              <w:rPr>
                <w:rFonts w:cs="Arial"/>
                <w:color w:val="000000"/>
                <w:szCs w:val="16"/>
              </w:rPr>
              <w:t>toe</w:t>
            </w:r>
            <w:proofErr w:type="spellEnd"/>
            <w:r>
              <w:rPr>
                <w:rFonts w:cs="Arial"/>
                <w:color w:val="000000"/>
                <w:szCs w:val="16"/>
              </w:rPr>
              <w:t>/rok]</w:t>
            </w:r>
          </w:p>
        </w:tc>
      </w:tr>
    </w:tbl>
    <w:p w14:paraId="5DE61D27" w14:textId="7ADEB47F" w:rsidR="005C4144" w:rsidRPr="004B63D4" w:rsidRDefault="0073733A" w:rsidP="0073733A">
      <w:pPr>
        <w:pStyle w:val="Legenda"/>
      </w:pPr>
      <w:r w:rsidRPr="004B63D4">
        <w:t>Źródło: ARE S</w:t>
      </w:r>
      <w:r>
        <w:t>.</w:t>
      </w:r>
      <w:r w:rsidRPr="004B63D4">
        <w:t>A</w:t>
      </w:r>
      <w:r>
        <w:t>.</w:t>
      </w:r>
      <w:r w:rsidRPr="004B63D4">
        <w:t xml:space="preserve"> na podstawie danych producentów oraz organizacji branżowych </w:t>
      </w:r>
      <w:r w:rsidR="005C4144" w:rsidRPr="004B63D4">
        <w:t xml:space="preserve"> </w:t>
      </w:r>
    </w:p>
    <w:p w14:paraId="5FF94E43" w14:textId="7EB34BE4" w:rsidR="005C4144" w:rsidRPr="00A53A50" w:rsidRDefault="005C4144" w:rsidP="003C106B">
      <w:pPr>
        <w:pStyle w:val="Nagwek2"/>
      </w:pPr>
      <w:bookmarkStart w:id="136" w:name="_Toc171587301"/>
      <w:bookmarkStart w:id="137" w:name="_Toc202967709"/>
      <w:r w:rsidRPr="00A53A50">
        <w:t>Pozostałe kluczowe parametry mające wpływ na rozwój sektora paliwowo-energetycznego</w:t>
      </w:r>
      <w:bookmarkEnd w:id="136"/>
      <w:bookmarkEnd w:id="137"/>
    </w:p>
    <w:p w14:paraId="7A3C4C29" w14:textId="77777777" w:rsidR="005C4144" w:rsidRPr="00A53A50" w:rsidRDefault="005C4144" w:rsidP="005C4144">
      <w:pPr>
        <w:pStyle w:val="Nagwek4"/>
      </w:pPr>
      <w:bookmarkStart w:id="138" w:name="_Toc171587302"/>
      <w:bookmarkStart w:id="139" w:name="_Toc202967710"/>
      <w:r w:rsidRPr="00A53A50">
        <w:t>Harmonogram likwidacji wyeksploatowanych mocy wytwórczych energii elektrycznej</w:t>
      </w:r>
      <w:bookmarkEnd w:id="138"/>
      <w:bookmarkEnd w:id="139"/>
    </w:p>
    <w:p w14:paraId="7642A957" w14:textId="464276B6" w:rsidR="005C4144" w:rsidRDefault="005C4144" w:rsidP="005C4144">
      <w:r w:rsidRPr="000C15E3">
        <w:t>Harmonogram likwidacji istniejących jednostek wytwórczych,</w:t>
      </w:r>
      <w:r>
        <w:t xml:space="preserve"> a </w:t>
      </w:r>
      <w:r w:rsidRPr="000C15E3">
        <w:t xml:space="preserve">także plany modernizacji zostały oparte na informacjach </w:t>
      </w:r>
      <w:r w:rsidR="001C1718" w:rsidRPr="000C15E3">
        <w:t>dostarczonych</w:t>
      </w:r>
      <w:r w:rsidR="00905605">
        <w:t xml:space="preserve"> </w:t>
      </w:r>
      <w:r w:rsidRPr="000C15E3">
        <w:t>przez MKiŚ, badaniach ankietowych przeprowadzonych wśród przedsiębiorstw energetycznych, danych pochodzących</w:t>
      </w:r>
      <w:r>
        <w:t xml:space="preserve"> z </w:t>
      </w:r>
      <w:r w:rsidRPr="000C15E3">
        <w:t>raportów rocznych spółek energetycznych</w:t>
      </w:r>
      <w:r>
        <w:t xml:space="preserve"> i </w:t>
      </w:r>
      <w:r w:rsidRPr="000C15E3">
        <w:t>informacji prasowych. Wyniki analiz przedstawiono na poniższym wykresie (</w:t>
      </w:r>
      <w:r>
        <w:fldChar w:fldCharType="begin"/>
      </w:r>
      <w:r>
        <w:instrText xml:space="preserve"> REF _Ref156212867 \h  \* MERGEFORMAT </w:instrText>
      </w:r>
      <w:r>
        <w:fldChar w:fldCharType="separate"/>
      </w:r>
      <w:r w:rsidR="006B536C">
        <w:t xml:space="preserve">Rysunek </w:t>
      </w:r>
      <w:r w:rsidR="006B536C">
        <w:rPr>
          <w:noProof/>
        </w:rPr>
        <w:t>2</w:t>
      </w:r>
      <w:r w:rsidR="006B536C">
        <w:t>.</w:t>
      </w:r>
      <w:r w:rsidR="006B536C">
        <w:rPr>
          <w:noProof/>
        </w:rPr>
        <w:t>3</w:t>
      </w:r>
      <w:r>
        <w:fldChar w:fldCharType="end"/>
      </w:r>
      <w:r w:rsidRPr="000C15E3">
        <w:t>) obrazującym wszystkie zdeterminowane oraz zakładane trwałe odstawienia jednostek wytwórczych</w:t>
      </w:r>
      <w:r w:rsidR="00A87F19">
        <w:rPr>
          <w:rStyle w:val="Odwoanieprzypisudolnego"/>
        </w:rPr>
        <w:footnoteReference w:customMarkFollows="1" w:id="23"/>
        <w:t>*</w:t>
      </w:r>
      <w:r>
        <w:t xml:space="preserve"> w KSE w </w:t>
      </w:r>
      <w:r w:rsidRPr="000C15E3">
        <w:t>latach 2022-20</w:t>
      </w:r>
      <w:r w:rsidR="00905605">
        <w:t>4</w:t>
      </w:r>
      <w:r w:rsidRPr="000C15E3">
        <w:t xml:space="preserve">0. </w:t>
      </w:r>
      <w:r w:rsidRPr="00E77E7D">
        <w:t>Największa ilość trwałych odstawień</w:t>
      </w:r>
      <w:r>
        <w:t xml:space="preserve"> z </w:t>
      </w:r>
      <w:r w:rsidRPr="00E77E7D">
        <w:t>eksploatacji dotyczy jednostek węglowych. Zgodnie</w:t>
      </w:r>
      <w:r>
        <w:t xml:space="preserve"> </w:t>
      </w:r>
      <w:r>
        <w:lastRenderedPageBreak/>
        <w:t>z </w:t>
      </w:r>
      <w:r w:rsidRPr="00E77E7D">
        <w:t>zaprezentowanym harmonogramem,</w:t>
      </w:r>
      <w:r>
        <w:t xml:space="preserve"> w </w:t>
      </w:r>
      <w:r w:rsidRPr="00E77E7D">
        <w:t xml:space="preserve">latach 2022-2030 wyłączonych zostanie ponad </w:t>
      </w:r>
      <w:r w:rsidR="00A87F19">
        <w:t>11</w:t>
      </w:r>
      <w:r w:rsidRPr="00E77E7D">
        <w:t xml:space="preserve"> GW elektrowni</w:t>
      </w:r>
      <w:r>
        <w:t xml:space="preserve"> i </w:t>
      </w:r>
      <w:r w:rsidRPr="00E77E7D">
        <w:t>elektrociepłowni węglowych.</w:t>
      </w:r>
      <w:r>
        <w:t xml:space="preserve"> W </w:t>
      </w:r>
      <w:r w:rsidRPr="00E77E7D">
        <w:t>latach 2031 -2040</w:t>
      </w:r>
      <w:r>
        <w:t xml:space="preserve"> z </w:t>
      </w:r>
      <w:r w:rsidRPr="00E77E7D">
        <w:t xml:space="preserve">bilansu mocy </w:t>
      </w:r>
      <w:r w:rsidR="00A87F19">
        <w:t>zniknie</w:t>
      </w:r>
      <w:r w:rsidRPr="00E77E7D">
        <w:t xml:space="preserve"> kolejne </w:t>
      </w:r>
      <w:r w:rsidR="00A87F19">
        <w:t>13</w:t>
      </w:r>
      <w:r w:rsidRPr="00E77E7D">
        <w:t xml:space="preserve"> GW</w:t>
      </w:r>
      <w:r w:rsidR="00A87F19" w:rsidRPr="00E77E7D">
        <w:t>,</w:t>
      </w:r>
      <w:r w:rsidR="00A87F19">
        <w:t xml:space="preserve"> a po 2040 – niecałe 6</w:t>
      </w:r>
      <w:r w:rsidR="00A87F19" w:rsidRPr="00E77E7D">
        <w:t xml:space="preserve"> GW.</w:t>
      </w:r>
      <w:r w:rsidRPr="00E77E7D">
        <w:t xml:space="preserve"> Skala tych </w:t>
      </w:r>
      <w:proofErr w:type="spellStart"/>
      <w:r w:rsidRPr="00E77E7D">
        <w:t>wyłączeń</w:t>
      </w:r>
      <w:proofErr w:type="spellEnd"/>
      <w:r w:rsidRPr="00E77E7D">
        <w:t xml:space="preserve"> jest istotna</w:t>
      </w:r>
      <w:r>
        <w:t xml:space="preserve"> i </w:t>
      </w:r>
      <w:r w:rsidRPr="00E77E7D">
        <w:t xml:space="preserve">stanowi duże wyzwanie dla </w:t>
      </w:r>
      <w:r>
        <w:t>KSE</w:t>
      </w:r>
      <w:r w:rsidRPr="00E77E7D">
        <w:t>, szczególnie że</w:t>
      </w:r>
      <w:r>
        <w:t> </w:t>
      </w:r>
      <w:r w:rsidRPr="00E77E7D">
        <w:t>dotyczy jednostek charakteryzujących się wysokim poziomem dyspozycyjności. Odstawienia wspomnianych jednostek wytwórczych muszą być</w:t>
      </w:r>
      <w:r>
        <w:t xml:space="preserve"> w </w:t>
      </w:r>
      <w:r w:rsidRPr="00E77E7D">
        <w:t>przyszłości pokryte</w:t>
      </w:r>
      <w:r>
        <w:t xml:space="preserve"> w </w:t>
      </w:r>
      <w:r w:rsidRPr="00E77E7D">
        <w:t>sposób gwarantujący ciągłość dostaw.</w:t>
      </w:r>
    </w:p>
    <w:p w14:paraId="1B5392B5" w14:textId="307BBEB5" w:rsidR="005C4144" w:rsidRPr="00F00519" w:rsidRDefault="0045034E" w:rsidP="005C4144">
      <w:r>
        <w:rPr>
          <w:noProof/>
        </w:rPr>
        <w:drawing>
          <wp:inline distT="0" distB="0" distL="0" distR="0" wp14:anchorId="164FEA77" wp14:editId="7272A78D">
            <wp:extent cx="5760720" cy="3762375"/>
            <wp:effectExtent l="0" t="0" r="0" b="0"/>
            <wp:docPr id="1025736162" name="Wykres 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BC3C10D" w14:textId="76AA19FE" w:rsidR="00476318" w:rsidRPr="00476318" w:rsidRDefault="005C4144" w:rsidP="00476318">
      <w:pPr>
        <w:pStyle w:val="Legenda"/>
        <w:rPr>
          <w:rFonts w:cs="Calibri"/>
          <w:bCs/>
        </w:rPr>
      </w:pPr>
      <w:bookmarkStart w:id="140" w:name="_Ref156212867"/>
      <w:bookmarkStart w:id="141" w:name="_Toc195195305"/>
      <w:bookmarkStart w:id="142" w:name="_Toc202967766"/>
      <w:r>
        <w:t xml:space="preserve">Rysunek </w:t>
      </w:r>
      <w:r>
        <w:rPr>
          <w:noProof/>
        </w:rPr>
        <w:fldChar w:fldCharType="begin"/>
      </w:r>
      <w:r>
        <w:rPr>
          <w:noProof/>
        </w:rPr>
        <w:instrText xml:space="preserve"> STYLEREF 1 \s </w:instrText>
      </w:r>
      <w:r>
        <w:rPr>
          <w:noProof/>
        </w:rPr>
        <w:fldChar w:fldCharType="separate"/>
      </w:r>
      <w:r w:rsidR="006B536C">
        <w:rPr>
          <w:noProof/>
        </w:rPr>
        <w:t>2</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3</w:t>
      </w:r>
      <w:r>
        <w:rPr>
          <w:noProof/>
        </w:rPr>
        <w:fldChar w:fldCharType="end"/>
      </w:r>
      <w:bookmarkEnd w:id="140"/>
      <w:r w:rsidR="00476318" w:rsidRPr="00476318">
        <w:t xml:space="preserve">. </w:t>
      </w:r>
      <w:r w:rsidR="00476318" w:rsidRPr="00476318">
        <w:rPr>
          <w:rFonts w:eastAsia="Calibri"/>
          <w:bCs/>
        </w:rPr>
        <w:t>Harmonogram trwałych odstawień jednostek wytwórczych w latach 2022-2050</w:t>
      </w:r>
      <w:bookmarkEnd w:id="141"/>
      <w:bookmarkEnd w:id="142"/>
    </w:p>
    <w:p w14:paraId="76751B8B" w14:textId="5FD1EBA8" w:rsidR="0032435E" w:rsidRPr="00476318" w:rsidRDefault="00476318" w:rsidP="00476318">
      <w:pPr>
        <w:rPr>
          <w:i/>
          <w:color w:val="44546A" w:themeColor="text2"/>
          <w:sz w:val="18"/>
          <w:szCs w:val="18"/>
        </w:rPr>
      </w:pPr>
      <w:r w:rsidRPr="00476318">
        <w:rPr>
          <w:i/>
          <w:color w:val="44546A" w:themeColor="text2"/>
          <w:sz w:val="18"/>
          <w:szCs w:val="18"/>
        </w:rPr>
        <w:t>Źródło: Opracowanie własne ARE S.A</w:t>
      </w:r>
    </w:p>
    <w:p w14:paraId="369B09F4" w14:textId="71721E04" w:rsidR="00CB5AE4" w:rsidRPr="004B63D4" w:rsidRDefault="00CB5AE4" w:rsidP="00CB5AE4">
      <w:pPr>
        <w:pStyle w:val="ardo"/>
      </w:pPr>
    </w:p>
    <w:p w14:paraId="0DE8CDF7" w14:textId="3E327D59" w:rsidR="00D81760" w:rsidRDefault="005C4144" w:rsidP="00D81760">
      <w:r w:rsidRPr="000C15E3">
        <w:t>W</w:t>
      </w:r>
      <w:r>
        <w:t xml:space="preserve"> tabel</w:t>
      </w:r>
      <w:r w:rsidR="00537E16">
        <w:t>ach</w:t>
      </w:r>
      <w:r>
        <w:t xml:space="preserve"> (</w:t>
      </w:r>
      <w:r>
        <w:fldChar w:fldCharType="begin"/>
      </w:r>
      <w:r>
        <w:instrText xml:space="preserve"> REF _Ref156213277 \h </w:instrText>
      </w:r>
      <w:r>
        <w:fldChar w:fldCharType="separate"/>
      </w:r>
      <w:r w:rsidR="006B536C">
        <w:t xml:space="preserve">Tabela </w:t>
      </w:r>
      <w:r w:rsidR="006B536C">
        <w:rPr>
          <w:noProof/>
        </w:rPr>
        <w:t>2</w:t>
      </w:r>
      <w:r w:rsidR="006B536C">
        <w:t>.</w:t>
      </w:r>
      <w:r w:rsidR="006B536C">
        <w:rPr>
          <w:noProof/>
        </w:rPr>
        <w:t>20</w:t>
      </w:r>
      <w:r>
        <w:fldChar w:fldCharType="end"/>
      </w:r>
      <w:r w:rsidR="00537E16">
        <w:t xml:space="preserve">, </w:t>
      </w:r>
      <w:r w:rsidR="00537E16">
        <w:fldChar w:fldCharType="begin"/>
      </w:r>
      <w:r w:rsidR="00537E16">
        <w:instrText xml:space="preserve"> REF _Ref174531962 \h </w:instrText>
      </w:r>
      <w:r w:rsidR="00537E16">
        <w:fldChar w:fldCharType="separate"/>
      </w:r>
      <w:r w:rsidR="006B536C">
        <w:t xml:space="preserve">Tabela </w:t>
      </w:r>
      <w:r w:rsidR="006B536C">
        <w:rPr>
          <w:noProof/>
        </w:rPr>
        <w:t>2</w:t>
      </w:r>
      <w:r w:rsidR="006B536C">
        <w:t>.</w:t>
      </w:r>
      <w:r w:rsidR="006B536C">
        <w:rPr>
          <w:noProof/>
        </w:rPr>
        <w:t>21</w:t>
      </w:r>
      <w:r w:rsidR="00537E16">
        <w:fldChar w:fldCharType="end"/>
      </w:r>
      <w:r>
        <w:t>)</w:t>
      </w:r>
      <w:r w:rsidRPr="000C15E3">
        <w:t xml:space="preserve"> </w:t>
      </w:r>
      <w:r w:rsidR="00D81760" w:rsidRPr="000C15E3">
        <w:t>zestawiono skumulowane wielkości wycofań istniejących jednostek zaimplementowane do obliczeń.</w:t>
      </w:r>
    </w:p>
    <w:p w14:paraId="4F2B8482" w14:textId="5BE75486" w:rsidR="005C4144" w:rsidRPr="000C15E3" w:rsidRDefault="005C4144" w:rsidP="005C4144">
      <w:r w:rsidRPr="00391D44">
        <w:t>Zgodnie</w:t>
      </w:r>
      <w:r>
        <w:t xml:space="preserve"> z </w:t>
      </w:r>
      <w:r w:rsidRPr="00391D44">
        <w:t>przedstawionymi danymi</w:t>
      </w:r>
      <w:r w:rsidR="00537E16">
        <w:t xml:space="preserve"> dla scenariusza WAM</w:t>
      </w:r>
      <w:r w:rsidR="00D81760" w:rsidRPr="00391D44">
        <w:t>,</w:t>
      </w:r>
      <w:r>
        <w:t xml:space="preserve"> w </w:t>
      </w:r>
      <w:r w:rsidRPr="00391D44">
        <w:t>okresie do 20</w:t>
      </w:r>
      <w:r w:rsidR="00940536">
        <w:t>4</w:t>
      </w:r>
      <w:r w:rsidRPr="00391D44">
        <w:t>0 r</w:t>
      </w:r>
      <w:r>
        <w:t>.</w:t>
      </w:r>
      <w:r w:rsidRPr="00391D44">
        <w:t xml:space="preserve"> zostanie trwale wycofanych</w:t>
      </w:r>
      <w:r>
        <w:t xml:space="preserve"> z </w:t>
      </w:r>
      <w:r w:rsidRPr="00391D44">
        <w:t xml:space="preserve">eksploatacji </w:t>
      </w:r>
      <w:r w:rsidR="00D81760">
        <w:t xml:space="preserve">w sumie </w:t>
      </w:r>
      <w:r w:rsidR="00DD2C2A">
        <w:t>31</w:t>
      </w:r>
      <w:r w:rsidRPr="00391D44">
        <w:t xml:space="preserve"> GW mocy wytwórczych,</w:t>
      </w:r>
      <w:r>
        <w:t xml:space="preserve"> w </w:t>
      </w:r>
      <w:r w:rsidRPr="00391D44">
        <w:t>tym</w:t>
      </w:r>
      <w:r>
        <w:t xml:space="preserve"> w </w:t>
      </w:r>
      <w:r w:rsidRPr="00391D44">
        <w:t xml:space="preserve">grupie istniejących JWCD </w:t>
      </w:r>
      <w:r w:rsidR="00BB1797">
        <w:t xml:space="preserve">ok. </w:t>
      </w:r>
      <w:r w:rsidR="00DD2C2A">
        <w:t>18</w:t>
      </w:r>
      <w:r w:rsidRPr="00391D44">
        <w:t xml:space="preserve"> GW</w:t>
      </w:r>
      <w:r w:rsidR="00D81760" w:rsidRPr="00391D44">
        <w:t>,</w:t>
      </w:r>
      <w:r w:rsidR="00D81760">
        <w:t xml:space="preserve"> z </w:t>
      </w:r>
      <w:r w:rsidR="00D81760" w:rsidRPr="00391D44">
        <w:t xml:space="preserve">czego </w:t>
      </w:r>
      <w:r w:rsidR="00D81760">
        <w:t>2,2</w:t>
      </w:r>
      <w:r w:rsidR="00D81760" w:rsidRPr="00391D44">
        <w:t xml:space="preserve"> GW</w:t>
      </w:r>
      <w:r w:rsidR="00D81760">
        <w:t xml:space="preserve"> w </w:t>
      </w:r>
      <w:r w:rsidR="00D81760" w:rsidRPr="00391D44">
        <w:t xml:space="preserve">okresie do 2025 </w:t>
      </w:r>
      <w:r w:rsidR="00D81760">
        <w:t>r.</w:t>
      </w:r>
      <w:r w:rsidRPr="00391D44">
        <w:t xml:space="preserve"> Spośród elektrociepłowni zawodowych zaliczanych do grupy jednostek </w:t>
      </w:r>
      <w:proofErr w:type="spellStart"/>
      <w:r w:rsidRPr="00391D44">
        <w:t>nJWCD</w:t>
      </w:r>
      <w:proofErr w:type="spellEnd"/>
      <w:r w:rsidRPr="00391D44">
        <w:t>, do 20</w:t>
      </w:r>
      <w:r w:rsidR="00BB1797">
        <w:t>4</w:t>
      </w:r>
      <w:r w:rsidRPr="00391D44">
        <w:t>0 r</w:t>
      </w:r>
      <w:r>
        <w:t>.</w:t>
      </w:r>
      <w:r w:rsidRPr="00391D44">
        <w:t xml:space="preserve"> zostanie wycofanych</w:t>
      </w:r>
      <w:r>
        <w:t xml:space="preserve"> z </w:t>
      </w:r>
      <w:r w:rsidRPr="00391D44">
        <w:t xml:space="preserve">eksploatacji ponad </w:t>
      </w:r>
      <w:r w:rsidR="00E54E7E">
        <w:t>5</w:t>
      </w:r>
      <w:r w:rsidR="00D81760">
        <w:t>,</w:t>
      </w:r>
      <w:r w:rsidR="00E54E7E">
        <w:t>4</w:t>
      </w:r>
      <w:r>
        <w:t xml:space="preserve"> </w:t>
      </w:r>
      <w:r w:rsidRPr="00391D44">
        <w:t>GW.</w:t>
      </w:r>
    </w:p>
    <w:p w14:paraId="0F3330A2" w14:textId="0F6D4B9E" w:rsidR="005C4144" w:rsidRDefault="005C4144" w:rsidP="005C4144">
      <w:pPr>
        <w:pStyle w:val="Legenda"/>
      </w:pPr>
      <w:bookmarkStart w:id="143" w:name="_Ref156213277"/>
      <w:bookmarkStart w:id="144" w:name="_Toc171587157"/>
      <w:bookmarkStart w:id="145" w:name="_Toc202967745"/>
      <w:r>
        <w:t xml:space="preserve">Tabela </w:t>
      </w:r>
      <w:fldSimple w:instr=" STYLEREF 1 \s ">
        <w:r w:rsidR="006B536C">
          <w:rPr>
            <w:noProof/>
          </w:rPr>
          <w:t>2</w:t>
        </w:r>
      </w:fldSimple>
      <w:r>
        <w:t>.</w:t>
      </w:r>
      <w:fldSimple w:instr=" SEQ Tabela \* ARABIC \s 1 ">
        <w:r w:rsidR="006B536C">
          <w:rPr>
            <w:noProof/>
          </w:rPr>
          <w:t>20</w:t>
        </w:r>
      </w:fldSimple>
      <w:bookmarkEnd w:id="143"/>
      <w:r>
        <w:t xml:space="preserve">. </w:t>
      </w:r>
      <w:r w:rsidRPr="00680FC1">
        <w:t>Skumulowane wielkości wycofań mocy</w:t>
      </w:r>
      <w:r>
        <w:t xml:space="preserve"> </w:t>
      </w:r>
      <w:r w:rsidR="00537E16">
        <w:t xml:space="preserve">dla scenariusza WAM </w:t>
      </w:r>
      <w:r>
        <w:t>w </w:t>
      </w:r>
      <w:r w:rsidRPr="00680FC1">
        <w:t>latach 2022–20</w:t>
      </w:r>
      <w:r w:rsidR="00872388">
        <w:t>4</w:t>
      </w:r>
      <w:r w:rsidRPr="00680FC1">
        <w:t>0 [</w:t>
      </w:r>
      <w:proofErr w:type="spellStart"/>
      <w:r w:rsidRPr="00680FC1">
        <w:t>MW</w:t>
      </w:r>
      <w:r w:rsidRPr="00680FC1">
        <w:rPr>
          <w:vertAlign w:val="subscript"/>
        </w:rPr>
        <w:t>netto</w:t>
      </w:r>
      <w:proofErr w:type="spellEnd"/>
      <w:r w:rsidRPr="00680FC1">
        <w:t>]</w:t>
      </w:r>
      <w:bookmarkEnd w:id="144"/>
      <w:bookmarkEnd w:id="145"/>
    </w:p>
    <w:tbl>
      <w:tblPr>
        <w:tblStyle w:val="KPEiK"/>
        <w:tblW w:w="4928" w:type="pct"/>
        <w:tblLook w:val="04A0" w:firstRow="1" w:lastRow="0" w:firstColumn="1" w:lastColumn="0" w:noHBand="0" w:noVBand="1"/>
      </w:tblPr>
      <w:tblGrid>
        <w:gridCol w:w="2813"/>
        <w:gridCol w:w="1225"/>
        <w:gridCol w:w="1224"/>
        <w:gridCol w:w="1224"/>
        <w:gridCol w:w="1224"/>
        <w:gridCol w:w="1222"/>
      </w:tblGrid>
      <w:tr w:rsidR="009043C2" w:rsidRPr="00F26342" w14:paraId="21DB06F4" w14:textId="77777777" w:rsidTr="009043C2">
        <w:trPr>
          <w:cnfStyle w:val="100000000000" w:firstRow="1" w:lastRow="0" w:firstColumn="0" w:lastColumn="0" w:oddVBand="0" w:evenVBand="0" w:oddHBand="0" w:evenHBand="0" w:firstRowFirstColumn="0" w:firstRowLastColumn="0" w:lastRowFirstColumn="0" w:lastRowLastColumn="0"/>
          <w:trHeight w:val="220"/>
          <w:tblHeader/>
        </w:trPr>
        <w:tc>
          <w:tcPr>
            <w:tcW w:w="1575" w:type="pct"/>
          </w:tcPr>
          <w:p w14:paraId="39DD6768" w14:textId="77777777" w:rsidR="009043C2" w:rsidRPr="00680FC1" w:rsidRDefault="009043C2" w:rsidP="00590CDB">
            <w:pPr>
              <w:pStyle w:val="Tabele"/>
              <w:jc w:val="center"/>
            </w:pPr>
            <w:r w:rsidRPr="00680FC1">
              <w:t>Rok</w:t>
            </w:r>
          </w:p>
        </w:tc>
        <w:tc>
          <w:tcPr>
            <w:tcW w:w="686" w:type="pct"/>
          </w:tcPr>
          <w:p w14:paraId="7DD4CF3A" w14:textId="77777777" w:rsidR="009043C2" w:rsidRPr="00680FC1" w:rsidRDefault="009043C2" w:rsidP="00590CDB">
            <w:pPr>
              <w:pStyle w:val="Tabele"/>
              <w:jc w:val="center"/>
              <w:rPr>
                <w:bCs/>
              </w:rPr>
            </w:pPr>
            <w:r w:rsidRPr="00680FC1">
              <w:rPr>
                <w:bCs/>
              </w:rPr>
              <w:t>2022-2025</w:t>
            </w:r>
          </w:p>
        </w:tc>
        <w:tc>
          <w:tcPr>
            <w:tcW w:w="685" w:type="pct"/>
          </w:tcPr>
          <w:p w14:paraId="681EEB17" w14:textId="77777777" w:rsidR="009043C2" w:rsidRPr="00680FC1" w:rsidRDefault="009043C2" w:rsidP="00590CDB">
            <w:pPr>
              <w:pStyle w:val="Tabele"/>
              <w:jc w:val="center"/>
              <w:rPr>
                <w:bCs/>
              </w:rPr>
            </w:pPr>
            <w:r w:rsidRPr="00680FC1">
              <w:rPr>
                <w:bCs/>
              </w:rPr>
              <w:t>2026-2030</w:t>
            </w:r>
          </w:p>
        </w:tc>
        <w:tc>
          <w:tcPr>
            <w:tcW w:w="685" w:type="pct"/>
          </w:tcPr>
          <w:p w14:paraId="052DB77D" w14:textId="77777777" w:rsidR="009043C2" w:rsidRPr="00680FC1" w:rsidRDefault="009043C2" w:rsidP="00590CDB">
            <w:pPr>
              <w:pStyle w:val="Tabele"/>
              <w:jc w:val="center"/>
              <w:rPr>
                <w:bCs/>
              </w:rPr>
            </w:pPr>
            <w:r w:rsidRPr="00680FC1">
              <w:rPr>
                <w:bCs/>
              </w:rPr>
              <w:t>2031-2035</w:t>
            </w:r>
          </w:p>
        </w:tc>
        <w:tc>
          <w:tcPr>
            <w:tcW w:w="685" w:type="pct"/>
          </w:tcPr>
          <w:p w14:paraId="45E4D9A0" w14:textId="77777777" w:rsidR="009043C2" w:rsidRPr="00680FC1" w:rsidRDefault="009043C2" w:rsidP="00590CDB">
            <w:pPr>
              <w:pStyle w:val="Tabele"/>
              <w:jc w:val="center"/>
              <w:rPr>
                <w:bCs/>
              </w:rPr>
            </w:pPr>
            <w:r w:rsidRPr="00680FC1">
              <w:rPr>
                <w:bCs/>
              </w:rPr>
              <w:t>2036-2040</w:t>
            </w:r>
          </w:p>
        </w:tc>
        <w:tc>
          <w:tcPr>
            <w:tcW w:w="684" w:type="pct"/>
          </w:tcPr>
          <w:p w14:paraId="28C82909" w14:textId="34CE9170" w:rsidR="009043C2" w:rsidRPr="00680FC1" w:rsidRDefault="009043C2" w:rsidP="00590CDB">
            <w:pPr>
              <w:pStyle w:val="Tabele"/>
              <w:jc w:val="center"/>
              <w:rPr>
                <w:bCs/>
              </w:rPr>
            </w:pPr>
            <w:r w:rsidRPr="00680FC1">
              <w:t>2022-20</w:t>
            </w:r>
            <w:r>
              <w:t>4</w:t>
            </w:r>
            <w:r w:rsidRPr="00680FC1">
              <w:t>0</w:t>
            </w:r>
          </w:p>
        </w:tc>
      </w:tr>
      <w:tr w:rsidR="001F49E2" w:rsidRPr="00F26342" w14:paraId="12FFD17B" w14:textId="77777777" w:rsidTr="0051644C">
        <w:trPr>
          <w:trHeight w:val="220"/>
        </w:trPr>
        <w:tc>
          <w:tcPr>
            <w:tcW w:w="1575" w:type="pct"/>
          </w:tcPr>
          <w:p w14:paraId="6AA67975" w14:textId="77777777" w:rsidR="001F49E2" w:rsidRPr="00BC52FB" w:rsidRDefault="001F49E2" w:rsidP="001F49E2">
            <w:pPr>
              <w:pStyle w:val="Tabele"/>
              <w:rPr>
                <w:b/>
                <w:color w:val="auto"/>
              </w:rPr>
            </w:pPr>
            <w:r w:rsidRPr="00BC52FB">
              <w:rPr>
                <w:b/>
                <w:color w:val="auto"/>
              </w:rPr>
              <w:t>Skumulowane wycofania mocy wytwórczych</w:t>
            </w:r>
          </w:p>
        </w:tc>
        <w:tc>
          <w:tcPr>
            <w:tcW w:w="686" w:type="pct"/>
          </w:tcPr>
          <w:p w14:paraId="0F8E6DE6" w14:textId="77777777" w:rsidR="001F49E2" w:rsidRPr="00BC52FB" w:rsidRDefault="001F49E2" w:rsidP="001F49E2">
            <w:pPr>
              <w:pStyle w:val="Tabele"/>
              <w:jc w:val="right"/>
              <w:rPr>
                <w:color w:val="auto"/>
              </w:rPr>
            </w:pPr>
            <w:r w:rsidRPr="00BC52FB">
              <w:rPr>
                <w:color w:val="auto"/>
                <w:szCs w:val="16"/>
              </w:rPr>
              <w:t>-3 129</w:t>
            </w:r>
          </w:p>
        </w:tc>
        <w:tc>
          <w:tcPr>
            <w:tcW w:w="685" w:type="pct"/>
          </w:tcPr>
          <w:p w14:paraId="661AD5B6" w14:textId="77777777" w:rsidR="001F49E2" w:rsidRPr="00BC52FB" w:rsidRDefault="001F49E2" w:rsidP="001F49E2">
            <w:pPr>
              <w:pStyle w:val="Tabele"/>
              <w:jc w:val="right"/>
              <w:rPr>
                <w:color w:val="auto"/>
              </w:rPr>
            </w:pPr>
            <w:r w:rsidRPr="00BC52FB">
              <w:rPr>
                <w:color w:val="auto"/>
                <w:szCs w:val="16"/>
              </w:rPr>
              <w:t>-8 543</w:t>
            </w:r>
          </w:p>
        </w:tc>
        <w:tc>
          <w:tcPr>
            <w:tcW w:w="685" w:type="pct"/>
          </w:tcPr>
          <w:p w14:paraId="2E859A0F" w14:textId="77777777" w:rsidR="001F49E2" w:rsidRPr="00BC52FB" w:rsidRDefault="001F49E2" w:rsidP="001F49E2">
            <w:pPr>
              <w:pStyle w:val="Tabele"/>
              <w:jc w:val="right"/>
              <w:rPr>
                <w:color w:val="auto"/>
              </w:rPr>
            </w:pPr>
            <w:r w:rsidRPr="00BC52FB">
              <w:rPr>
                <w:color w:val="auto"/>
                <w:szCs w:val="16"/>
              </w:rPr>
              <w:t>-7 364</w:t>
            </w:r>
          </w:p>
        </w:tc>
        <w:tc>
          <w:tcPr>
            <w:tcW w:w="685" w:type="pct"/>
          </w:tcPr>
          <w:p w14:paraId="5673FD5A" w14:textId="77777777" w:rsidR="001F49E2" w:rsidRPr="00BC52FB" w:rsidRDefault="001F49E2" w:rsidP="001F49E2">
            <w:pPr>
              <w:pStyle w:val="Tabele"/>
              <w:jc w:val="right"/>
              <w:rPr>
                <w:color w:val="auto"/>
              </w:rPr>
            </w:pPr>
            <w:r w:rsidRPr="00BC52FB">
              <w:rPr>
                <w:color w:val="auto"/>
                <w:szCs w:val="16"/>
              </w:rPr>
              <w:t>-11 988</w:t>
            </w:r>
          </w:p>
        </w:tc>
        <w:tc>
          <w:tcPr>
            <w:tcW w:w="684" w:type="pct"/>
          </w:tcPr>
          <w:p w14:paraId="0FCEFE56" w14:textId="2D33B277" w:rsidR="001F49E2" w:rsidRPr="001F49E2" w:rsidRDefault="001F49E2" w:rsidP="0051644C">
            <w:pPr>
              <w:pStyle w:val="Tabele"/>
              <w:jc w:val="right"/>
              <w:rPr>
                <w:b/>
                <w:bCs/>
                <w:color w:val="auto"/>
              </w:rPr>
            </w:pPr>
            <w:r w:rsidRPr="001F49E2">
              <w:rPr>
                <w:b/>
                <w:bCs/>
                <w:color w:val="auto"/>
              </w:rPr>
              <w:t>-31 024</w:t>
            </w:r>
          </w:p>
        </w:tc>
      </w:tr>
      <w:tr w:rsidR="001F49E2" w:rsidRPr="00F26342" w14:paraId="564D4B5D" w14:textId="77777777" w:rsidTr="0051644C">
        <w:trPr>
          <w:trHeight w:val="220"/>
        </w:trPr>
        <w:tc>
          <w:tcPr>
            <w:tcW w:w="1575" w:type="pct"/>
          </w:tcPr>
          <w:p w14:paraId="7B1423E9" w14:textId="77777777" w:rsidR="001F49E2" w:rsidRPr="00BC52FB" w:rsidRDefault="001F49E2" w:rsidP="001F49E2">
            <w:pPr>
              <w:pStyle w:val="Tabele"/>
              <w:jc w:val="right"/>
              <w:rPr>
                <w:color w:val="auto"/>
              </w:rPr>
            </w:pPr>
            <w:r w:rsidRPr="00BC52FB">
              <w:rPr>
                <w:color w:val="auto"/>
              </w:rPr>
              <w:t>- w tym: JWCD cieplne</w:t>
            </w:r>
          </w:p>
        </w:tc>
        <w:tc>
          <w:tcPr>
            <w:tcW w:w="686" w:type="pct"/>
          </w:tcPr>
          <w:p w14:paraId="4EB2A5BE" w14:textId="77777777" w:rsidR="001F49E2" w:rsidRPr="00BC52FB" w:rsidRDefault="001F49E2" w:rsidP="001F49E2">
            <w:pPr>
              <w:pStyle w:val="Tabele"/>
              <w:jc w:val="right"/>
              <w:rPr>
                <w:color w:val="auto"/>
              </w:rPr>
            </w:pPr>
            <w:r w:rsidRPr="00BC52FB">
              <w:rPr>
                <w:color w:val="auto"/>
                <w:szCs w:val="16"/>
              </w:rPr>
              <w:t>-2 180</w:t>
            </w:r>
          </w:p>
        </w:tc>
        <w:tc>
          <w:tcPr>
            <w:tcW w:w="685" w:type="pct"/>
          </w:tcPr>
          <w:p w14:paraId="368D4CDB" w14:textId="77777777" w:rsidR="001F49E2" w:rsidRPr="00BC52FB" w:rsidRDefault="001F49E2" w:rsidP="001F49E2">
            <w:pPr>
              <w:pStyle w:val="Tabele"/>
              <w:jc w:val="right"/>
              <w:rPr>
                <w:color w:val="auto"/>
              </w:rPr>
            </w:pPr>
            <w:r w:rsidRPr="00BC52FB">
              <w:rPr>
                <w:color w:val="auto"/>
                <w:szCs w:val="16"/>
              </w:rPr>
              <w:t>-7 439</w:t>
            </w:r>
          </w:p>
        </w:tc>
        <w:tc>
          <w:tcPr>
            <w:tcW w:w="685" w:type="pct"/>
          </w:tcPr>
          <w:p w14:paraId="65CA3770" w14:textId="77777777" w:rsidR="001F49E2" w:rsidRPr="00BC52FB" w:rsidRDefault="001F49E2" w:rsidP="001F49E2">
            <w:pPr>
              <w:pStyle w:val="Tabele"/>
              <w:jc w:val="right"/>
              <w:rPr>
                <w:color w:val="auto"/>
              </w:rPr>
            </w:pPr>
            <w:r w:rsidRPr="00BC52FB">
              <w:rPr>
                <w:color w:val="auto"/>
                <w:szCs w:val="16"/>
              </w:rPr>
              <w:t>-4 341</w:t>
            </w:r>
          </w:p>
        </w:tc>
        <w:tc>
          <w:tcPr>
            <w:tcW w:w="685" w:type="pct"/>
          </w:tcPr>
          <w:p w14:paraId="19BDA147" w14:textId="77777777" w:rsidR="001F49E2" w:rsidRPr="00BC52FB" w:rsidRDefault="001F49E2" w:rsidP="001F49E2">
            <w:pPr>
              <w:pStyle w:val="Tabele"/>
              <w:jc w:val="right"/>
              <w:rPr>
                <w:color w:val="auto"/>
              </w:rPr>
            </w:pPr>
            <w:r w:rsidRPr="00BC52FB">
              <w:rPr>
                <w:color w:val="auto"/>
                <w:szCs w:val="16"/>
              </w:rPr>
              <w:t>-4 437</w:t>
            </w:r>
          </w:p>
        </w:tc>
        <w:tc>
          <w:tcPr>
            <w:tcW w:w="684" w:type="pct"/>
          </w:tcPr>
          <w:p w14:paraId="491F7160" w14:textId="7918DA3E" w:rsidR="001F49E2" w:rsidRPr="001F49E2" w:rsidRDefault="001F49E2" w:rsidP="0051644C">
            <w:pPr>
              <w:pStyle w:val="Tabele"/>
              <w:jc w:val="right"/>
              <w:rPr>
                <w:b/>
                <w:bCs/>
                <w:color w:val="auto"/>
              </w:rPr>
            </w:pPr>
            <w:r w:rsidRPr="001F49E2">
              <w:rPr>
                <w:b/>
                <w:bCs/>
                <w:color w:val="auto"/>
              </w:rPr>
              <w:t>-18 397</w:t>
            </w:r>
          </w:p>
        </w:tc>
      </w:tr>
      <w:tr w:rsidR="001F49E2" w:rsidRPr="00F26342" w14:paraId="7C019DEB" w14:textId="77777777" w:rsidTr="0051644C">
        <w:trPr>
          <w:trHeight w:val="220"/>
        </w:trPr>
        <w:tc>
          <w:tcPr>
            <w:tcW w:w="1575" w:type="pct"/>
          </w:tcPr>
          <w:p w14:paraId="6E51004E" w14:textId="77777777" w:rsidR="001F49E2" w:rsidRPr="00BC52FB" w:rsidRDefault="001F49E2" w:rsidP="001F49E2">
            <w:pPr>
              <w:pStyle w:val="Tabele"/>
              <w:jc w:val="right"/>
              <w:rPr>
                <w:color w:val="auto"/>
              </w:rPr>
            </w:pPr>
            <w:r w:rsidRPr="00BC52FB">
              <w:rPr>
                <w:color w:val="auto"/>
              </w:rPr>
              <w:t xml:space="preserve">- </w:t>
            </w:r>
            <w:proofErr w:type="spellStart"/>
            <w:r w:rsidRPr="00BC52FB">
              <w:rPr>
                <w:color w:val="auto"/>
              </w:rPr>
              <w:t>nJWCD</w:t>
            </w:r>
            <w:proofErr w:type="spellEnd"/>
            <w:r w:rsidRPr="00BC52FB">
              <w:rPr>
                <w:color w:val="auto"/>
              </w:rPr>
              <w:t xml:space="preserve"> z grupy EC zawodowe</w:t>
            </w:r>
          </w:p>
        </w:tc>
        <w:tc>
          <w:tcPr>
            <w:tcW w:w="686" w:type="pct"/>
          </w:tcPr>
          <w:p w14:paraId="3485A227" w14:textId="77777777" w:rsidR="001F49E2" w:rsidRPr="00BC52FB" w:rsidRDefault="001F49E2" w:rsidP="001F49E2">
            <w:pPr>
              <w:pStyle w:val="Tabele"/>
              <w:jc w:val="right"/>
              <w:rPr>
                <w:color w:val="auto"/>
              </w:rPr>
            </w:pPr>
            <w:r w:rsidRPr="00BC52FB">
              <w:rPr>
                <w:color w:val="auto"/>
                <w:szCs w:val="16"/>
              </w:rPr>
              <w:t>-550</w:t>
            </w:r>
          </w:p>
        </w:tc>
        <w:tc>
          <w:tcPr>
            <w:tcW w:w="685" w:type="pct"/>
          </w:tcPr>
          <w:p w14:paraId="05AA88B7" w14:textId="77777777" w:rsidR="001F49E2" w:rsidRPr="00BC52FB" w:rsidRDefault="001F49E2" w:rsidP="001F49E2">
            <w:pPr>
              <w:pStyle w:val="Tabele"/>
              <w:jc w:val="right"/>
              <w:rPr>
                <w:color w:val="auto"/>
              </w:rPr>
            </w:pPr>
            <w:r w:rsidRPr="00BC52FB">
              <w:rPr>
                <w:color w:val="auto"/>
                <w:szCs w:val="16"/>
              </w:rPr>
              <w:t>-834</w:t>
            </w:r>
          </w:p>
        </w:tc>
        <w:tc>
          <w:tcPr>
            <w:tcW w:w="685" w:type="pct"/>
          </w:tcPr>
          <w:p w14:paraId="7A4B8016" w14:textId="77777777" w:rsidR="001F49E2" w:rsidRPr="00BC52FB" w:rsidRDefault="001F49E2" w:rsidP="001F49E2">
            <w:pPr>
              <w:pStyle w:val="Tabele"/>
              <w:jc w:val="right"/>
              <w:rPr>
                <w:color w:val="auto"/>
              </w:rPr>
            </w:pPr>
            <w:r w:rsidRPr="00BC52FB">
              <w:rPr>
                <w:color w:val="auto"/>
                <w:szCs w:val="16"/>
              </w:rPr>
              <w:t>-1 773</w:t>
            </w:r>
          </w:p>
        </w:tc>
        <w:tc>
          <w:tcPr>
            <w:tcW w:w="685" w:type="pct"/>
          </w:tcPr>
          <w:p w14:paraId="3D7DC141" w14:textId="77777777" w:rsidR="001F49E2" w:rsidRPr="00BC52FB" w:rsidRDefault="001F49E2" w:rsidP="001F49E2">
            <w:pPr>
              <w:pStyle w:val="Tabele"/>
              <w:jc w:val="right"/>
              <w:rPr>
                <w:color w:val="auto"/>
              </w:rPr>
            </w:pPr>
            <w:r w:rsidRPr="00BC52FB">
              <w:rPr>
                <w:color w:val="auto"/>
                <w:szCs w:val="16"/>
              </w:rPr>
              <w:t>-2 295</w:t>
            </w:r>
          </w:p>
        </w:tc>
        <w:tc>
          <w:tcPr>
            <w:tcW w:w="684" w:type="pct"/>
          </w:tcPr>
          <w:p w14:paraId="031FF4DE" w14:textId="53D28767" w:rsidR="001F49E2" w:rsidRPr="001F49E2" w:rsidRDefault="001F49E2" w:rsidP="0051644C">
            <w:pPr>
              <w:pStyle w:val="Tabele"/>
              <w:jc w:val="right"/>
              <w:rPr>
                <w:b/>
                <w:bCs/>
                <w:color w:val="auto"/>
              </w:rPr>
            </w:pPr>
            <w:r w:rsidRPr="001F49E2">
              <w:rPr>
                <w:b/>
                <w:bCs/>
                <w:color w:val="auto"/>
              </w:rPr>
              <w:t>-5 452</w:t>
            </w:r>
          </w:p>
        </w:tc>
      </w:tr>
    </w:tbl>
    <w:p w14:paraId="4F4CC1A6" w14:textId="09394CB0" w:rsidR="005C4144" w:rsidRDefault="005C4144" w:rsidP="00BC52FB">
      <w:pPr>
        <w:pStyle w:val="Legenda"/>
      </w:pPr>
      <w:r w:rsidRPr="004B63D4">
        <w:t>Źródło: Opracowanie własne ARE S</w:t>
      </w:r>
      <w:r>
        <w:t>.</w:t>
      </w:r>
      <w:r w:rsidRPr="004B63D4">
        <w:t>A</w:t>
      </w:r>
    </w:p>
    <w:p w14:paraId="1E3457C3" w14:textId="3B25C3F0" w:rsidR="00537E16" w:rsidRPr="000C15E3" w:rsidRDefault="00537E16" w:rsidP="00537E16">
      <w:r>
        <w:t>W przypadku scenariusza WEM w </w:t>
      </w:r>
      <w:r w:rsidRPr="00391D44">
        <w:t>okresie do 20</w:t>
      </w:r>
      <w:r>
        <w:t>4</w:t>
      </w:r>
      <w:r w:rsidRPr="00391D44">
        <w:t>0 r</w:t>
      </w:r>
      <w:r>
        <w:t>.</w:t>
      </w:r>
      <w:r w:rsidRPr="00391D44">
        <w:t xml:space="preserve"> zostanie trwale wycofanych</w:t>
      </w:r>
      <w:r>
        <w:t xml:space="preserve"> z </w:t>
      </w:r>
      <w:r w:rsidRPr="00391D44">
        <w:t>eksploatacji ok.</w:t>
      </w:r>
      <w:r>
        <w:t> </w:t>
      </w:r>
      <w:r w:rsidR="00B7450E">
        <w:t>27</w:t>
      </w:r>
      <w:r>
        <w:t>,</w:t>
      </w:r>
      <w:r w:rsidR="00B7450E">
        <w:t>2</w:t>
      </w:r>
      <w:r w:rsidRPr="00391D44">
        <w:t xml:space="preserve"> GW mocy wytwórczych,</w:t>
      </w:r>
      <w:r>
        <w:t xml:space="preserve"> w </w:t>
      </w:r>
      <w:r w:rsidRPr="00391D44">
        <w:t>tym</w:t>
      </w:r>
      <w:r>
        <w:t xml:space="preserve"> w </w:t>
      </w:r>
      <w:r w:rsidRPr="00391D44">
        <w:t xml:space="preserve">grupie istniejących JWCD </w:t>
      </w:r>
      <w:r>
        <w:t xml:space="preserve">ok. </w:t>
      </w:r>
      <w:r w:rsidR="00A35D6D">
        <w:t>17</w:t>
      </w:r>
      <w:r>
        <w:t>,</w:t>
      </w:r>
      <w:r w:rsidR="00A35D6D">
        <w:t>2</w:t>
      </w:r>
      <w:r w:rsidRPr="00391D44">
        <w:t xml:space="preserve"> GW</w:t>
      </w:r>
      <w:r>
        <w:t>.</w:t>
      </w:r>
      <w:r w:rsidRPr="00391D44">
        <w:t xml:space="preserve"> Spośród elektrociepłowni zawodowych zaliczanych do grupy jednostek </w:t>
      </w:r>
      <w:proofErr w:type="spellStart"/>
      <w:r w:rsidRPr="00391D44">
        <w:t>nJWCD</w:t>
      </w:r>
      <w:proofErr w:type="spellEnd"/>
      <w:r w:rsidRPr="00391D44">
        <w:t>, do 20</w:t>
      </w:r>
      <w:r>
        <w:t>4</w:t>
      </w:r>
      <w:r w:rsidRPr="00391D44">
        <w:t>0 r</w:t>
      </w:r>
      <w:r>
        <w:t>.</w:t>
      </w:r>
      <w:r w:rsidRPr="00391D44">
        <w:t xml:space="preserve"> zostanie wycofanych</w:t>
      </w:r>
      <w:r>
        <w:t xml:space="preserve"> z </w:t>
      </w:r>
      <w:r w:rsidRPr="00391D44">
        <w:t xml:space="preserve">eksploatacji ponad </w:t>
      </w:r>
      <w:r>
        <w:t xml:space="preserve">3,7 </w:t>
      </w:r>
      <w:r w:rsidRPr="00391D44">
        <w:t>GW.</w:t>
      </w:r>
    </w:p>
    <w:p w14:paraId="2E3D2A28" w14:textId="745B5D40" w:rsidR="00537E16" w:rsidRDefault="00537E16" w:rsidP="00537E16">
      <w:pPr>
        <w:pStyle w:val="Legenda"/>
      </w:pPr>
      <w:bookmarkStart w:id="146" w:name="_Ref174531962"/>
      <w:bookmarkStart w:id="147" w:name="_Toc202967746"/>
      <w:r>
        <w:lastRenderedPageBreak/>
        <w:t xml:space="preserve">Tabela </w:t>
      </w:r>
      <w:fldSimple w:instr=" STYLEREF 1 \s ">
        <w:r w:rsidR="006B536C">
          <w:rPr>
            <w:noProof/>
          </w:rPr>
          <w:t>2</w:t>
        </w:r>
      </w:fldSimple>
      <w:r>
        <w:t>.</w:t>
      </w:r>
      <w:fldSimple w:instr=" SEQ Tabela \* ARABIC \s 1 ">
        <w:r w:rsidR="006B536C">
          <w:rPr>
            <w:noProof/>
          </w:rPr>
          <w:t>21</w:t>
        </w:r>
      </w:fldSimple>
      <w:bookmarkEnd w:id="146"/>
      <w:r>
        <w:t xml:space="preserve">. </w:t>
      </w:r>
      <w:r w:rsidRPr="00680FC1">
        <w:t>Skumulowane wielkości wycofań mocy</w:t>
      </w:r>
      <w:r>
        <w:t xml:space="preserve"> dla scenariusza WEM w </w:t>
      </w:r>
      <w:r w:rsidRPr="00680FC1">
        <w:t>latach 2022–20</w:t>
      </w:r>
      <w:r>
        <w:t>4</w:t>
      </w:r>
      <w:r w:rsidRPr="00680FC1">
        <w:t>0 [</w:t>
      </w:r>
      <w:proofErr w:type="spellStart"/>
      <w:r w:rsidRPr="00680FC1">
        <w:t>MW</w:t>
      </w:r>
      <w:r w:rsidRPr="00680FC1">
        <w:rPr>
          <w:vertAlign w:val="subscript"/>
        </w:rPr>
        <w:t>netto</w:t>
      </w:r>
      <w:proofErr w:type="spellEnd"/>
      <w:r w:rsidRPr="00680FC1">
        <w:t>]</w:t>
      </w:r>
      <w:bookmarkEnd w:id="147"/>
    </w:p>
    <w:tbl>
      <w:tblPr>
        <w:tblStyle w:val="KPEiK"/>
        <w:tblW w:w="5000" w:type="pct"/>
        <w:tblLook w:val="04A0" w:firstRow="1" w:lastRow="0" w:firstColumn="1" w:lastColumn="0" w:noHBand="0" w:noVBand="1"/>
      </w:tblPr>
      <w:tblGrid>
        <w:gridCol w:w="2856"/>
        <w:gridCol w:w="1245"/>
        <w:gridCol w:w="1241"/>
        <w:gridCol w:w="1241"/>
        <w:gridCol w:w="1241"/>
        <w:gridCol w:w="1238"/>
      </w:tblGrid>
      <w:tr w:rsidR="009011D4" w:rsidRPr="00F26342" w14:paraId="082B2FF0" w14:textId="77777777" w:rsidTr="00BC3A61">
        <w:trPr>
          <w:cnfStyle w:val="100000000000" w:firstRow="1" w:lastRow="0" w:firstColumn="0" w:lastColumn="0" w:oddVBand="0" w:evenVBand="0" w:oddHBand="0" w:evenHBand="0" w:firstRowFirstColumn="0" w:firstRowLastColumn="0" w:lastRowFirstColumn="0" w:lastRowLastColumn="0"/>
          <w:trHeight w:val="241"/>
          <w:tblHeader/>
        </w:trPr>
        <w:tc>
          <w:tcPr>
            <w:tcW w:w="1575" w:type="pct"/>
          </w:tcPr>
          <w:p w14:paraId="7B871319" w14:textId="77777777" w:rsidR="009011D4" w:rsidRPr="00680FC1" w:rsidRDefault="009011D4" w:rsidP="00590CDB">
            <w:pPr>
              <w:pStyle w:val="Tabele"/>
              <w:jc w:val="center"/>
            </w:pPr>
            <w:r w:rsidRPr="00680FC1">
              <w:t>Rok</w:t>
            </w:r>
          </w:p>
        </w:tc>
        <w:tc>
          <w:tcPr>
            <w:tcW w:w="687" w:type="pct"/>
          </w:tcPr>
          <w:p w14:paraId="07F4ACBB" w14:textId="77777777" w:rsidR="009011D4" w:rsidRPr="00680FC1" w:rsidRDefault="009011D4" w:rsidP="00590CDB">
            <w:pPr>
              <w:pStyle w:val="Tabele"/>
              <w:jc w:val="center"/>
              <w:rPr>
                <w:bCs/>
              </w:rPr>
            </w:pPr>
            <w:r w:rsidRPr="00680FC1">
              <w:rPr>
                <w:bCs/>
              </w:rPr>
              <w:t>2022-2025</w:t>
            </w:r>
          </w:p>
        </w:tc>
        <w:tc>
          <w:tcPr>
            <w:tcW w:w="685" w:type="pct"/>
          </w:tcPr>
          <w:p w14:paraId="50934525" w14:textId="77777777" w:rsidR="009011D4" w:rsidRPr="00680FC1" w:rsidRDefault="009011D4" w:rsidP="00590CDB">
            <w:pPr>
              <w:pStyle w:val="Tabele"/>
              <w:jc w:val="center"/>
              <w:rPr>
                <w:bCs/>
              </w:rPr>
            </w:pPr>
            <w:r w:rsidRPr="00680FC1">
              <w:rPr>
                <w:bCs/>
              </w:rPr>
              <w:t>2026-2030</w:t>
            </w:r>
          </w:p>
        </w:tc>
        <w:tc>
          <w:tcPr>
            <w:tcW w:w="685" w:type="pct"/>
          </w:tcPr>
          <w:p w14:paraId="3CD073A9" w14:textId="77777777" w:rsidR="009011D4" w:rsidRPr="00680FC1" w:rsidRDefault="009011D4" w:rsidP="00590CDB">
            <w:pPr>
              <w:pStyle w:val="Tabele"/>
              <w:jc w:val="center"/>
              <w:rPr>
                <w:bCs/>
              </w:rPr>
            </w:pPr>
            <w:r w:rsidRPr="00680FC1">
              <w:rPr>
                <w:bCs/>
              </w:rPr>
              <w:t>2031-2035</w:t>
            </w:r>
          </w:p>
        </w:tc>
        <w:tc>
          <w:tcPr>
            <w:tcW w:w="685" w:type="pct"/>
          </w:tcPr>
          <w:p w14:paraId="23F1DE5B" w14:textId="77777777" w:rsidR="009011D4" w:rsidRPr="00680FC1" w:rsidRDefault="009011D4" w:rsidP="00590CDB">
            <w:pPr>
              <w:pStyle w:val="Tabele"/>
              <w:jc w:val="center"/>
              <w:rPr>
                <w:bCs/>
              </w:rPr>
            </w:pPr>
            <w:r w:rsidRPr="00680FC1">
              <w:rPr>
                <w:bCs/>
              </w:rPr>
              <w:t>2036-2040</w:t>
            </w:r>
          </w:p>
        </w:tc>
        <w:tc>
          <w:tcPr>
            <w:tcW w:w="684" w:type="pct"/>
          </w:tcPr>
          <w:p w14:paraId="6B1E6590" w14:textId="4D84A793" w:rsidR="009011D4" w:rsidRPr="00680FC1" w:rsidRDefault="009011D4" w:rsidP="00590CDB">
            <w:pPr>
              <w:pStyle w:val="Tabele"/>
              <w:jc w:val="center"/>
              <w:rPr>
                <w:bCs/>
              </w:rPr>
            </w:pPr>
            <w:r w:rsidRPr="00680FC1">
              <w:t>2022-20</w:t>
            </w:r>
            <w:r w:rsidR="0059261A">
              <w:t>4</w:t>
            </w:r>
            <w:r w:rsidRPr="00680FC1">
              <w:t>0</w:t>
            </w:r>
          </w:p>
        </w:tc>
      </w:tr>
      <w:tr w:rsidR="009011D4" w:rsidRPr="00F26342" w14:paraId="1A90E580" w14:textId="77777777" w:rsidTr="00BC3A61">
        <w:trPr>
          <w:trHeight w:val="241"/>
        </w:trPr>
        <w:tc>
          <w:tcPr>
            <w:tcW w:w="1575" w:type="pct"/>
          </w:tcPr>
          <w:p w14:paraId="7BDACFF1" w14:textId="77777777" w:rsidR="009011D4" w:rsidRPr="009011D4" w:rsidRDefault="009011D4" w:rsidP="00590CDB">
            <w:pPr>
              <w:pStyle w:val="Tabele"/>
              <w:rPr>
                <w:b/>
                <w:color w:val="auto"/>
              </w:rPr>
            </w:pPr>
            <w:r w:rsidRPr="009011D4">
              <w:rPr>
                <w:b/>
                <w:color w:val="auto"/>
              </w:rPr>
              <w:t>Skumulowane wycofania mocy wytwórczych</w:t>
            </w:r>
          </w:p>
        </w:tc>
        <w:tc>
          <w:tcPr>
            <w:tcW w:w="687" w:type="pct"/>
          </w:tcPr>
          <w:p w14:paraId="146854E1" w14:textId="77777777" w:rsidR="009011D4" w:rsidRPr="009011D4" w:rsidRDefault="009011D4" w:rsidP="00590CDB">
            <w:pPr>
              <w:pStyle w:val="Tabele"/>
              <w:jc w:val="right"/>
              <w:rPr>
                <w:color w:val="auto"/>
              </w:rPr>
            </w:pPr>
            <w:r w:rsidRPr="009011D4">
              <w:rPr>
                <w:color w:val="auto"/>
                <w:szCs w:val="16"/>
              </w:rPr>
              <w:t>-3 716</w:t>
            </w:r>
          </w:p>
        </w:tc>
        <w:tc>
          <w:tcPr>
            <w:tcW w:w="685" w:type="pct"/>
          </w:tcPr>
          <w:p w14:paraId="018CE6D4" w14:textId="77777777" w:rsidR="009011D4" w:rsidRPr="009011D4" w:rsidRDefault="009011D4" w:rsidP="00590CDB">
            <w:pPr>
              <w:pStyle w:val="Tabele"/>
              <w:jc w:val="right"/>
              <w:rPr>
                <w:color w:val="auto"/>
              </w:rPr>
            </w:pPr>
            <w:r w:rsidRPr="009011D4">
              <w:rPr>
                <w:color w:val="auto"/>
                <w:szCs w:val="16"/>
              </w:rPr>
              <w:t>-7 170</w:t>
            </w:r>
          </w:p>
        </w:tc>
        <w:tc>
          <w:tcPr>
            <w:tcW w:w="685" w:type="pct"/>
          </w:tcPr>
          <w:p w14:paraId="157FF124" w14:textId="77777777" w:rsidR="009011D4" w:rsidRPr="009011D4" w:rsidRDefault="009011D4" w:rsidP="00590CDB">
            <w:pPr>
              <w:pStyle w:val="Tabele"/>
              <w:jc w:val="right"/>
              <w:rPr>
                <w:color w:val="auto"/>
              </w:rPr>
            </w:pPr>
            <w:r w:rsidRPr="009011D4">
              <w:rPr>
                <w:color w:val="auto"/>
                <w:szCs w:val="16"/>
              </w:rPr>
              <w:t>-5 981</w:t>
            </w:r>
          </w:p>
        </w:tc>
        <w:tc>
          <w:tcPr>
            <w:tcW w:w="685" w:type="pct"/>
          </w:tcPr>
          <w:p w14:paraId="6852A64D" w14:textId="77777777" w:rsidR="009011D4" w:rsidRPr="009011D4" w:rsidRDefault="009011D4" w:rsidP="00590CDB">
            <w:pPr>
              <w:pStyle w:val="Tabele"/>
              <w:jc w:val="right"/>
              <w:rPr>
                <w:color w:val="auto"/>
              </w:rPr>
            </w:pPr>
            <w:r w:rsidRPr="009011D4">
              <w:rPr>
                <w:color w:val="auto"/>
                <w:szCs w:val="16"/>
              </w:rPr>
              <w:t>-10 292</w:t>
            </w:r>
          </w:p>
        </w:tc>
        <w:tc>
          <w:tcPr>
            <w:tcW w:w="684" w:type="pct"/>
          </w:tcPr>
          <w:p w14:paraId="4D5D97AF" w14:textId="5EDD5831" w:rsidR="009011D4" w:rsidRPr="009011D4" w:rsidRDefault="009011D4" w:rsidP="00590CDB">
            <w:pPr>
              <w:pStyle w:val="Tabele"/>
              <w:jc w:val="right"/>
              <w:rPr>
                <w:color w:val="auto"/>
              </w:rPr>
            </w:pPr>
            <w:r w:rsidRPr="009011D4">
              <w:rPr>
                <w:b/>
                <w:bCs/>
                <w:color w:val="auto"/>
                <w:szCs w:val="16"/>
              </w:rPr>
              <w:t>-</w:t>
            </w:r>
            <w:r w:rsidR="00DF360F">
              <w:rPr>
                <w:b/>
                <w:bCs/>
                <w:color w:val="auto"/>
                <w:szCs w:val="16"/>
              </w:rPr>
              <w:t>2</w:t>
            </w:r>
            <w:r w:rsidRPr="009011D4">
              <w:rPr>
                <w:b/>
                <w:bCs/>
                <w:color w:val="auto"/>
                <w:szCs w:val="16"/>
              </w:rPr>
              <w:t xml:space="preserve">7 </w:t>
            </w:r>
            <w:r w:rsidR="00DF360F">
              <w:rPr>
                <w:b/>
                <w:bCs/>
                <w:color w:val="auto"/>
                <w:szCs w:val="16"/>
              </w:rPr>
              <w:t>159</w:t>
            </w:r>
          </w:p>
        </w:tc>
      </w:tr>
      <w:tr w:rsidR="009011D4" w:rsidRPr="00F26342" w14:paraId="349FF210" w14:textId="77777777" w:rsidTr="00BC3A61">
        <w:trPr>
          <w:trHeight w:val="241"/>
        </w:trPr>
        <w:tc>
          <w:tcPr>
            <w:tcW w:w="1575" w:type="pct"/>
          </w:tcPr>
          <w:p w14:paraId="43C11992" w14:textId="77777777" w:rsidR="009011D4" w:rsidRPr="009011D4" w:rsidRDefault="009011D4" w:rsidP="00590CDB">
            <w:pPr>
              <w:pStyle w:val="Tabele"/>
              <w:jc w:val="right"/>
              <w:rPr>
                <w:color w:val="auto"/>
              </w:rPr>
            </w:pPr>
            <w:r w:rsidRPr="009011D4">
              <w:rPr>
                <w:color w:val="auto"/>
              </w:rPr>
              <w:t>- w tym: JWCD cieplne</w:t>
            </w:r>
          </w:p>
        </w:tc>
        <w:tc>
          <w:tcPr>
            <w:tcW w:w="687" w:type="pct"/>
          </w:tcPr>
          <w:p w14:paraId="61FEC71C" w14:textId="77777777" w:rsidR="009011D4" w:rsidRPr="009011D4" w:rsidRDefault="009011D4" w:rsidP="00590CDB">
            <w:pPr>
              <w:pStyle w:val="Tabele"/>
              <w:jc w:val="right"/>
              <w:rPr>
                <w:color w:val="auto"/>
              </w:rPr>
            </w:pPr>
            <w:r w:rsidRPr="009011D4">
              <w:rPr>
                <w:color w:val="auto"/>
                <w:szCs w:val="16"/>
              </w:rPr>
              <w:t>-2 602</w:t>
            </w:r>
          </w:p>
        </w:tc>
        <w:tc>
          <w:tcPr>
            <w:tcW w:w="685" w:type="pct"/>
          </w:tcPr>
          <w:p w14:paraId="06296B8C" w14:textId="77777777" w:rsidR="009011D4" w:rsidRPr="009011D4" w:rsidRDefault="009011D4" w:rsidP="00590CDB">
            <w:pPr>
              <w:pStyle w:val="Tabele"/>
              <w:jc w:val="right"/>
              <w:rPr>
                <w:color w:val="auto"/>
              </w:rPr>
            </w:pPr>
            <w:r w:rsidRPr="009011D4">
              <w:rPr>
                <w:color w:val="auto"/>
                <w:szCs w:val="16"/>
              </w:rPr>
              <w:t>-6 274</w:t>
            </w:r>
          </w:p>
        </w:tc>
        <w:tc>
          <w:tcPr>
            <w:tcW w:w="685" w:type="pct"/>
          </w:tcPr>
          <w:p w14:paraId="7E0F7C53" w14:textId="77777777" w:rsidR="009011D4" w:rsidRPr="009011D4" w:rsidRDefault="009011D4" w:rsidP="00590CDB">
            <w:pPr>
              <w:pStyle w:val="Tabele"/>
              <w:jc w:val="right"/>
              <w:rPr>
                <w:color w:val="auto"/>
              </w:rPr>
            </w:pPr>
            <w:r w:rsidRPr="009011D4">
              <w:rPr>
                <w:color w:val="auto"/>
                <w:szCs w:val="16"/>
              </w:rPr>
              <w:t>-3 414</w:t>
            </w:r>
          </w:p>
        </w:tc>
        <w:tc>
          <w:tcPr>
            <w:tcW w:w="685" w:type="pct"/>
          </w:tcPr>
          <w:p w14:paraId="33216B46" w14:textId="77777777" w:rsidR="009011D4" w:rsidRPr="009011D4" w:rsidRDefault="009011D4" w:rsidP="00590CDB">
            <w:pPr>
              <w:pStyle w:val="Tabele"/>
              <w:jc w:val="right"/>
              <w:rPr>
                <w:color w:val="auto"/>
              </w:rPr>
            </w:pPr>
            <w:r w:rsidRPr="009011D4">
              <w:rPr>
                <w:color w:val="auto"/>
                <w:szCs w:val="16"/>
              </w:rPr>
              <w:t>-4 938</w:t>
            </w:r>
          </w:p>
        </w:tc>
        <w:tc>
          <w:tcPr>
            <w:tcW w:w="684" w:type="pct"/>
          </w:tcPr>
          <w:p w14:paraId="404BBD0A" w14:textId="6E461F12" w:rsidR="009011D4" w:rsidRPr="009011D4" w:rsidRDefault="009011D4" w:rsidP="00590CDB">
            <w:pPr>
              <w:pStyle w:val="Tabele"/>
              <w:jc w:val="right"/>
              <w:rPr>
                <w:color w:val="auto"/>
              </w:rPr>
            </w:pPr>
            <w:r w:rsidRPr="009011D4">
              <w:rPr>
                <w:b/>
                <w:bCs/>
                <w:color w:val="auto"/>
                <w:szCs w:val="16"/>
              </w:rPr>
              <w:t>-</w:t>
            </w:r>
            <w:r w:rsidR="00DF360F">
              <w:rPr>
                <w:b/>
                <w:bCs/>
                <w:color w:val="auto"/>
                <w:szCs w:val="16"/>
              </w:rPr>
              <w:t>17</w:t>
            </w:r>
            <w:r w:rsidRPr="009011D4">
              <w:rPr>
                <w:b/>
                <w:bCs/>
                <w:color w:val="auto"/>
                <w:szCs w:val="16"/>
              </w:rPr>
              <w:t xml:space="preserve"> </w:t>
            </w:r>
            <w:r w:rsidR="00DF360F">
              <w:rPr>
                <w:b/>
                <w:bCs/>
                <w:color w:val="auto"/>
                <w:szCs w:val="16"/>
              </w:rPr>
              <w:t>228</w:t>
            </w:r>
          </w:p>
        </w:tc>
      </w:tr>
      <w:tr w:rsidR="009011D4" w:rsidRPr="00F26342" w14:paraId="11CBF5F5" w14:textId="77777777" w:rsidTr="00BC3A61">
        <w:trPr>
          <w:trHeight w:val="241"/>
        </w:trPr>
        <w:tc>
          <w:tcPr>
            <w:tcW w:w="1575" w:type="pct"/>
          </w:tcPr>
          <w:p w14:paraId="771629F3" w14:textId="77777777" w:rsidR="009011D4" w:rsidRPr="009011D4" w:rsidRDefault="009011D4" w:rsidP="00590CDB">
            <w:pPr>
              <w:pStyle w:val="Tabele"/>
              <w:jc w:val="right"/>
              <w:rPr>
                <w:color w:val="auto"/>
              </w:rPr>
            </w:pPr>
            <w:r w:rsidRPr="009011D4">
              <w:rPr>
                <w:color w:val="auto"/>
              </w:rPr>
              <w:t xml:space="preserve">- </w:t>
            </w:r>
            <w:proofErr w:type="spellStart"/>
            <w:r w:rsidRPr="009011D4">
              <w:rPr>
                <w:color w:val="auto"/>
              </w:rPr>
              <w:t>nJWCD</w:t>
            </w:r>
            <w:proofErr w:type="spellEnd"/>
            <w:r w:rsidRPr="009011D4">
              <w:rPr>
                <w:color w:val="auto"/>
              </w:rPr>
              <w:t xml:space="preserve"> z grupy EC zawodowe</w:t>
            </w:r>
          </w:p>
        </w:tc>
        <w:tc>
          <w:tcPr>
            <w:tcW w:w="687" w:type="pct"/>
          </w:tcPr>
          <w:p w14:paraId="28543CD3" w14:textId="77777777" w:rsidR="009011D4" w:rsidRPr="009011D4" w:rsidRDefault="009011D4" w:rsidP="00590CDB">
            <w:pPr>
              <w:pStyle w:val="Tabele"/>
              <w:jc w:val="right"/>
              <w:rPr>
                <w:color w:val="auto"/>
              </w:rPr>
            </w:pPr>
            <w:r w:rsidRPr="009011D4">
              <w:rPr>
                <w:color w:val="auto"/>
                <w:szCs w:val="16"/>
              </w:rPr>
              <w:t>-864</w:t>
            </w:r>
          </w:p>
        </w:tc>
        <w:tc>
          <w:tcPr>
            <w:tcW w:w="685" w:type="pct"/>
          </w:tcPr>
          <w:p w14:paraId="42AE33B5" w14:textId="77777777" w:rsidR="009011D4" w:rsidRPr="009011D4" w:rsidRDefault="009011D4" w:rsidP="00590CDB">
            <w:pPr>
              <w:pStyle w:val="Tabele"/>
              <w:jc w:val="right"/>
              <w:rPr>
                <w:color w:val="auto"/>
              </w:rPr>
            </w:pPr>
            <w:r w:rsidRPr="009011D4">
              <w:rPr>
                <w:color w:val="auto"/>
                <w:szCs w:val="16"/>
              </w:rPr>
              <w:t>-464</w:t>
            </w:r>
          </w:p>
        </w:tc>
        <w:tc>
          <w:tcPr>
            <w:tcW w:w="685" w:type="pct"/>
          </w:tcPr>
          <w:p w14:paraId="3002846A" w14:textId="77777777" w:rsidR="009011D4" w:rsidRPr="009011D4" w:rsidRDefault="009011D4" w:rsidP="00590CDB">
            <w:pPr>
              <w:pStyle w:val="Tabele"/>
              <w:jc w:val="right"/>
              <w:rPr>
                <w:color w:val="auto"/>
              </w:rPr>
            </w:pPr>
            <w:r w:rsidRPr="009011D4">
              <w:rPr>
                <w:color w:val="auto"/>
                <w:szCs w:val="16"/>
              </w:rPr>
              <w:t>-1 417</w:t>
            </w:r>
          </w:p>
        </w:tc>
        <w:tc>
          <w:tcPr>
            <w:tcW w:w="685" w:type="pct"/>
          </w:tcPr>
          <w:p w14:paraId="6B9EB24B" w14:textId="77777777" w:rsidR="009011D4" w:rsidRPr="009011D4" w:rsidRDefault="009011D4" w:rsidP="00590CDB">
            <w:pPr>
              <w:pStyle w:val="Tabele"/>
              <w:jc w:val="right"/>
              <w:rPr>
                <w:color w:val="auto"/>
              </w:rPr>
            </w:pPr>
            <w:r w:rsidRPr="009011D4">
              <w:rPr>
                <w:color w:val="auto"/>
                <w:szCs w:val="16"/>
              </w:rPr>
              <w:t>-1 004</w:t>
            </w:r>
          </w:p>
        </w:tc>
        <w:tc>
          <w:tcPr>
            <w:tcW w:w="684" w:type="pct"/>
          </w:tcPr>
          <w:p w14:paraId="45275A9C" w14:textId="443B6EC3" w:rsidR="009011D4" w:rsidRPr="009011D4" w:rsidRDefault="009011D4" w:rsidP="00590CDB">
            <w:pPr>
              <w:pStyle w:val="Tabele"/>
              <w:jc w:val="right"/>
              <w:rPr>
                <w:color w:val="auto"/>
              </w:rPr>
            </w:pPr>
            <w:r w:rsidRPr="009011D4">
              <w:rPr>
                <w:b/>
                <w:bCs/>
                <w:color w:val="auto"/>
                <w:szCs w:val="16"/>
              </w:rPr>
              <w:t>-</w:t>
            </w:r>
            <w:r w:rsidR="00DF360F">
              <w:rPr>
                <w:b/>
                <w:bCs/>
                <w:color w:val="auto"/>
                <w:szCs w:val="16"/>
              </w:rPr>
              <w:t>3</w:t>
            </w:r>
            <w:r w:rsidRPr="009011D4">
              <w:rPr>
                <w:b/>
                <w:bCs/>
                <w:color w:val="auto"/>
                <w:szCs w:val="16"/>
              </w:rPr>
              <w:t xml:space="preserve"> </w:t>
            </w:r>
            <w:r w:rsidR="00DF360F">
              <w:rPr>
                <w:b/>
                <w:bCs/>
                <w:color w:val="auto"/>
                <w:szCs w:val="16"/>
              </w:rPr>
              <w:t>749</w:t>
            </w:r>
          </w:p>
        </w:tc>
      </w:tr>
    </w:tbl>
    <w:p w14:paraId="08886757" w14:textId="28995ABE" w:rsidR="00537E16" w:rsidRDefault="00537E16" w:rsidP="009011D4">
      <w:pPr>
        <w:pStyle w:val="Legenda"/>
      </w:pPr>
      <w:r w:rsidRPr="004B63D4">
        <w:t>Źródło: Opracowanie własne ARE S</w:t>
      </w:r>
      <w:r>
        <w:t>.</w:t>
      </w:r>
      <w:r w:rsidRPr="004B63D4">
        <w:t>A</w:t>
      </w:r>
      <w:r>
        <w:t>.</w:t>
      </w:r>
    </w:p>
    <w:p w14:paraId="4EADD079" w14:textId="77777777" w:rsidR="005C4144" w:rsidRDefault="005C4144" w:rsidP="005C4144">
      <w:pPr>
        <w:pStyle w:val="Nagwek4"/>
        <w:spacing w:after="120"/>
      </w:pPr>
      <w:bookmarkStart w:id="148" w:name="_Toc158271689"/>
      <w:bookmarkStart w:id="149" w:name="_Toc171587303"/>
      <w:bookmarkStart w:id="150" w:name="_Toc202967711"/>
      <w:r w:rsidRPr="00B529F2">
        <w:t>Główne założenia dotyczące mocy</w:t>
      </w:r>
      <w:r>
        <w:t xml:space="preserve"> i </w:t>
      </w:r>
      <w:r w:rsidRPr="00B529F2">
        <w:t>technologii uwzględnionych</w:t>
      </w:r>
      <w:r>
        <w:t xml:space="preserve"> w </w:t>
      </w:r>
      <w:r w:rsidRPr="00B529F2">
        <w:t>prognozach</w:t>
      </w:r>
      <w:bookmarkEnd w:id="148"/>
      <w:bookmarkEnd w:id="149"/>
      <w:bookmarkEnd w:id="150"/>
    </w:p>
    <w:p w14:paraId="31CFE143" w14:textId="77777777" w:rsidR="005C4144" w:rsidRDefault="005C4144" w:rsidP="005C4144">
      <w:pPr>
        <w:spacing w:after="120"/>
      </w:pPr>
      <w:r w:rsidRPr="00B529F2">
        <w:t>Jednym</w:t>
      </w:r>
      <w:r>
        <w:t xml:space="preserve"> z kluczowych</w:t>
      </w:r>
      <w:r w:rsidRPr="00B529F2">
        <w:t xml:space="preserve"> założeń </w:t>
      </w:r>
      <w:r>
        <w:t xml:space="preserve">przyjętych w analizie rozwoju systemu elektroenergetycznego </w:t>
      </w:r>
      <w:r w:rsidRPr="00B529F2">
        <w:t>jest dostępność mocy</w:t>
      </w:r>
      <w:r>
        <w:t xml:space="preserve"> i </w:t>
      </w:r>
      <w:r w:rsidRPr="00B529F2">
        <w:t>nowych technologii.</w:t>
      </w:r>
      <w:r>
        <w:t xml:space="preserve"> W obliczeniach modelowych wzięto pod uwagę:</w:t>
      </w:r>
    </w:p>
    <w:p w14:paraId="0F01A4B4" w14:textId="77777777" w:rsidR="005C4144" w:rsidRPr="00722269" w:rsidRDefault="005C4144" w:rsidP="009171E0">
      <w:pPr>
        <w:pStyle w:val="Akapitzlist"/>
        <w:numPr>
          <w:ilvl w:val="0"/>
          <w:numId w:val="3"/>
        </w:numPr>
        <w:rPr>
          <w:b/>
        </w:rPr>
      </w:pPr>
      <w:r w:rsidRPr="00B529F2">
        <w:t>aktualne zasoby mocy</w:t>
      </w:r>
      <w:r>
        <w:t xml:space="preserve"> w </w:t>
      </w:r>
      <w:r w:rsidRPr="00B529F2">
        <w:t>krajowym systemie elektroenergetycznym (KSE),</w:t>
      </w:r>
    </w:p>
    <w:p w14:paraId="4D184D4E" w14:textId="77777777" w:rsidR="005C4144" w:rsidRPr="00722269" w:rsidRDefault="005C4144" w:rsidP="009171E0">
      <w:pPr>
        <w:pStyle w:val="Akapitzlist"/>
        <w:numPr>
          <w:ilvl w:val="0"/>
          <w:numId w:val="3"/>
        </w:numPr>
        <w:rPr>
          <w:b/>
        </w:rPr>
      </w:pPr>
      <w:r w:rsidRPr="00B529F2">
        <w:t>rozbudowę zasobów</w:t>
      </w:r>
      <w:r>
        <w:t xml:space="preserve"> w </w:t>
      </w:r>
      <w:r w:rsidRPr="00B529F2">
        <w:t>technologiach już istniejących</w:t>
      </w:r>
      <w:r>
        <w:t xml:space="preserve"> w </w:t>
      </w:r>
      <w:r w:rsidRPr="00B529F2">
        <w:t>KSE,</w:t>
      </w:r>
    </w:p>
    <w:p w14:paraId="385A80DA" w14:textId="77777777" w:rsidR="005C4144" w:rsidRPr="00722269" w:rsidRDefault="005C4144" w:rsidP="009171E0">
      <w:pPr>
        <w:pStyle w:val="Akapitzlist"/>
        <w:numPr>
          <w:ilvl w:val="0"/>
          <w:numId w:val="3"/>
        </w:numPr>
        <w:rPr>
          <w:b/>
        </w:rPr>
      </w:pPr>
      <w:r w:rsidRPr="00B529F2">
        <w:t>budowę mocy</w:t>
      </w:r>
      <w:r>
        <w:t xml:space="preserve"> w </w:t>
      </w:r>
      <w:r w:rsidRPr="00B529F2">
        <w:t>technologiach, które nie występują</w:t>
      </w:r>
      <w:r>
        <w:t xml:space="preserve"> w </w:t>
      </w:r>
      <w:r w:rsidRPr="00B529F2">
        <w:t>polskim systemie, ale są stosowane na</w:t>
      </w:r>
      <w:r w:rsidR="001E0F27" w:rsidRPr="00B529F2">
        <w:t xml:space="preserve"> </w:t>
      </w:r>
      <w:r w:rsidRPr="00B529F2">
        <w:t>świecie,</w:t>
      </w:r>
    </w:p>
    <w:p w14:paraId="030E0B08" w14:textId="77777777" w:rsidR="005C4144" w:rsidRPr="00722269" w:rsidRDefault="005C4144" w:rsidP="009171E0">
      <w:pPr>
        <w:pStyle w:val="Akapitzlist"/>
        <w:numPr>
          <w:ilvl w:val="0"/>
          <w:numId w:val="3"/>
        </w:numPr>
        <w:rPr>
          <w:b/>
        </w:rPr>
      </w:pPr>
      <w:r w:rsidRPr="00B529F2">
        <w:t>potencjał technologii</w:t>
      </w:r>
      <w:r>
        <w:t xml:space="preserve"> i </w:t>
      </w:r>
      <w:r w:rsidRPr="00B529F2">
        <w:t>rozwiązań, których rozwój na arenie międzynarodowej nie osiągnął dojrzałości technicznej, ale wysoki poziom zaangażowania</w:t>
      </w:r>
      <w:r>
        <w:t xml:space="preserve"> w </w:t>
      </w:r>
      <w:r w:rsidRPr="00B529F2">
        <w:t>prace nad tymi obszarami pozwala na pozytywną ocenę możliwości ich zastosowania</w:t>
      </w:r>
      <w:r>
        <w:t xml:space="preserve"> w </w:t>
      </w:r>
      <w:r w:rsidRPr="00B529F2">
        <w:t>Polsce</w:t>
      </w:r>
      <w:r>
        <w:t xml:space="preserve"> w </w:t>
      </w:r>
      <w:r w:rsidRPr="00B529F2">
        <w:t>najbliższej dekadzie.</w:t>
      </w:r>
    </w:p>
    <w:p w14:paraId="119D4D31" w14:textId="4CC9F198" w:rsidR="005C4144" w:rsidRDefault="005C4144" w:rsidP="005C4144">
      <w:r w:rsidRPr="00B529F2">
        <w:t xml:space="preserve">Prognozy przeprowadzono dla tzw. normalnych warunków </w:t>
      </w:r>
      <w:r>
        <w:t xml:space="preserve">klimatycznych i pogodowych oraz </w:t>
      </w:r>
      <w:r w:rsidRPr="00B529F2">
        <w:t>zakładając przedstawiony</w:t>
      </w:r>
      <w:r>
        <w:t xml:space="preserve"> w </w:t>
      </w:r>
      <w:r w:rsidRPr="00B529F2">
        <w:t>niniejszym dokumencie rozwój technologii wytwarzania energii. Poniżej przedstawiono szczegółowe założenia</w:t>
      </w:r>
      <w:r>
        <w:t xml:space="preserve"> w </w:t>
      </w:r>
      <w:r w:rsidRPr="00B529F2">
        <w:t>odniesieniu do poszczególnych technologii</w:t>
      </w:r>
      <w:r>
        <w:t xml:space="preserve"> i </w:t>
      </w:r>
      <w:r w:rsidRPr="00B529F2">
        <w:t>rozwiązań.</w:t>
      </w:r>
    </w:p>
    <w:p w14:paraId="15253E1B" w14:textId="77777777" w:rsidR="005C4144" w:rsidRPr="009C482C" w:rsidRDefault="005C4144" w:rsidP="005C4144">
      <w:pPr>
        <w:pStyle w:val="podtytu2"/>
      </w:pPr>
      <w:r w:rsidRPr="009C482C">
        <w:t xml:space="preserve">Moce na węgiel kamienny </w:t>
      </w:r>
    </w:p>
    <w:p w14:paraId="53BDD094" w14:textId="393A5BC0" w:rsidR="005C4144" w:rsidRDefault="005C4144" w:rsidP="005C4144">
      <w:r w:rsidRPr="00B529F2">
        <w:t xml:space="preserve">W </w:t>
      </w:r>
      <w:r>
        <w:t>2022 r. w </w:t>
      </w:r>
      <w:r w:rsidRPr="00B529F2">
        <w:t>KSE zainstalowanych było ok. 16,6 GW mocy</w:t>
      </w:r>
      <w:r>
        <w:t xml:space="preserve"> w </w:t>
      </w:r>
      <w:r w:rsidRPr="00B529F2">
        <w:t xml:space="preserve">elektrowniach na węgiel kamienny oraz </w:t>
      </w:r>
      <w:r>
        <w:t>5,9 GW w elektrociepłowniach</w:t>
      </w:r>
      <w:r>
        <w:rPr>
          <w:rStyle w:val="Odwoanieprzypisudolnego"/>
        </w:rPr>
        <w:footnoteReference w:id="24"/>
      </w:r>
      <w:r w:rsidRPr="00B529F2">
        <w:t>. Biorąc pod uwagę wyeksploatowanie jednostek wytwórczych, potrzebę redukcji emisyjności sektora,</w:t>
      </w:r>
      <w:r>
        <w:t xml:space="preserve"> a </w:t>
      </w:r>
      <w:r w:rsidRPr="00B529F2">
        <w:t xml:space="preserve">także obciążenia fiskalne (zakup uprawnień do emisji </w:t>
      </w:r>
      <w:r>
        <w:t>GHG</w:t>
      </w:r>
      <w:r w:rsidRPr="00B529F2">
        <w:t>, koszty paliwa)</w:t>
      </w:r>
      <w:r>
        <w:t xml:space="preserve"> i </w:t>
      </w:r>
      <w:r w:rsidRPr="00B529F2">
        <w:t>regulacyjne (limity emisji zanieczyszczeń) przyjęto, że nie powstaną nowe konwencjonalne elektrownie</w:t>
      </w:r>
      <w:r>
        <w:t xml:space="preserve"> na węgiel kamienny</w:t>
      </w:r>
      <w:r w:rsidR="004D1870">
        <w:t>.</w:t>
      </w:r>
      <w:r w:rsidRPr="00B529F2">
        <w:t xml:space="preserve"> </w:t>
      </w:r>
    </w:p>
    <w:p w14:paraId="1753F9EF" w14:textId="77777777" w:rsidR="005C4144" w:rsidRPr="00BE37CE" w:rsidRDefault="005C4144" w:rsidP="005C4144">
      <w:pPr>
        <w:pStyle w:val="podtytu2"/>
      </w:pPr>
      <w:r w:rsidRPr="00BE37CE">
        <w:t>Moce na węgiel brunatny</w:t>
      </w:r>
    </w:p>
    <w:p w14:paraId="6DD89D4B" w14:textId="0BA81075" w:rsidR="00570EF0" w:rsidRDefault="005C4144" w:rsidP="005C4144">
      <w:r>
        <w:t xml:space="preserve">W 2022 r. moc zainstalowana w elektrowniach na węgiel brunatny wynosiła 8,9 GW. </w:t>
      </w:r>
      <w:r w:rsidRPr="00D2642B">
        <w:t>Podobnie jak</w:t>
      </w:r>
      <w:r>
        <w:t xml:space="preserve"> w </w:t>
      </w:r>
      <w:r w:rsidRPr="00D2642B">
        <w:t>przypadku jednostek na węgiel kamienny nie przewiduje się budowy nowych mocy na węgiel brunatny ani uruchamiania nowych odkrywek, choć zasoby strategiczne powinny zostać zabezpieczone. Koszty</w:t>
      </w:r>
      <w:r w:rsidR="00451C70" w:rsidRPr="00D2642B">
        <w:t xml:space="preserve"> </w:t>
      </w:r>
      <w:r w:rsidRPr="00D2642B">
        <w:t>wytwarzania energii elektrycznej</w:t>
      </w:r>
      <w:r>
        <w:t xml:space="preserve"> w </w:t>
      </w:r>
      <w:r w:rsidRPr="00D2642B">
        <w:t>tego typu elektrowniach są stosunkowo niskie, biorąc pod uwagę sam koszt paliwa, niemiej jednak</w:t>
      </w:r>
      <w:r>
        <w:t xml:space="preserve"> w </w:t>
      </w:r>
      <w:r w:rsidRPr="00D2642B">
        <w:t xml:space="preserve">obliczu rosnących kosztów zakupu uprawnień do emisji </w:t>
      </w:r>
      <w:r>
        <w:t>GHG</w:t>
      </w:r>
      <w:r w:rsidRPr="00D2642B">
        <w:t>, następować będzie stopniowe wycofywanie tych mocy</w:t>
      </w:r>
      <w:r>
        <w:t xml:space="preserve"> z</w:t>
      </w:r>
      <w:r w:rsidR="00451C70">
        <w:t> </w:t>
      </w:r>
      <w:r w:rsidRPr="00D2642B">
        <w:t>systemu. Dodatkowymi czynnikami wpływającymi na konieczność ograniczania produkcji energii elektrycznej</w:t>
      </w:r>
      <w:r>
        <w:t xml:space="preserve"> z </w:t>
      </w:r>
      <w:r w:rsidRPr="00D2642B">
        <w:t>węgla brunatnego są m.in.: ograniczanie negatywnego wpływu sektora na środowisko, wiek</w:t>
      </w:r>
      <w:r>
        <w:t xml:space="preserve"> i </w:t>
      </w:r>
      <w:r w:rsidRPr="00D2642B">
        <w:t>stan techniczny jednostek wytwórczych, wyczerpywanie się zasobów węgla brunatnego</w:t>
      </w:r>
      <w:r>
        <w:t xml:space="preserve"> w </w:t>
      </w:r>
      <w:r w:rsidRPr="00D2642B">
        <w:t>obecnie eksploatowanych odkrywkach.</w:t>
      </w:r>
      <w:r>
        <w:t xml:space="preserve"> Z </w:t>
      </w:r>
      <w:r w:rsidRPr="00D2642B">
        <w:t>tego względu spadek udziału energii</w:t>
      </w:r>
      <w:r>
        <w:t xml:space="preserve"> z</w:t>
      </w:r>
      <w:r w:rsidR="00451C70">
        <w:t> </w:t>
      </w:r>
      <w:r w:rsidRPr="00D2642B">
        <w:t>węgla brunatnego</w:t>
      </w:r>
      <w:r>
        <w:t xml:space="preserve"> w </w:t>
      </w:r>
      <w:r w:rsidRPr="00D2642B">
        <w:t>wytwarzaniu energii elektrycznej</w:t>
      </w:r>
      <w:r>
        <w:t xml:space="preserve"> i w </w:t>
      </w:r>
      <w:r w:rsidRPr="00D2642B">
        <w:t>bilansie mocy jest nieunikniony.</w:t>
      </w:r>
      <w:r w:rsidR="00570EF0">
        <w:t xml:space="preserve"> </w:t>
      </w:r>
    </w:p>
    <w:p w14:paraId="2507B43E" w14:textId="77777777" w:rsidR="005C4144" w:rsidRPr="000D4552" w:rsidRDefault="005C4144" w:rsidP="00A0122E">
      <w:pPr>
        <w:pStyle w:val="podtytu2"/>
        <w:keepNext/>
      </w:pPr>
      <w:r w:rsidRPr="000D4552">
        <w:t>Moce na gaz ziemny</w:t>
      </w:r>
    </w:p>
    <w:p w14:paraId="5268AEE1" w14:textId="37058EC0" w:rsidR="005C4144" w:rsidRDefault="005C4144" w:rsidP="005C4144">
      <w:pPr>
        <w:rPr>
          <w:color w:val="FF0000"/>
        </w:rPr>
      </w:pPr>
      <w:r>
        <w:t xml:space="preserve">W 2022 r. moc zainstalowana w elektrowniach i elektrociepłowniach wynosiła 4 GW. Główną rolą </w:t>
      </w:r>
      <w:r w:rsidR="0096440E">
        <w:t>jednostek</w:t>
      </w:r>
      <w:r>
        <w:t xml:space="preserve"> gazowych jest podnoszenie stabilności pracy KSE w sytuacji intensywnego wzrostu mocy zainstalowanych w źródłach zeroemisyjnych, ale zależnych od warunków atmosferycznych. Moce gazowe </w:t>
      </w:r>
      <w:r>
        <w:lastRenderedPageBreak/>
        <w:t xml:space="preserve">traktuje się jako źródła przejściowe w procesie transformacji. Tym samym przyrost mocy zainstalowanej może być na poziomie nie wyższym niż niezbędny i mieć charakter przejściowy, do czasu, w którym możliwe będzie zapewnianie stabilności pracy systemu przy wykorzystaniu zeroemisyjnych technologii i rozwiązań. Prognozowana znacząca rola gazu ziemnego w bilansowaniu KSE wynika przede wszystkim z uwzględnienia jednostek będących obecnie w budowie oraz tych, które charakteryzują się wysokim stopniem zaawansowania procesu inwestycyjnego. Lista jednostek przyjętych w obliczeniach modelowych jako zdeterminowane zestawiono w punkcie </w:t>
      </w:r>
      <w:r>
        <w:fldChar w:fldCharType="begin"/>
      </w:r>
      <w:r>
        <w:instrText xml:space="preserve"> REF _Ref158299492 \r \h </w:instrText>
      </w:r>
      <w:r>
        <w:fldChar w:fldCharType="separate"/>
      </w:r>
      <w:r w:rsidR="006B536C">
        <w:t>2.13.1.3</w:t>
      </w:r>
      <w:r>
        <w:fldChar w:fldCharType="end"/>
      </w:r>
      <w:r>
        <w:t>.</w:t>
      </w:r>
      <w:r>
        <w:rPr>
          <w:color w:val="FF0000"/>
        </w:rPr>
        <w:t xml:space="preserve"> </w:t>
      </w:r>
    </w:p>
    <w:p w14:paraId="1509DAB0" w14:textId="77777777" w:rsidR="005C4144" w:rsidRPr="00B60B93" w:rsidRDefault="005C4144" w:rsidP="005C4144">
      <w:pPr>
        <w:pStyle w:val="podtytu2"/>
      </w:pPr>
      <w:r w:rsidRPr="00B60B93">
        <w:t>Moce jądrowe</w:t>
      </w:r>
    </w:p>
    <w:p w14:paraId="4467D202" w14:textId="66B68EC7" w:rsidR="000372E6" w:rsidRDefault="000372E6" w:rsidP="000372E6">
      <w:r w:rsidRPr="004D064A">
        <w:t xml:space="preserve">Aktualnie w Polsce nie pracują żadne elektrownie jądrowe, ale </w:t>
      </w:r>
      <w:r>
        <w:t>harmonogram Programu polskiej energetyki j</w:t>
      </w:r>
      <w:r w:rsidRPr="004D064A">
        <w:t>ądrowej zakłada uruc</w:t>
      </w:r>
      <w:r>
        <w:t xml:space="preserve">homienie pierwszego bloku </w:t>
      </w:r>
      <w:r w:rsidR="005E645E">
        <w:t xml:space="preserve">w </w:t>
      </w:r>
      <w:r>
        <w:t>2036</w:t>
      </w:r>
      <w:r w:rsidRPr="004D064A">
        <w:t xml:space="preserve"> rok</w:t>
      </w:r>
      <w:r>
        <w:t>u</w:t>
      </w:r>
      <w:r w:rsidRPr="004D064A">
        <w:t>.</w:t>
      </w:r>
      <w:r>
        <w:t xml:space="preserve"> W perspektywie 2050 r. uwzględniono budowę 6 bloków w ramach rządowego Programu polskiej energetyki jądrowej. Łączna moc tych bloków wynosi </w:t>
      </w:r>
      <w:r w:rsidR="005D6253">
        <w:t>ponad</w:t>
      </w:r>
      <w:r>
        <w:t xml:space="preserve"> 7 GW w perspektywie 2050. W obliczeniach modelowych </w:t>
      </w:r>
      <w:r w:rsidR="007213F2">
        <w:t xml:space="preserve">wzięto pod uwagę </w:t>
      </w:r>
      <w:r>
        <w:t>mał</w:t>
      </w:r>
      <w:r w:rsidR="00BA0A9A">
        <w:t>e</w:t>
      </w:r>
      <w:r>
        <w:t xml:space="preserve"> reaktor</w:t>
      </w:r>
      <w:r w:rsidR="00BA0A9A">
        <w:t>y</w:t>
      </w:r>
      <w:r>
        <w:t xml:space="preserve"> jądrow</w:t>
      </w:r>
      <w:r w:rsidR="00BA0A9A">
        <w:t>e</w:t>
      </w:r>
      <w:r>
        <w:t xml:space="preserve"> (SMR, ang. small </w:t>
      </w:r>
      <w:proofErr w:type="spellStart"/>
      <w:r>
        <w:t>modular</w:t>
      </w:r>
      <w:proofErr w:type="spellEnd"/>
      <w:r>
        <w:t xml:space="preserve"> </w:t>
      </w:r>
      <w:proofErr w:type="spellStart"/>
      <w:r>
        <w:t>reactor</w:t>
      </w:r>
      <w:proofErr w:type="spellEnd"/>
      <w:r>
        <w:t>)</w:t>
      </w:r>
      <w:r w:rsidR="00BA0A9A">
        <w:t>, j</w:t>
      </w:r>
      <w:r w:rsidR="007618D8">
        <w:t>e</w:t>
      </w:r>
      <w:r w:rsidR="00BA0A9A">
        <w:t xml:space="preserve">dnak </w:t>
      </w:r>
      <w:r w:rsidR="007618D8">
        <w:t xml:space="preserve">w </w:t>
      </w:r>
      <w:r w:rsidR="007618D8" w:rsidRPr="007618D8">
        <w:t>horyzoncie do 2040 r. nie występują</w:t>
      </w:r>
      <w:r w:rsidR="00FC1EB3">
        <w:t xml:space="preserve"> w </w:t>
      </w:r>
      <w:r w:rsidR="007213F2">
        <w:t xml:space="preserve">wynikach </w:t>
      </w:r>
      <w:r w:rsidR="00FC1EB3">
        <w:t>prognoz</w:t>
      </w:r>
      <w:r w:rsidR="0037483F">
        <w:t xml:space="preserve"> optymalizacyjnych</w:t>
      </w:r>
      <w:r w:rsidR="007618D8" w:rsidRPr="007618D8">
        <w:t xml:space="preserve"> m.in. ze względu na </w:t>
      </w:r>
      <w:r w:rsidR="0037483F">
        <w:t xml:space="preserve">wysokie koszty inwestycyjne, </w:t>
      </w:r>
      <w:r w:rsidR="007618D8" w:rsidRPr="007618D8">
        <w:t>brak komercyjnego wdrożenia na świecie i niepewność co do dalszego rozwoju tej technologii</w:t>
      </w:r>
      <w:r>
        <w:t xml:space="preserve">. </w:t>
      </w:r>
    </w:p>
    <w:p w14:paraId="3669FE32" w14:textId="422B8731" w:rsidR="005C4144" w:rsidRDefault="000372E6" w:rsidP="005C4144">
      <w:r>
        <w:t xml:space="preserve">W analizach uwzględniono tzw. wiek dziecięcy nowo powstałych jednostek jądrowych, dlatego </w:t>
      </w:r>
      <w:r w:rsidR="005C4144">
        <w:t>w pierwszych latach pracy stopień wykorzystania mocy odbiega od pełnych możliwości obciążenia tych jednostek.</w:t>
      </w:r>
    </w:p>
    <w:p w14:paraId="1B49A533" w14:textId="77777777" w:rsidR="005C4144" w:rsidRPr="00E722D6" w:rsidRDefault="005C4144" w:rsidP="005C4144">
      <w:pPr>
        <w:pStyle w:val="podtytu2"/>
      </w:pPr>
      <w:r w:rsidRPr="00E722D6">
        <w:t>Elektrownie wiatrowe na morzu (</w:t>
      </w:r>
      <w:proofErr w:type="spellStart"/>
      <w:r w:rsidRPr="00E722D6">
        <w:t>offshore</w:t>
      </w:r>
      <w:proofErr w:type="spellEnd"/>
      <w:r>
        <w:t xml:space="preserve"> wind</w:t>
      </w:r>
      <w:r w:rsidRPr="00E722D6">
        <w:t>)</w:t>
      </w:r>
    </w:p>
    <w:p w14:paraId="7353519E" w14:textId="0A372C1E" w:rsidR="005C4144" w:rsidRDefault="005C4144" w:rsidP="005C4144">
      <w:r>
        <w:t>W przeprowadzonych analizach rozwoju sektora elektroenergetycznego założono, że pierwsze wolumeny</w:t>
      </w:r>
      <w:r w:rsidR="00E27810">
        <w:t xml:space="preserve"> mocy </w:t>
      </w:r>
      <w:r w:rsidR="00D73AE7">
        <w:t>z elektrowni wiatrowych na morzu zostaną uruchomione w 2026 r. i po synchronizacji z KSE zapewniać będą</w:t>
      </w:r>
      <w:r>
        <w:t xml:space="preserve"> produkcj</w:t>
      </w:r>
      <w:r w:rsidR="00D73AE7">
        <w:t>ę</w:t>
      </w:r>
      <w:r>
        <w:t xml:space="preserve"> </w:t>
      </w:r>
      <w:r w:rsidR="00DE50D2">
        <w:t>od</w:t>
      </w:r>
      <w:r>
        <w:t> 2027 r. Ze względu na zalety tej technologii OZE, zwłaszcza stosunkowo wysoki stopień wykorzystania mocy oraz wysokie zainteresowanie rynkowe, przewidziano szereg inwestycji w morskie elektrownie wiatrowe. W prognozach wykorzystano informacje rynkowe dotyczące projektów, których dokumentacja jest na wysokim poziomie zaawansowania. W prognozach założono maksymalny poziom mocy zainstalowanej w elektrowniach wiatrowych na morzu na poziomie 5,9 GW w 2030 r. i 18 GW w 2040 r.</w:t>
      </w:r>
    </w:p>
    <w:p w14:paraId="5E6F0E29" w14:textId="77777777" w:rsidR="005C4144" w:rsidRPr="004C4C26" w:rsidRDefault="005C4144" w:rsidP="005C4144">
      <w:pPr>
        <w:pStyle w:val="podtytu2"/>
      </w:pPr>
      <w:r w:rsidRPr="004C4C26">
        <w:t>Elektrownie wiatrowe na lądzie (</w:t>
      </w:r>
      <w:proofErr w:type="spellStart"/>
      <w:r w:rsidRPr="004C4C26">
        <w:t>onshore</w:t>
      </w:r>
      <w:proofErr w:type="spellEnd"/>
      <w:r>
        <w:t xml:space="preserve"> wind</w:t>
      </w:r>
      <w:r w:rsidRPr="004C4C26">
        <w:t>)</w:t>
      </w:r>
    </w:p>
    <w:p w14:paraId="657F2D29" w14:textId="3B002995" w:rsidR="005C4144" w:rsidRDefault="005C4144" w:rsidP="005C4144">
      <w:r>
        <w:t xml:space="preserve">Na koniec 2022 r. moc zainstalowana elektrowni wiatrowych na lądzie wynosiła blisko 8,3 GW. W analizach rozwoju systemu elektroenergetycznego uwzględniono wyniki przeprowadzonych dotychczas aukcji OZE oraz dalszy przyrost mocy wiatrowych w kolejnych latach. Przewiduje się także budowę mocy poza systemami wsparcia, także tych związanych z uelastycznieniem tzw. reguły </w:t>
      </w:r>
      <w:r w:rsidR="00637A57">
        <w:t xml:space="preserve">odległościowej </w:t>
      </w:r>
      <w:r>
        <w:t>10 H, co może spowodować przyspieszenie rozwoju energetyki wiatrowej na lądzie. Założono</w:t>
      </w:r>
      <w:r w:rsidR="003B50AD">
        <w:t xml:space="preserve"> w scenariuszu WAM</w:t>
      </w:r>
      <w:r>
        <w:t xml:space="preserve">, że całkowita moc zainstalowana może wzrosnąć do poziomu </w:t>
      </w:r>
      <w:r w:rsidR="00615055">
        <w:t>16,</w:t>
      </w:r>
      <w:r w:rsidR="00C950E4">
        <w:t>6</w:t>
      </w:r>
      <w:r w:rsidR="00615055">
        <w:t xml:space="preserve"> </w:t>
      </w:r>
      <w:r>
        <w:t>GW w 2030 r.</w:t>
      </w:r>
      <w:r w:rsidR="00FF6DA3">
        <w:t xml:space="preserve"> i </w:t>
      </w:r>
      <w:r w:rsidR="00C950E4">
        <w:t>34,6</w:t>
      </w:r>
      <w:r w:rsidR="00FF6DA3">
        <w:t xml:space="preserve"> GW w 2040 r.</w:t>
      </w:r>
      <w:r w:rsidR="003B50AD">
        <w:t xml:space="preserve"> W scenariuszu WEM moce zainstalowane w tej technologii osiągają niższą wartość</w:t>
      </w:r>
      <w:r w:rsidR="00D8744A">
        <w:t xml:space="preserve">, wzrastając </w:t>
      </w:r>
      <w:r w:rsidR="00AD1E9D">
        <w:t xml:space="preserve">do </w:t>
      </w:r>
      <w:r w:rsidR="00A061E2">
        <w:t>15,8</w:t>
      </w:r>
      <w:r w:rsidR="00AD1E9D">
        <w:t xml:space="preserve"> GW </w:t>
      </w:r>
      <w:r w:rsidR="00A615EE">
        <w:t xml:space="preserve">w 2030 r. i </w:t>
      </w:r>
      <w:r w:rsidR="00703A89">
        <w:t>20,3 GW</w:t>
      </w:r>
      <w:r w:rsidR="00AD1E9D">
        <w:t xml:space="preserve">  w 2040 r.</w:t>
      </w:r>
      <w:r w:rsidR="003A596B">
        <w:t xml:space="preserve"> </w:t>
      </w:r>
    </w:p>
    <w:p w14:paraId="5AF457CF" w14:textId="77777777" w:rsidR="005C4144" w:rsidRPr="005D634F" w:rsidRDefault="005C4144" w:rsidP="005C4144">
      <w:pPr>
        <w:pStyle w:val="podtytu2"/>
      </w:pPr>
      <w:r w:rsidRPr="005D634F">
        <w:t>Energetyka słoneczna (PV)</w:t>
      </w:r>
    </w:p>
    <w:p w14:paraId="6AD978D6" w14:textId="74C4FCE9" w:rsidR="005C4144" w:rsidRPr="008C3E0E" w:rsidRDefault="005C4144" w:rsidP="005C4144">
      <w:r>
        <w:t xml:space="preserve">Na koniec </w:t>
      </w:r>
      <w:r w:rsidR="004B3F8C">
        <w:t>2024 </w:t>
      </w:r>
      <w:r>
        <w:t xml:space="preserve">r. moc zainstalowana elektrowni słonecznych wynosiła ok. </w:t>
      </w:r>
      <w:r w:rsidR="008E6ECD">
        <w:t>21</w:t>
      </w:r>
      <w:r>
        <w:t xml:space="preserve">,2 GW. Większość stanowiły instalacje </w:t>
      </w:r>
      <w:proofErr w:type="spellStart"/>
      <w:r>
        <w:t>prosumenckie</w:t>
      </w:r>
      <w:proofErr w:type="spellEnd"/>
      <w:r>
        <w:t xml:space="preserve">, które w ostatnim czasie przyrastają bardzo dynamicznie. W prognozach </w:t>
      </w:r>
      <w:r w:rsidRPr="008C3E0E">
        <w:t xml:space="preserve">uwzględniono dalszy rozwój energetyki słonecznej zarówno ze względu na realizację projektów wynikających z aukcji OZE, jak i dalszy rozwój energetyki </w:t>
      </w:r>
      <w:proofErr w:type="spellStart"/>
      <w:r w:rsidRPr="008C3E0E">
        <w:t>prosumenckiej</w:t>
      </w:r>
      <w:proofErr w:type="spellEnd"/>
      <w:r w:rsidRPr="008C3E0E">
        <w:t xml:space="preserve">, również w świetle wdrażania </w:t>
      </w:r>
      <w:proofErr w:type="spellStart"/>
      <w:r w:rsidRPr="008C3E0E">
        <w:t>REPowerUE</w:t>
      </w:r>
      <w:proofErr w:type="spellEnd"/>
      <w:r w:rsidRPr="008C3E0E">
        <w:t>. Czynnikiem częściowo hamującym przyrost instalacji fotowoltaicznych są</w:t>
      </w:r>
      <w:r w:rsidR="00637A57" w:rsidRPr="008C3E0E">
        <w:t> </w:t>
      </w:r>
      <w:r w:rsidRPr="008C3E0E">
        <w:t>ograniczenia sieciowe. Z tego powodu znaczna część środków przewidzianych w</w:t>
      </w:r>
      <w:r w:rsidR="00637A57" w:rsidRPr="008C3E0E">
        <w:t xml:space="preserve"> </w:t>
      </w:r>
      <w:r w:rsidRPr="008C3E0E">
        <w:t xml:space="preserve">KPO na transformację energetyczną zostanie przeznaczona na modernizację i rozbudowę sieci pod kątem jej dostosowania do rosnącego udziału niestabilnych źródeł OZE. </w:t>
      </w:r>
    </w:p>
    <w:p w14:paraId="33FDA560" w14:textId="77777777" w:rsidR="005C4144" w:rsidRPr="008C3E0E" w:rsidRDefault="005C4144" w:rsidP="005C4144">
      <w:pPr>
        <w:pStyle w:val="podtytu2"/>
      </w:pPr>
      <w:r w:rsidRPr="008C3E0E">
        <w:t>Moce na biomasę i biogaz</w:t>
      </w:r>
    </w:p>
    <w:p w14:paraId="24BE22A0" w14:textId="6CB4247E" w:rsidR="005C4144" w:rsidRPr="008C3E0E" w:rsidRDefault="005C4144" w:rsidP="005C4144">
      <w:r w:rsidRPr="008C3E0E">
        <w:t xml:space="preserve">Moce </w:t>
      </w:r>
      <w:proofErr w:type="spellStart"/>
      <w:r w:rsidRPr="008C3E0E">
        <w:t>biomasowe</w:t>
      </w:r>
      <w:proofErr w:type="spellEnd"/>
      <w:r w:rsidRPr="008C3E0E">
        <w:t xml:space="preserve"> i biogazowe to stabilne źródła energii, </w:t>
      </w:r>
      <w:r w:rsidR="00162EBD" w:rsidRPr="008C3E0E">
        <w:t xml:space="preserve">pod warunkiem, że są oparte o lokalne krajowe źródła biomasy zrównoważonej. </w:t>
      </w:r>
      <w:r w:rsidR="00873390" w:rsidRPr="008C3E0E">
        <w:t>Z</w:t>
      </w:r>
      <w:r w:rsidRPr="008C3E0E">
        <w:t xml:space="preserve">e względu na wysokie koszty funkcjonowania i dostępność surowców </w:t>
      </w:r>
      <w:r w:rsidRPr="008C3E0E">
        <w:lastRenderedPageBreak/>
        <w:t xml:space="preserve">nie stanowią wysokiego udziału w strukturze mocy w KSE . Obowiązek stosowania biomasy spełniającej kryteria zrównoważonego rozwoju w jednostkach powyżej 20 MW dla paliw stałych </w:t>
      </w:r>
      <w:r w:rsidR="00CA2CFC" w:rsidRPr="008C3E0E">
        <w:t>(</w:t>
      </w:r>
      <w:r w:rsidR="00EC20D1" w:rsidRPr="008C3E0E">
        <w:t>perspektywicznie</w:t>
      </w:r>
      <w:r w:rsidR="00CA2CFC" w:rsidRPr="008C3E0E">
        <w:t xml:space="preserve"> już</w:t>
      </w:r>
      <w:r w:rsidR="000C48D8" w:rsidRPr="008C3E0E">
        <w:t xml:space="preserve"> </w:t>
      </w:r>
      <w:r w:rsidR="00CA2CFC" w:rsidRPr="008C3E0E">
        <w:t>od</w:t>
      </w:r>
      <w:r w:rsidR="000C48D8" w:rsidRPr="008C3E0E">
        <w:t xml:space="preserve"> 7,5 MW</w:t>
      </w:r>
      <w:r w:rsidR="00CA2CFC" w:rsidRPr="008C3E0E">
        <w:t>)</w:t>
      </w:r>
      <w:r w:rsidR="000C48D8" w:rsidRPr="008C3E0E">
        <w:t xml:space="preserve"> </w:t>
      </w:r>
      <w:r w:rsidRPr="008C3E0E">
        <w:t xml:space="preserve">oraz 2 MW dla paliw gazowych, jak również jej ograniczona dostępność, jak również niewystarczająco rozwinięty rynek biogazu w najbliższych latach mogą mieć wpływ na </w:t>
      </w:r>
      <w:r w:rsidR="00DB05FA" w:rsidRPr="008C3E0E">
        <w:t>ograniczone</w:t>
      </w:r>
      <w:r w:rsidRPr="008C3E0E">
        <w:t xml:space="preserve"> tempo rozwoju mocy </w:t>
      </w:r>
      <w:proofErr w:type="spellStart"/>
      <w:r w:rsidRPr="008C3E0E">
        <w:t>biomasowych</w:t>
      </w:r>
      <w:proofErr w:type="spellEnd"/>
      <w:r w:rsidRPr="008C3E0E">
        <w:t xml:space="preserve"> i biogazowych. </w:t>
      </w:r>
    </w:p>
    <w:p w14:paraId="04BA54BE" w14:textId="77777777" w:rsidR="005C4144" w:rsidRPr="008C3E0E" w:rsidRDefault="005C4144" w:rsidP="005C4144">
      <w:pPr>
        <w:spacing w:after="0"/>
        <w:rPr>
          <w:b/>
        </w:rPr>
      </w:pPr>
      <w:proofErr w:type="spellStart"/>
      <w:r w:rsidRPr="008C3E0E">
        <w:rPr>
          <w:b/>
        </w:rPr>
        <w:t>Biometan</w:t>
      </w:r>
      <w:proofErr w:type="spellEnd"/>
    </w:p>
    <w:p w14:paraId="7B51BA29" w14:textId="04905B76" w:rsidR="005C4144" w:rsidRDefault="005C4144" w:rsidP="005C4144">
      <w:pPr>
        <w:spacing w:after="0"/>
      </w:pPr>
      <w:proofErr w:type="spellStart"/>
      <w:r w:rsidRPr="008C3E0E">
        <w:t>Biometan</w:t>
      </w:r>
      <w:proofErr w:type="spellEnd"/>
      <w:r w:rsidRPr="008C3E0E">
        <w:t xml:space="preserve"> to odnawialny i </w:t>
      </w:r>
      <w:proofErr w:type="spellStart"/>
      <w:r w:rsidRPr="008C3E0E">
        <w:t>bezemisyjny</w:t>
      </w:r>
      <w:proofErr w:type="spellEnd"/>
      <w:r w:rsidRPr="008C3E0E">
        <w:t xml:space="preserve"> substytut gazu ziemnego. Stanowi nośnik energii chemicznej łatwy w magazynowaniu w istniejącej infrastrukturze gazu ziemnego. W sytuacjach szczytowego zapotrzebowania bądź</w:t>
      </w:r>
      <w:r w:rsidRPr="001F07EB">
        <w:t xml:space="preserve"> niewystarczającej generacji energii z wiatru i słońca (zimowe dni bezwietrzne), </w:t>
      </w:r>
      <w:proofErr w:type="spellStart"/>
      <w:r w:rsidRPr="001F07EB">
        <w:t>bi</w:t>
      </w:r>
      <w:r>
        <w:t>ometan</w:t>
      </w:r>
      <w:proofErr w:type="spellEnd"/>
      <w:r>
        <w:t xml:space="preserve"> może być użyty</w:t>
      </w:r>
      <w:r w:rsidRPr="001F07EB">
        <w:t xml:space="preserve"> w szczytowych elektrowniach gazowych.</w:t>
      </w:r>
      <w:r>
        <w:t xml:space="preserve"> Jego potencjał techniczny szacowany jest na </w:t>
      </w:r>
      <w:r w:rsidR="003D73A8">
        <w:t>poziomie</w:t>
      </w:r>
      <w:r>
        <w:t xml:space="preserve"> 8 mld m</w:t>
      </w:r>
      <w:r w:rsidRPr="00582BE5">
        <w:rPr>
          <w:vertAlign w:val="superscript"/>
        </w:rPr>
        <w:t>3</w:t>
      </w:r>
      <w:r>
        <w:t xml:space="preserve"> rocznie</w:t>
      </w:r>
      <w:r w:rsidR="003D73A8">
        <w:t>. Do bilansowania systemu energetycznego w cyklu rocznym będziemy potrzebowali 1,5-2 mld m</w:t>
      </w:r>
      <w:r w:rsidR="003D73A8" w:rsidRPr="00C415A0">
        <w:rPr>
          <w:vertAlign w:val="superscript"/>
        </w:rPr>
        <w:t>3</w:t>
      </w:r>
      <w:r w:rsidR="003D73A8">
        <w:t xml:space="preserve"> </w:t>
      </w:r>
      <w:proofErr w:type="spellStart"/>
      <w:r w:rsidR="003D73A8">
        <w:t>biometanu</w:t>
      </w:r>
      <w:proofErr w:type="spellEnd"/>
      <w:r w:rsidR="003D73A8">
        <w:t xml:space="preserve">. Jednocześnie gospodarka </w:t>
      </w:r>
      <w:proofErr w:type="spellStart"/>
      <w:r w:rsidR="003D73A8">
        <w:t>bezemisyjna</w:t>
      </w:r>
      <w:proofErr w:type="spellEnd"/>
      <w:r w:rsidR="003D73A8">
        <w:t xml:space="preserve"> będzie potrzebowała ok. 2 mld m3 </w:t>
      </w:r>
      <w:proofErr w:type="spellStart"/>
      <w:r w:rsidR="003D73A8">
        <w:t>biometanu</w:t>
      </w:r>
      <w:proofErr w:type="spellEnd"/>
      <w:r w:rsidR="003D73A8">
        <w:t xml:space="preserve"> jako surowca dla przemysłu, głównie chemicznego. W obu wymienionych powyżej przypadkach konkurencją dla </w:t>
      </w:r>
      <w:proofErr w:type="spellStart"/>
      <w:r w:rsidR="003D73A8">
        <w:t>biometanu</w:t>
      </w:r>
      <w:proofErr w:type="spellEnd"/>
      <w:r w:rsidR="003D73A8">
        <w:t xml:space="preserve"> będzie wodór</w:t>
      </w:r>
      <w:r w:rsidR="00301EB8">
        <w:t xml:space="preserve"> odnawialny</w:t>
      </w:r>
      <w:r w:rsidR="003D73A8">
        <w:t xml:space="preserve"> (H</w:t>
      </w:r>
      <w:r w:rsidR="003D73A8" w:rsidRPr="00C415A0">
        <w:rPr>
          <w:vertAlign w:val="subscript"/>
        </w:rPr>
        <w:t>2</w:t>
      </w:r>
      <w:r w:rsidR="003D73A8" w:rsidRPr="00301EB8">
        <w:t>)</w:t>
      </w:r>
      <w:r w:rsidR="00DB05FA">
        <w:t>.</w:t>
      </w:r>
    </w:p>
    <w:p w14:paraId="095FBF7E" w14:textId="77777777" w:rsidR="005C4144" w:rsidRPr="002B0D14" w:rsidRDefault="005C4144" w:rsidP="005C4144">
      <w:pPr>
        <w:pStyle w:val="podtytu2"/>
      </w:pPr>
      <w:r w:rsidRPr="002B0D14">
        <w:t>Energetyka wodna</w:t>
      </w:r>
    </w:p>
    <w:p w14:paraId="3941FD58" w14:textId="27843914" w:rsidR="005C4144" w:rsidRDefault="005C4144" w:rsidP="005C4144">
      <w:r>
        <w:t>W 2022 r. moc zainstalowana przepływowych elektrowni wodnych wyniosła blisko 1 GW. Polska cechuje się stosunkowo niskim potencjałem wodnym, co determinuje niski udział hydroenergetyki w </w:t>
      </w:r>
      <w:proofErr w:type="spellStart"/>
      <w:r>
        <w:t>miksie</w:t>
      </w:r>
      <w:proofErr w:type="spellEnd"/>
      <w:r>
        <w:t xml:space="preserve"> energetycznym. Przewiduje się</w:t>
      </w:r>
      <w:r w:rsidR="00F534F3">
        <w:t xml:space="preserve"> dalszy</w:t>
      </w:r>
      <w:r>
        <w:t xml:space="preserve"> rozwój tej technologii w kraju, choć intensywność powstawania nowych mocy ograniczona jest obiektywnymi możliwościami naturalnymi. Elektrownie szczytowo-pompowe stanowią oddzielną kategorię – opisane zostały poniżej. Tego typu elektrownie wodne nie są zaliczane do</w:t>
      </w:r>
      <w:r w:rsidR="00F534F3">
        <w:t xml:space="preserve"> </w:t>
      </w:r>
      <w:r>
        <w:t>odnawialnych źródeł energii.</w:t>
      </w:r>
    </w:p>
    <w:p w14:paraId="33A0F821" w14:textId="77777777" w:rsidR="005C4144" w:rsidRPr="002B0D14" w:rsidRDefault="005C4144" w:rsidP="005C4144">
      <w:pPr>
        <w:pStyle w:val="podtytu2"/>
      </w:pPr>
      <w:r w:rsidRPr="002B0D14">
        <w:t>Magazyny energii, elektrownie szczytowo-pompowe</w:t>
      </w:r>
      <w:r>
        <w:t xml:space="preserve"> i </w:t>
      </w:r>
      <w:r w:rsidRPr="002B0D14">
        <w:t>zarządzanie popytem (DSR)</w:t>
      </w:r>
    </w:p>
    <w:p w14:paraId="0C07B13B" w14:textId="77777777" w:rsidR="005C4144" w:rsidRDefault="005C4144" w:rsidP="005C4144">
      <w:r>
        <w:t xml:space="preserve">W ostatnich latach technologie magazynowania energii stały się przedmiotem rosnącego zainteresowania inwestorów ze względu na ich rolę w efektywnym zagospodarowaniu produkcji z OZE i bilansowaniu tych źródeł, jak również we wzmacnianiu bezpieczeństwa dostaw. Uwzględniając fakt, że badania nad magazynowaniem i rozwój tych technologii są trendem globalnym, można wnioskować, że w najbliższych dekadach technologia rozwinie się do tego stopnia, by mogła zapewnić lepsze wykorzystanie mocy OZE i zarządzanie systemem oraz wpłynąć na pewność dostaw energii oraz budowanie niezależności energetycznej zarówno gospodarstw domowych, jak i podmiotów gospodarczych. Oczekuje się rozwoju zarówno magazynów bateryjnych, jak również innych rozwiązań pozwalających efektywnie magazynować energię. Za </w:t>
      </w:r>
      <w:proofErr w:type="spellStart"/>
      <w:r>
        <w:t>National</w:t>
      </w:r>
      <w:proofErr w:type="spellEnd"/>
      <w:r>
        <w:t xml:space="preserve"> </w:t>
      </w:r>
      <w:proofErr w:type="spellStart"/>
      <w:r>
        <w:t>Renewable</w:t>
      </w:r>
      <w:proofErr w:type="spellEnd"/>
      <w:r>
        <w:t xml:space="preserve"> Energy </w:t>
      </w:r>
      <w:proofErr w:type="spellStart"/>
      <w:r>
        <w:t>Laboratory</w:t>
      </w:r>
      <w:proofErr w:type="spellEnd"/>
      <w:r>
        <w:t xml:space="preserve"> (NREL) przyjęto, że sprawność tych urządzeń wynosi średnio 88%. W przypadku wielkoskalowych bateryjnych magazynów energii przyjęto czas pracy 4 godziny na dobę, a w przypadku instalacji </w:t>
      </w:r>
      <w:proofErr w:type="spellStart"/>
      <w:r>
        <w:t>prosumenckich</w:t>
      </w:r>
      <w:proofErr w:type="spellEnd"/>
      <w:r>
        <w:t xml:space="preserve"> 2 godziny na dobę.</w:t>
      </w:r>
    </w:p>
    <w:p w14:paraId="1E26DC68" w14:textId="77777777" w:rsidR="005C4144" w:rsidRDefault="005C4144" w:rsidP="005C4144">
      <w:r w:rsidRPr="00D65016">
        <w:t>Ważną rolę jako magazyny energii pełnią elektrownie szczytowo-pompowe.</w:t>
      </w:r>
      <w:r>
        <w:t xml:space="preserve"> </w:t>
      </w:r>
      <w:r w:rsidR="00062209">
        <w:t>W </w:t>
      </w:r>
      <w:r w:rsidR="00062209" w:rsidRPr="00D65016">
        <w:t>następstwie realizacji planowanych projektów moc tego typu technologii może wzrosnąć</w:t>
      </w:r>
      <w:r w:rsidR="00062209">
        <w:t xml:space="preserve"> z aktualnych 1,7 GW do 5,5</w:t>
      </w:r>
      <w:r w:rsidR="00062209" w:rsidRPr="00D65016">
        <w:t xml:space="preserve"> GW</w:t>
      </w:r>
      <w:r w:rsidR="00062209">
        <w:t xml:space="preserve"> w </w:t>
      </w:r>
      <w:r w:rsidR="00062209" w:rsidRPr="00D65016">
        <w:t>2040</w:t>
      </w:r>
      <w:r w:rsidR="00062209">
        <w:t> r.</w:t>
      </w:r>
      <w:r w:rsidR="00062209" w:rsidRPr="00D65016">
        <w:t>,</w:t>
      </w:r>
      <w:r w:rsidR="00062209">
        <w:t xml:space="preserve"> w </w:t>
      </w:r>
      <w:r w:rsidR="00062209" w:rsidRPr="00D65016">
        <w:t>tym m.in.</w:t>
      </w:r>
      <w:r w:rsidR="00062209">
        <w:t xml:space="preserve"> w </w:t>
      </w:r>
      <w:r w:rsidR="00062209" w:rsidRPr="00D65016">
        <w:t xml:space="preserve">następstwie realizacji elektrowni Młoty, Tolkmicko, Rożnów. </w:t>
      </w:r>
      <w:r w:rsidR="00062209" w:rsidRPr="008D7967">
        <w:t>Dodatkowo pod uwagę brana jest realizacja innych projektów, których łączna moc sięga 3,8 GW</w:t>
      </w:r>
      <w:r w:rsidR="00717EEA" w:rsidRPr="00717EEA">
        <w:t>.</w:t>
      </w:r>
    </w:p>
    <w:p w14:paraId="54CAF00A" w14:textId="53E24F8E" w:rsidR="005C4144" w:rsidRDefault="005C4144" w:rsidP="005C4144">
      <w:r>
        <w:t xml:space="preserve">W prognozach uwzględniono możliwość funkcjonowania mechanizmów zarządzania popytem (DSR, </w:t>
      </w:r>
      <w:r w:rsidRPr="00D65016">
        <w:rPr>
          <w:i/>
          <w:iCs/>
        </w:rPr>
        <w:t>ang.</w:t>
      </w:r>
      <w:r>
        <w:rPr>
          <w:i/>
          <w:iCs/>
        </w:rPr>
        <w:t> </w:t>
      </w:r>
      <w:proofErr w:type="spellStart"/>
      <w:r w:rsidRPr="00D65016">
        <w:rPr>
          <w:i/>
          <w:iCs/>
        </w:rPr>
        <w:t>demand</w:t>
      </w:r>
      <w:proofErr w:type="spellEnd"/>
      <w:r w:rsidRPr="00D65016">
        <w:rPr>
          <w:i/>
          <w:iCs/>
        </w:rPr>
        <w:t xml:space="preserve"> </w:t>
      </w:r>
      <w:proofErr w:type="spellStart"/>
      <w:r w:rsidRPr="00D65016">
        <w:rPr>
          <w:i/>
          <w:iCs/>
        </w:rPr>
        <w:t>side</w:t>
      </w:r>
      <w:proofErr w:type="spellEnd"/>
      <w:r w:rsidRPr="00D65016">
        <w:rPr>
          <w:i/>
          <w:iCs/>
        </w:rPr>
        <w:t xml:space="preserve"> </w:t>
      </w:r>
      <w:proofErr w:type="spellStart"/>
      <w:r w:rsidRPr="00D65016">
        <w:rPr>
          <w:i/>
          <w:iCs/>
        </w:rPr>
        <w:t>response</w:t>
      </w:r>
      <w:proofErr w:type="spellEnd"/>
      <w:r>
        <w:t>), ale z założenia dążono do możliwości pokrycia zapotrzebowania fizycznymi mocami. W </w:t>
      </w:r>
      <w:r w:rsidRPr="009F6573">
        <w:t>dostępnych analizach DSR pozytywnie wpływa na wyniki analizy wystarczalności mocy. Rozwiązania tzw. zarządzania popytem mogą wpływać m.in. na zwiększenie elastyczności pracy KSE oraz ograniczenie szczytowego zapotrzebowania na energię elektryczną</w:t>
      </w:r>
      <w:r>
        <w:t xml:space="preserve"> w </w:t>
      </w:r>
      <w:r w:rsidRPr="009F6573">
        <w:t>okresach krytycznego obciążenia systemu elektroenergetycznego,</w:t>
      </w:r>
      <w:r>
        <w:t xml:space="preserve"> a </w:t>
      </w:r>
      <w:r w:rsidRPr="009F6573">
        <w:t>zatem pozytywnie oddziaływać na wzmacnianie bezpieczeństwa energetycznego. Krajowy potencjał DSR (zarówno scentralizowanego, jak</w:t>
      </w:r>
      <w:r>
        <w:t xml:space="preserve"> i </w:t>
      </w:r>
      <w:r w:rsidRPr="009F6573">
        <w:t>rozproszonego) jest obiecujący, niemniej</w:t>
      </w:r>
      <w:r>
        <w:t xml:space="preserve"> w </w:t>
      </w:r>
      <w:r w:rsidRPr="009F6573">
        <w:t>najbliższych latach ograniczeniem jego wykorzystania pozostają możliwości techniczne</w:t>
      </w:r>
      <w:r>
        <w:t xml:space="preserve"> i </w:t>
      </w:r>
      <w:r w:rsidRPr="009F6573">
        <w:t>koszty.</w:t>
      </w:r>
    </w:p>
    <w:p w14:paraId="08678DF9" w14:textId="77777777" w:rsidR="005C4144" w:rsidRPr="009F6573" w:rsidRDefault="005C4144" w:rsidP="005C4144">
      <w:pPr>
        <w:spacing w:after="0"/>
        <w:rPr>
          <w:b/>
          <w:bCs/>
          <w:sz w:val="22"/>
        </w:rPr>
      </w:pPr>
      <w:r w:rsidRPr="009F6573">
        <w:rPr>
          <w:b/>
          <w:bCs/>
          <w:sz w:val="22"/>
        </w:rPr>
        <w:t>Wodór</w:t>
      </w:r>
    </w:p>
    <w:p w14:paraId="07BE30E0" w14:textId="7AC2BEEE" w:rsidR="005C4144" w:rsidRDefault="005C4144" w:rsidP="005C4144">
      <w:pPr>
        <w:spacing w:after="0"/>
      </w:pPr>
      <w:r>
        <w:t xml:space="preserve">Zgodnie z Polską Strategią Wodorową do roku 2030 z perspektywą do 2040 r. przyjęto, że w 2030 r. moc zainstalowana elektrolizerów może wynieść </w:t>
      </w:r>
      <w:r w:rsidR="00627143">
        <w:t xml:space="preserve">maksymalnie </w:t>
      </w:r>
      <w:r>
        <w:t xml:space="preserve">2 GW, a ich wykorzystanie może być na </w:t>
      </w:r>
      <w:r>
        <w:lastRenderedPageBreak/>
        <w:t xml:space="preserve">poziomie ok. 5 300 h/rok, tj. 61% godzin w roku. Oceniono, że w 2040 r. moc zainstalowana może ulec </w:t>
      </w:r>
      <w:r w:rsidR="00627143">
        <w:t>zwielokrotnieniu.</w:t>
      </w:r>
      <w:r>
        <w:t xml:space="preserve"> Przy tych założeniach możliwa jest produkcja ok. </w:t>
      </w:r>
      <w:r w:rsidR="00627143">
        <w:t>1 mln.</w:t>
      </w:r>
      <w:r>
        <w:t xml:space="preserve"> t wodoru w 2040 r. Dalsze działania mające na celu rozwój rynku wodoru, potrzeba realizacji celów wynikających z regulacji unijnych w zakresie wykorzystania wodoru w poszczególnych sektorach gospodarki oraz potencjał wykorzystania wodoru w celach magazynowania energii będą prowadzić do rozbudowy sieci przesyłowych i wzrostu efektywności wykorzystania tych mocy, w szczególności przez współpracę elektrolizerów ze źródłami OZE. </w:t>
      </w:r>
    </w:p>
    <w:p w14:paraId="2665A352" w14:textId="77777777" w:rsidR="005C4144" w:rsidRPr="00391D44" w:rsidRDefault="005C4144" w:rsidP="005C4144">
      <w:pPr>
        <w:pStyle w:val="Nagwek4"/>
      </w:pPr>
      <w:bookmarkStart w:id="151" w:name="_Ref158299492"/>
      <w:bookmarkStart w:id="152" w:name="_Toc171587304"/>
      <w:bookmarkStart w:id="153" w:name="_Toc202967712"/>
      <w:r w:rsidRPr="00391D44">
        <w:t>Nowe moce wytwórcze zdeterminowane</w:t>
      </w:r>
      <w:bookmarkEnd w:id="151"/>
      <w:bookmarkEnd w:id="152"/>
      <w:bookmarkEnd w:id="153"/>
    </w:p>
    <w:p w14:paraId="24373F22" w14:textId="18060A03" w:rsidR="005C4144" w:rsidRDefault="005C4144" w:rsidP="005C4144">
      <w:r>
        <w:t>Na rysunku (</w:t>
      </w:r>
      <w:r>
        <w:fldChar w:fldCharType="begin"/>
      </w:r>
      <w:r>
        <w:instrText xml:space="preserve"> REF _Ref156213701 \h </w:instrText>
      </w:r>
      <w:r>
        <w:fldChar w:fldCharType="separate"/>
      </w:r>
      <w:r w:rsidR="006B536C" w:rsidRPr="00E136BF">
        <w:t xml:space="preserve">Rysunek </w:t>
      </w:r>
      <w:r w:rsidR="006B536C">
        <w:rPr>
          <w:noProof/>
        </w:rPr>
        <w:t>2</w:t>
      </w:r>
      <w:r w:rsidR="006B536C" w:rsidRPr="00E136BF">
        <w:t>.</w:t>
      </w:r>
      <w:r w:rsidR="006B536C">
        <w:rPr>
          <w:noProof/>
        </w:rPr>
        <w:t>4</w:t>
      </w:r>
      <w:r>
        <w:fldChar w:fldCharType="end"/>
      </w:r>
      <w:r>
        <w:t>) zilustrowano</w:t>
      </w:r>
      <w:r w:rsidRPr="00865B7D">
        <w:t xml:space="preserve"> harmonogram uruchomienia nowych mocy</w:t>
      </w:r>
      <w:r>
        <w:t xml:space="preserve"> w </w:t>
      </w:r>
      <w:r w:rsidRPr="00865B7D">
        <w:t>okresie</w:t>
      </w:r>
      <w:r>
        <w:t xml:space="preserve"> </w:t>
      </w:r>
      <w:r w:rsidRPr="00865B7D">
        <w:t>2022-20</w:t>
      </w:r>
      <w:r w:rsidR="00DB05FA">
        <w:t>4</w:t>
      </w:r>
      <w:r w:rsidRPr="00865B7D">
        <w:t xml:space="preserve">0. Przy określeniu przyszłego </w:t>
      </w:r>
      <w:proofErr w:type="spellStart"/>
      <w:r w:rsidRPr="00865B7D">
        <w:t>miksu</w:t>
      </w:r>
      <w:proofErr w:type="spellEnd"/>
      <w:r w:rsidRPr="00865B7D">
        <w:t xml:space="preserve"> energetycznego jako jednostki zdeterminowane</w:t>
      </w:r>
      <w:r>
        <w:t xml:space="preserve"> w </w:t>
      </w:r>
      <w:r w:rsidRPr="00865B7D">
        <w:t>analizie przyjęto:</w:t>
      </w:r>
    </w:p>
    <w:p w14:paraId="767DB39F" w14:textId="5422D81E" w:rsidR="005C4144" w:rsidRPr="000C15E3" w:rsidRDefault="005C4144" w:rsidP="009171E0">
      <w:pPr>
        <w:pStyle w:val="Akapitzlist"/>
        <w:numPr>
          <w:ilvl w:val="0"/>
          <w:numId w:val="4"/>
        </w:numPr>
      </w:pPr>
      <w:r w:rsidRPr="000C15E3">
        <w:t>bloki gazowe</w:t>
      </w:r>
      <w:r>
        <w:t xml:space="preserve"> w </w:t>
      </w:r>
      <w:r w:rsidRPr="000C15E3">
        <w:t>budowie</w:t>
      </w:r>
      <w:r w:rsidR="0042711B" w:rsidRPr="000C15E3">
        <w:t xml:space="preserve"> oraz zwycię</w:t>
      </w:r>
      <w:r w:rsidR="0042711B">
        <w:t>zcy</w:t>
      </w:r>
      <w:r>
        <w:t xml:space="preserve"> aukcji mocy</w:t>
      </w:r>
      <w:r w:rsidRPr="000C15E3">
        <w:t>: elektrownie - Do</w:t>
      </w:r>
      <w:r>
        <w:t>lna Odra 2x67</w:t>
      </w:r>
      <w:r w:rsidRPr="000C15E3">
        <w:t>0 MW (2024</w:t>
      </w:r>
      <w:r>
        <w:t> r.</w:t>
      </w:r>
      <w:r w:rsidRPr="000C15E3">
        <w:t>), Ostrołęka 745 MW (2026</w:t>
      </w:r>
      <w:r>
        <w:t> r.</w:t>
      </w:r>
      <w:r w:rsidRPr="000C15E3">
        <w:t>), Grudziądz 610 MW (2026</w:t>
      </w:r>
      <w:r>
        <w:t> r.</w:t>
      </w:r>
      <w:r w:rsidRPr="000C15E3">
        <w:t xml:space="preserve">), Adamów </w:t>
      </w:r>
      <w:r>
        <w:t>585</w:t>
      </w:r>
      <w:r w:rsidRPr="000C15E3">
        <w:t xml:space="preserve"> MW (2027</w:t>
      </w:r>
      <w:r>
        <w:t> r.</w:t>
      </w:r>
      <w:r w:rsidRPr="000C15E3">
        <w:t>), Rybnik 860 MW (2027</w:t>
      </w:r>
      <w:r>
        <w:t> r.</w:t>
      </w:r>
      <w:r w:rsidRPr="000C15E3">
        <w:t>)</w:t>
      </w:r>
      <w:r>
        <w:t>, Połaniec 180 MW (2027 r.), Kozienice 3 X 624 MW (2027, 2030, 2030)</w:t>
      </w:r>
      <w:r w:rsidRPr="000C15E3">
        <w:t xml:space="preserve"> oraz</w:t>
      </w:r>
      <w:r>
        <w:t xml:space="preserve"> </w:t>
      </w:r>
      <w:r w:rsidRPr="000C15E3">
        <w:t xml:space="preserve">elektrociepłownie – </w:t>
      </w:r>
      <w:r>
        <w:t>Oświęcim 113 MW (2024 r</w:t>
      </w:r>
      <w:r w:rsidR="0042711B">
        <w:t>.)</w:t>
      </w:r>
      <w:r>
        <w:t xml:space="preserve"> </w:t>
      </w:r>
      <w:proofErr w:type="spellStart"/>
      <w:r>
        <w:t>Czechnica</w:t>
      </w:r>
      <w:proofErr w:type="spellEnd"/>
      <w:r>
        <w:t xml:space="preserve"> 180 MW (2024 r.</w:t>
      </w:r>
      <w:r w:rsidRPr="000C15E3">
        <w:t xml:space="preserve">), </w:t>
      </w:r>
      <w:r>
        <w:t>Zgierz 13 MW (2025 r</w:t>
      </w:r>
      <w:r w:rsidR="0042711B">
        <w:t>.)</w:t>
      </w:r>
      <w:r>
        <w:t xml:space="preserve"> </w:t>
      </w:r>
      <w:r w:rsidRPr="000C15E3">
        <w:t>Gdynia 170 MW (2026</w:t>
      </w:r>
      <w:r>
        <w:t> r.</w:t>
      </w:r>
      <w:r w:rsidRPr="000C15E3">
        <w:t>), Bydgoszcz 52</w:t>
      </w:r>
      <w:r>
        <w:t> </w:t>
      </w:r>
      <w:r w:rsidRPr="000C15E3">
        <w:t>MW (2026</w:t>
      </w:r>
      <w:r>
        <w:t> r.</w:t>
      </w:r>
      <w:r w:rsidRPr="000C15E3">
        <w:t>), Poznań 200 MW (2026</w:t>
      </w:r>
      <w:r>
        <w:t> r.</w:t>
      </w:r>
      <w:r w:rsidRPr="000C15E3">
        <w:t>), Łódź 240 MW (2027</w:t>
      </w:r>
      <w:r>
        <w:t> r.</w:t>
      </w:r>
      <w:r w:rsidRPr="000C15E3">
        <w:t>)</w:t>
      </w:r>
      <w:r>
        <w:t>, Siekierki 535 MW (2029 r.);</w:t>
      </w:r>
    </w:p>
    <w:p w14:paraId="0345F7B4" w14:textId="77777777" w:rsidR="009E4B14" w:rsidRDefault="003B50AD" w:rsidP="009E4B14">
      <w:pPr>
        <w:pStyle w:val="Akapitzlist"/>
        <w:numPr>
          <w:ilvl w:val="0"/>
          <w:numId w:val="4"/>
        </w:numPr>
      </w:pPr>
      <w:r>
        <w:t xml:space="preserve">W scenariuszu WAM </w:t>
      </w:r>
      <w:r w:rsidR="009E4B14" w:rsidRPr="000C15E3">
        <w:t xml:space="preserve">bloki jądrowe, 6 </w:t>
      </w:r>
      <w:r w:rsidR="009E4B14">
        <w:t>bloków o mocy 1000-1400 MW uruchamianych zgodnie z poniższym harmonogramem:</w:t>
      </w:r>
    </w:p>
    <w:p w14:paraId="2E3C6CE3" w14:textId="7F13A4D2" w:rsidR="009E4B14" w:rsidRDefault="009E4B14" w:rsidP="00F75648">
      <w:pPr>
        <w:pStyle w:val="Legenda"/>
        <w:keepNext/>
        <w:ind w:firstLine="360"/>
      </w:pPr>
      <w:bookmarkStart w:id="154" w:name="_Toc195195201"/>
      <w:bookmarkStart w:id="155" w:name="_Toc202967747"/>
      <w:r>
        <w:t xml:space="preserve">Tabela </w:t>
      </w:r>
      <w:r>
        <w:rPr>
          <w:noProof/>
        </w:rPr>
        <w:fldChar w:fldCharType="begin"/>
      </w:r>
      <w:r>
        <w:rPr>
          <w:noProof/>
        </w:rPr>
        <w:instrText xml:space="preserve"> STYLEREF 1 \s </w:instrText>
      </w:r>
      <w:r>
        <w:rPr>
          <w:noProof/>
        </w:rPr>
        <w:fldChar w:fldCharType="separate"/>
      </w:r>
      <w:r w:rsidR="006B536C">
        <w:rPr>
          <w:noProof/>
        </w:rPr>
        <w:t>2</w:t>
      </w:r>
      <w:r>
        <w:rPr>
          <w:noProof/>
        </w:rPr>
        <w:fldChar w:fldCharType="end"/>
      </w:r>
      <w:r>
        <w:t>.</w:t>
      </w:r>
      <w:r>
        <w:rPr>
          <w:noProof/>
        </w:rPr>
        <w:fldChar w:fldCharType="begin"/>
      </w:r>
      <w:r>
        <w:rPr>
          <w:noProof/>
        </w:rPr>
        <w:instrText xml:space="preserve"> SEQ Tabela \* ARABIC \s 1 </w:instrText>
      </w:r>
      <w:r>
        <w:rPr>
          <w:noProof/>
        </w:rPr>
        <w:fldChar w:fldCharType="separate"/>
      </w:r>
      <w:r w:rsidR="006B536C">
        <w:rPr>
          <w:noProof/>
        </w:rPr>
        <w:t>22</w:t>
      </w:r>
      <w:r>
        <w:rPr>
          <w:noProof/>
        </w:rPr>
        <w:fldChar w:fldCharType="end"/>
      </w:r>
      <w:r>
        <w:t>. Harmonogram uruchomień bloków jądrowych</w:t>
      </w:r>
      <w:bookmarkEnd w:id="154"/>
      <w:bookmarkEnd w:id="155"/>
    </w:p>
    <w:tbl>
      <w:tblPr>
        <w:tblStyle w:val="KPEiK"/>
        <w:tblW w:w="4609" w:type="pct"/>
        <w:tblInd w:w="485" w:type="dxa"/>
        <w:tblLook w:val="04A0" w:firstRow="1" w:lastRow="0" w:firstColumn="1" w:lastColumn="0" w:noHBand="0" w:noVBand="1"/>
      </w:tblPr>
      <w:tblGrid>
        <w:gridCol w:w="1320"/>
        <w:gridCol w:w="636"/>
        <w:gridCol w:w="1534"/>
        <w:gridCol w:w="1534"/>
        <w:gridCol w:w="1609"/>
        <w:gridCol w:w="1720"/>
      </w:tblGrid>
      <w:tr w:rsidR="00F75648" w:rsidRPr="00ED5BF4" w14:paraId="44475326" w14:textId="77777777" w:rsidTr="00F75648">
        <w:trPr>
          <w:cnfStyle w:val="100000000000" w:firstRow="1" w:lastRow="0" w:firstColumn="0" w:lastColumn="0" w:oddVBand="0" w:evenVBand="0" w:oddHBand="0" w:evenHBand="0" w:firstRowFirstColumn="0" w:firstRowLastColumn="0" w:lastRowFirstColumn="0" w:lastRowLastColumn="0"/>
          <w:trHeight w:val="678"/>
          <w:tblHeader/>
        </w:trPr>
        <w:tc>
          <w:tcPr>
            <w:tcW w:w="1321" w:type="dxa"/>
          </w:tcPr>
          <w:p w14:paraId="5F2A18A8" w14:textId="77777777" w:rsidR="009E4B14" w:rsidRPr="00ED5BF4" w:rsidRDefault="009E4B14" w:rsidP="00590CDB">
            <w:pPr>
              <w:pStyle w:val="Tabele"/>
            </w:pPr>
            <w:r w:rsidRPr="00ED5BF4">
              <w:t>Elektrownia</w:t>
            </w:r>
          </w:p>
        </w:tc>
        <w:tc>
          <w:tcPr>
            <w:tcW w:w="636" w:type="dxa"/>
          </w:tcPr>
          <w:p w14:paraId="6D00CDDA" w14:textId="77777777" w:rsidR="009E4B14" w:rsidRPr="00ED5BF4" w:rsidRDefault="009E4B14" w:rsidP="00590CDB">
            <w:pPr>
              <w:pStyle w:val="Tabele"/>
            </w:pPr>
            <w:r w:rsidRPr="00ED5BF4">
              <w:t>Blok</w:t>
            </w:r>
          </w:p>
        </w:tc>
        <w:tc>
          <w:tcPr>
            <w:tcW w:w="1534" w:type="dxa"/>
          </w:tcPr>
          <w:p w14:paraId="52E628D1" w14:textId="77777777" w:rsidR="009E4B14" w:rsidRPr="00ED5BF4" w:rsidRDefault="009E4B14" w:rsidP="00590CDB">
            <w:pPr>
              <w:pStyle w:val="Tabele"/>
            </w:pPr>
            <w:r w:rsidRPr="00ED5BF4">
              <w:t>Moc zainstalowana netto (MW)</w:t>
            </w:r>
          </w:p>
        </w:tc>
        <w:tc>
          <w:tcPr>
            <w:tcW w:w="1534" w:type="dxa"/>
          </w:tcPr>
          <w:p w14:paraId="62B8C73F" w14:textId="77777777" w:rsidR="009E4B14" w:rsidRPr="00ED5BF4" w:rsidRDefault="009E4B14" w:rsidP="00590CDB">
            <w:pPr>
              <w:pStyle w:val="Tabele"/>
            </w:pPr>
            <w:r w:rsidRPr="00ED5BF4">
              <w:t>Moc zainstalowana brutto (MW)</w:t>
            </w:r>
          </w:p>
        </w:tc>
        <w:tc>
          <w:tcPr>
            <w:tcW w:w="1609" w:type="dxa"/>
          </w:tcPr>
          <w:p w14:paraId="65C09640" w14:textId="77777777" w:rsidR="009E4B14" w:rsidRPr="00ED5BF4" w:rsidRDefault="009E4B14" w:rsidP="00590CDB">
            <w:pPr>
              <w:pStyle w:val="Tabele"/>
            </w:pPr>
            <w:r w:rsidRPr="00ED5BF4">
              <w:t>Data/rok uruchomienia</w:t>
            </w:r>
          </w:p>
        </w:tc>
        <w:tc>
          <w:tcPr>
            <w:tcW w:w="1720" w:type="dxa"/>
          </w:tcPr>
          <w:p w14:paraId="2850F157" w14:textId="77777777" w:rsidR="009E4B14" w:rsidRPr="00ED5BF4" w:rsidRDefault="009E4B14" w:rsidP="00590CDB">
            <w:pPr>
              <w:pStyle w:val="Tabele"/>
            </w:pPr>
            <w:r w:rsidRPr="00ED5BF4">
              <w:t>Rok pełnej dyspozycyjności</w:t>
            </w:r>
          </w:p>
        </w:tc>
      </w:tr>
      <w:tr w:rsidR="009E4B14" w:rsidRPr="00ED5BF4" w14:paraId="3F5FDA37" w14:textId="77777777" w:rsidTr="00F75648">
        <w:trPr>
          <w:trHeight w:val="231"/>
        </w:trPr>
        <w:tc>
          <w:tcPr>
            <w:tcW w:w="1321" w:type="dxa"/>
          </w:tcPr>
          <w:p w14:paraId="7F4DA9A6" w14:textId="77777777" w:rsidR="009E4B14" w:rsidRPr="00F75648" w:rsidRDefault="009E4B14" w:rsidP="00590CDB">
            <w:pPr>
              <w:pStyle w:val="Tabele"/>
              <w:rPr>
                <w:color w:val="auto"/>
              </w:rPr>
            </w:pPr>
            <w:r w:rsidRPr="00F75648">
              <w:rPr>
                <w:color w:val="auto"/>
              </w:rPr>
              <w:t>EJ 1</w:t>
            </w:r>
          </w:p>
        </w:tc>
        <w:tc>
          <w:tcPr>
            <w:tcW w:w="636" w:type="dxa"/>
          </w:tcPr>
          <w:p w14:paraId="61724521" w14:textId="77777777" w:rsidR="009E4B14" w:rsidRPr="00F75648" w:rsidRDefault="009E4B14" w:rsidP="00590CDB">
            <w:pPr>
              <w:pStyle w:val="Tabele"/>
              <w:rPr>
                <w:color w:val="auto"/>
              </w:rPr>
            </w:pPr>
            <w:r w:rsidRPr="00F75648">
              <w:rPr>
                <w:color w:val="auto"/>
              </w:rPr>
              <w:t>B1</w:t>
            </w:r>
          </w:p>
        </w:tc>
        <w:tc>
          <w:tcPr>
            <w:tcW w:w="1534" w:type="dxa"/>
          </w:tcPr>
          <w:p w14:paraId="77D2FEB1" w14:textId="77777777" w:rsidR="009E4B14" w:rsidRPr="00F75648" w:rsidRDefault="009E4B14" w:rsidP="00590CDB">
            <w:pPr>
              <w:pStyle w:val="Tabele"/>
              <w:rPr>
                <w:color w:val="auto"/>
              </w:rPr>
            </w:pPr>
            <w:r w:rsidRPr="00F75648">
              <w:rPr>
                <w:color w:val="auto"/>
              </w:rPr>
              <w:t>1170</w:t>
            </w:r>
          </w:p>
        </w:tc>
        <w:tc>
          <w:tcPr>
            <w:tcW w:w="1534" w:type="dxa"/>
          </w:tcPr>
          <w:p w14:paraId="7481C83B" w14:textId="77777777" w:rsidR="009E4B14" w:rsidRPr="00F75648" w:rsidRDefault="009E4B14" w:rsidP="00590CDB">
            <w:pPr>
              <w:pStyle w:val="Tabele"/>
              <w:rPr>
                <w:color w:val="auto"/>
              </w:rPr>
            </w:pPr>
            <w:r w:rsidRPr="00F75648">
              <w:rPr>
                <w:color w:val="auto"/>
              </w:rPr>
              <w:t>1250</w:t>
            </w:r>
          </w:p>
        </w:tc>
        <w:tc>
          <w:tcPr>
            <w:tcW w:w="1609" w:type="dxa"/>
          </w:tcPr>
          <w:p w14:paraId="31EB6A0F" w14:textId="77777777" w:rsidR="009E4B14" w:rsidRPr="00F75648" w:rsidRDefault="009E4B14" w:rsidP="00590CDB">
            <w:pPr>
              <w:pStyle w:val="Tabele"/>
              <w:rPr>
                <w:color w:val="auto"/>
              </w:rPr>
            </w:pPr>
            <w:r w:rsidRPr="00F75648">
              <w:rPr>
                <w:color w:val="auto"/>
              </w:rPr>
              <w:t>2036</w:t>
            </w:r>
          </w:p>
        </w:tc>
        <w:tc>
          <w:tcPr>
            <w:tcW w:w="1720" w:type="dxa"/>
          </w:tcPr>
          <w:p w14:paraId="2F508735" w14:textId="77777777" w:rsidR="009E4B14" w:rsidRPr="00F75648" w:rsidRDefault="009E4B14" w:rsidP="00590CDB">
            <w:pPr>
              <w:pStyle w:val="Tabele"/>
              <w:rPr>
                <w:color w:val="auto"/>
              </w:rPr>
            </w:pPr>
            <w:r w:rsidRPr="00F75648">
              <w:rPr>
                <w:color w:val="auto"/>
              </w:rPr>
              <w:t>2037</w:t>
            </w:r>
          </w:p>
        </w:tc>
      </w:tr>
      <w:tr w:rsidR="009E4B14" w:rsidRPr="00ED5BF4" w14:paraId="243C4C26" w14:textId="77777777" w:rsidTr="00F75648">
        <w:trPr>
          <w:trHeight w:val="231"/>
        </w:trPr>
        <w:tc>
          <w:tcPr>
            <w:tcW w:w="1321" w:type="dxa"/>
          </w:tcPr>
          <w:p w14:paraId="5B434147" w14:textId="77777777" w:rsidR="009E4B14" w:rsidRPr="00F75648" w:rsidRDefault="009E4B14" w:rsidP="00590CDB">
            <w:pPr>
              <w:pStyle w:val="Tabele"/>
              <w:rPr>
                <w:color w:val="auto"/>
              </w:rPr>
            </w:pPr>
            <w:r w:rsidRPr="00F75648">
              <w:rPr>
                <w:color w:val="auto"/>
              </w:rPr>
              <w:t>EJ 1</w:t>
            </w:r>
          </w:p>
        </w:tc>
        <w:tc>
          <w:tcPr>
            <w:tcW w:w="636" w:type="dxa"/>
          </w:tcPr>
          <w:p w14:paraId="3E2C1DB4" w14:textId="77777777" w:rsidR="009E4B14" w:rsidRPr="00F75648" w:rsidRDefault="009E4B14" w:rsidP="00590CDB">
            <w:pPr>
              <w:pStyle w:val="Tabele"/>
              <w:rPr>
                <w:color w:val="auto"/>
              </w:rPr>
            </w:pPr>
            <w:r w:rsidRPr="00F75648">
              <w:rPr>
                <w:color w:val="auto"/>
              </w:rPr>
              <w:t>B2</w:t>
            </w:r>
          </w:p>
        </w:tc>
        <w:tc>
          <w:tcPr>
            <w:tcW w:w="1534" w:type="dxa"/>
          </w:tcPr>
          <w:p w14:paraId="3D7C6539" w14:textId="77777777" w:rsidR="009E4B14" w:rsidRPr="00F75648" w:rsidRDefault="009E4B14" w:rsidP="00590CDB">
            <w:pPr>
              <w:pStyle w:val="Tabele"/>
              <w:rPr>
                <w:color w:val="auto"/>
              </w:rPr>
            </w:pPr>
            <w:r w:rsidRPr="00F75648">
              <w:rPr>
                <w:color w:val="auto"/>
              </w:rPr>
              <w:t>1170</w:t>
            </w:r>
          </w:p>
        </w:tc>
        <w:tc>
          <w:tcPr>
            <w:tcW w:w="1534" w:type="dxa"/>
          </w:tcPr>
          <w:p w14:paraId="68440596" w14:textId="77777777" w:rsidR="009E4B14" w:rsidRPr="00F75648" w:rsidRDefault="009E4B14" w:rsidP="00590CDB">
            <w:pPr>
              <w:pStyle w:val="Tabele"/>
              <w:rPr>
                <w:color w:val="auto"/>
              </w:rPr>
            </w:pPr>
            <w:r w:rsidRPr="00F75648">
              <w:rPr>
                <w:color w:val="auto"/>
              </w:rPr>
              <w:t>1250</w:t>
            </w:r>
          </w:p>
        </w:tc>
        <w:tc>
          <w:tcPr>
            <w:tcW w:w="1609" w:type="dxa"/>
          </w:tcPr>
          <w:p w14:paraId="14972915" w14:textId="77777777" w:rsidR="009E4B14" w:rsidRPr="00F75648" w:rsidRDefault="009E4B14" w:rsidP="00590CDB">
            <w:pPr>
              <w:pStyle w:val="Tabele"/>
              <w:rPr>
                <w:color w:val="auto"/>
              </w:rPr>
            </w:pPr>
            <w:r w:rsidRPr="00F75648">
              <w:rPr>
                <w:color w:val="auto"/>
              </w:rPr>
              <w:t>2037</w:t>
            </w:r>
          </w:p>
        </w:tc>
        <w:tc>
          <w:tcPr>
            <w:tcW w:w="1720" w:type="dxa"/>
          </w:tcPr>
          <w:p w14:paraId="060FB917" w14:textId="77777777" w:rsidR="009E4B14" w:rsidRPr="00F75648" w:rsidRDefault="009E4B14" w:rsidP="00590CDB">
            <w:pPr>
              <w:pStyle w:val="Tabele"/>
              <w:rPr>
                <w:color w:val="auto"/>
              </w:rPr>
            </w:pPr>
            <w:r w:rsidRPr="00F75648">
              <w:rPr>
                <w:color w:val="auto"/>
              </w:rPr>
              <w:t>2038</w:t>
            </w:r>
          </w:p>
        </w:tc>
      </w:tr>
      <w:tr w:rsidR="009E4B14" w:rsidRPr="00ED5BF4" w14:paraId="026AF6F4" w14:textId="77777777" w:rsidTr="00F75648">
        <w:trPr>
          <w:trHeight w:val="231"/>
        </w:trPr>
        <w:tc>
          <w:tcPr>
            <w:tcW w:w="1321" w:type="dxa"/>
          </w:tcPr>
          <w:p w14:paraId="38420866" w14:textId="77777777" w:rsidR="009E4B14" w:rsidRPr="00F75648" w:rsidRDefault="009E4B14" w:rsidP="00590CDB">
            <w:pPr>
              <w:pStyle w:val="Tabele"/>
              <w:rPr>
                <w:color w:val="auto"/>
              </w:rPr>
            </w:pPr>
            <w:r w:rsidRPr="00F75648">
              <w:rPr>
                <w:color w:val="auto"/>
              </w:rPr>
              <w:t>EJ 1</w:t>
            </w:r>
          </w:p>
        </w:tc>
        <w:tc>
          <w:tcPr>
            <w:tcW w:w="636" w:type="dxa"/>
          </w:tcPr>
          <w:p w14:paraId="58490C8A" w14:textId="77777777" w:rsidR="009E4B14" w:rsidRPr="00F75648" w:rsidRDefault="009E4B14" w:rsidP="00590CDB">
            <w:pPr>
              <w:pStyle w:val="Tabele"/>
              <w:rPr>
                <w:color w:val="auto"/>
              </w:rPr>
            </w:pPr>
            <w:r w:rsidRPr="00F75648">
              <w:rPr>
                <w:color w:val="auto"/>
              </w:rPr>
              <w:t>B3</w:t>
            </w:r>
          </w:p>
        </w:tc>
        <w:tc>
          <w:tcPr>
            <w:tcW w:w="1534" w:type="dxa"/>
          </w:tcPr>
          <w:p w14:paraId="05730206" w14:textId="77777777" w:rsidR="009E4B14" w:rsidRPr="00F75648" w:rsidRDefault="009E4B14" w:rsidP="00590CDB">
            <w:pPr>
              <w:pStyle w:val="Tabele"/>
              <w:rPr>
                <w:color w:val="auto"/>
              </w:rPr>
            </w:pPr>
            <w:r w:rsidRPr="00F75648">
              <w:rPr>
                <w:color w:val="auto"/>
              </w:rPr>
              <w:t>1170</w:t>
            </w:r>
          </w:p>
        </w:tc>
        <w:tc>
          <w:tcPr>
            <w:tcW w:w="1534" w:type="dxa"/>
          </w:tcPr>
          <w:p w14:paraId="28214545" w14:textId="77777777" w:rsidR="009E4B14" w:rsidRPr="00F75648" w:rsidRDefault="009E4B14" w:rsidP="00590CDB">
            <w:pPr>
              <w:pStyle w:val="Tabele"/>
              <w:rPr>
                <w:color w:val="auto"/>
              </w:rPr>
            </w:pPr>
            <w:r w:rsidRPr="00F75648">
              <w:rPr>
                <w:color w:val="auto"/>
              </w:rPr>
              <w:t>1250</w:t>
            </w:r>
          </w:p>
        </w:tc>
        <w:tc>
          <w:tcPr>
            <w:tcW w:w="1609" w:type="dxa"/>
          </w:tcPr>
          <w:p w14:paraId="1F6B3E89" w14:textId="77777777" w:rsidR="009E4B14" w:rsidRPr="00F75648" w:rsidRDefault="009E4B14" w:rsidP="00590CDB">
            <w:pPr>
              <w:pStyle w:val="Tabele"/>
              <w:rPr>
                <w:color w:val="auto"/>
              </w:rPr>
            </w:pPr>
            <w:r w:rsidRPr="00F75648">
              <w:rPr>
                <w:color w:val="auto"/>
              </w:rPr>
              <w:t>2038</w:t>
            </w:r>
          </w:p>
        </w:tc>
        <w:tc>
          <w:tcPr>
            <w:tcW w:w="1720" w:type="dxa"/>
          </w:tcPr>
          <w:p w14:paraId="704AD8C5" w14:textId="77777777" w:rsidR="009E4B14" w:rsidRPr="00F75648" w:rsidRDefault="009E4B14" w:rsidP="00590CDB">
            <w:pPr>
              <w:pStyle w:val="Tabele"/>
              <w:rPr>
                <w:color w:val="auto"/>
              </w:rPr>
            </w:pPr>
            <w:r w:rsidRPr="00F75648">
              <w:rPr>
                <w:color w:val="auto"/>
              </w:rPr>
              <w:t>2039</w:t>
            </w:r>
          </w:p>
        </w:tc>
      </w:tr>
      <w:tr w:rsidR="009E4B14" w:rsidRPr="00ED5BF4" w14:paraId="44D697D8" w14:textId="77777777" w:rsidTr="00F75648">
        <w:trPr>
          <w:trHeight w:val="231"/>
        </w:trPr>
        <w:tc>
          <w:tcPr>
            <w:tcW w:w="1321" w:type="dxa"/>
          </w:tcPr>
          <w:p w14:paraId="5C90AC01" w14:textId="77777777" w:rsidR="009E4B14" w:rsidRPr="00F75648" w:rsidRDefault="009E4B14" w:rsidP="00590CDB">
            <w:pPr>
              <w:pStyle w:val="Tabele"/>
              <w:rPr>
                <w:color w:val="auto"/>
              </w:rPr>
            </w:pPr>
            <w:r w:rsidRPr="00F75648">
              <w:rPr>
                <w:color w:val="auto"/>
              </w:rPr>
              <w:t>EJ 2</w:t>
            </w:r>
          </w:p>
        </w:tc>
        <w:tc>
          <w:tcPr>
            <w:tcW w:w="636" w:type="dxa"/>
          </w:tcPr>
          <w:p w14:paraId="35239981" w14:textId="77777777" w:rsidR="009E4B14" w:rsidRPr="00F75648" w:rsidRDefault="009E4B14" w:rsidP="00590CDB">
            <w:pPr>
              <w:pStyle w:val="Tabele"/>
              <w:rPr>
                <w:color w:val="auto"/>
              </w:rPr>
            </w:pPr>
            <w:r w:rsidRPr="00F75648">
              <w:rPr>
                <w:color w:val="auto"/>
              </w:rPr>
              <w:t>B1</w:t>
            </w:r>
          </w:p>
        </w:tc>
        <w:tc>
          <w:tcPr>
            <w:tcW w:w="1534" w:type="dxa"/>
          </w:tcPr>
          <w:p w14:paraId="31C4AD00" w14:textId="77777777" w:rsidR="009E4B14" w:rsidRPr="00F75648" w:rsidRDefault="009E4B14" w:rsidP="00590CDB">
            <w:pPr>
              <w:pStyle w:val="Tabele"/>
              <w:rPr>
                <w:color w:val="auto"/>
              </w:rPr>
            </w:pPr>
            <w:r w:rsidRPr="00F75648">
              <w:rPr>
                <w:color w:val="auto"/>
              </w:rPr>
              <w:t>1410</w:t>
            </w:r>
          </w:p>
        </w:tc>
        <w:tc>
          <w:tcPr>
            <w:tcW w:w="1534" w:type="dxa"/>
          </w:tcPr>
          <w:p w14:paraId="612DA93F" w14:textId="77777777" w:rsidR="009E4B14" w:rsidRPr="00F75648" w:rsidRDefault="009E4B14" w:rsidP="00590CDB">
            <w:pPr>
              <w:pStyle w:val="Tabele"/>
              <w:rPr>
                <w:color w:val="auto"/>
              </w:rPr>
            </w:pPr>
            <w:r w:rsidRPr="00F75648">
              <w:rPr>
                <w:color w:val="auto"/>
              </w:rPr>
              <w:t>1500</w:t>
            </w:r>
          </w:p>
        </w:tc>
        <w:tc>
          <w:tcPr>
            <w:tcW w:w="1609" w:type="dxa"/>
          </w:tcPr>
          <w:p w14:paraId="2FC2C455" w14:textId="77777777" w:rsidR="009E4B14" w:rsidRPr="00F75648" w:rsidRDefault="009E4B14" w:rsidP="00590CDB">
            <w:pPr>
              <w:pStyle w:val="Tabele"/>
              <w:rPr>
                <w:color w:val="auto"/>
              </w:rPr>
            </w:pPr>
            <w:r w:rsidRPr="00F75648">
              <w:rPr>
                <w:color w:val="auto"/>
              </w:rPr>
              <w:t>2040</w:t>
            </w:r>
          </w:p>
        </w:tc>
        <w:tc>
          <w:tcPr>
            <w:tcW w:w="1720" w:type="dxa"/>
          </w:tcPr>
          <w:p w14:paraId="5DF2C0AD" w14:textId="77777777" w:rsidR="009E4B14" w:rsidRPr="00F75648" w:rsidRDefault="009E4B14" w:rsidP="00590CDB">
            <w:pPr>
              <w:pStyle w:val="Tabele"/>
              <w:rPr>
                <w:color w:val="auto"/>
              </w:rPr>
            </w:pPr>
            <w:r w:rsidRPr="00F75648">
              <w:rPr>
                <w:color w:val="auto"/>
              </w:rPr>
              <w:t>2041</w:t>
            </w:r>
          </w:p>
        </w:tc>
      </w:tr>
      <w:tr w:rsidR="009E4B14" w:rsidRPr="00ED5BF4" w14:paraId="49EDBBE7" w14:textId="77777777" w:rsidTr="00F75648">
        <w:trPr>
          <w:trHeight w:val="231"/>
        </w:trPr>
        <w:tc>
          <w:tcPr>
            <w:tcW w:w="1321" w:type="dxa"/>
          </w:tcPr>
          <w:p w14:paraId="778C21FE" w14:textId="77777777" w:rsidR="009E4B14" w:rsidRPr="00F75648" w:rsidRDefault="009E4B14" w:rsidP="00590CDB">
            <w:pPr>
              <w:pStyle w:val="Tabele"/>
              <w:rPr>
                <w:color w:val="auto"/>
              </w:rPr>
            </w:pPr>
            <w:r w:rsidRPr="00F75648">
              <w:rPr>
                <w:color w:val="auto"/>
              </w:rPr>
              <w:t>EJ 2</w:t>
            </w:r>
          </w:p>
        </w:tc>
        <w:tc>
          <w:tcPr>
            <w:tcW w:w="636" w:type="dxa"/>
          </w:tcPr>
          <w:p w14:paraId="5600F606" w14:textId="77777777" w:rsidR="009E4B14" w:rsidRPr="00F75648" w:rsidRDefault="009E4B14" w:rsidP="00590CDB">
            <w:pPr>
              <w:pStyle w:val="Tabele"/>
              <w:rPr>
                <w:color w:val="auto"/>
              </w:rPr>
            </w:pPr>
            <w:r w:rsidRPr="00F75648">
              <w:rPr>
                <w:color w:val="auto"/>
              </w:rPr>
              <w:t>B2</w:t>
            </w:r>
          </w:p>
        </w:tc>
        <w:tc>
          <w:tcPr>
            <w:tcW w:w="1534" w:type="dxa"/>
          </w:tcPr>
          <w:p w14:paraId="7DEB1B9E" w14:textId="77777777" w:rsidR="009E4B14" w:rsidRPr="00F75648" w:rsidRDefault="009E4B14" w:rsidP="00590CDB">
            <w:pPr>
              <w:pStyle w:val="Tabele"/>
              <w:rPr>
                <w:color w:val="auto"/>
              </w:rPr>
            </w:pPr>
            <w:r w:rsidRPr="00F75648">
              <w:rPr>
                <w:color w:val="auto"/>
              </w:rPr>
              <w:t>1410</w:t>
            </w:r>
          </w:p>
        </w:tc>
        <w:tc>
          <w:tcPr>
            <w:tcW w:w="1534" w:type="dxa"/>
          </w:tcPr>
          <w:p w14:paraId="3F8F7BA1" w14:textId="77777777" w:rsidR="009E4B14" w:rsidRPr="00F75648" w:rsidRDefault="009E4B14" w:rsidP="00590CDB">
            <w:pPr>
              <w:pStyle w:val="Tabele"/>
              <w:rPr>
                <w:color w:val="auto"/>
              </w:rPr>
            </w:pPr>
            <w:r w:rsidRPr="00F75648">
              <w:rPr>
                <w:color w:val="auto"/>
              </w:rPr>
              <w:t>1500</w:t>
            </w:r>
          </w:p>
        </w:tc>
        <w:tc>
          <w:tcPr>
            <w:tcW w:w="1609" w:type="dxa"/>
          </w:tcPr>
          <w:p w14:paraId="7E869372" w14:textId="77777777" w:rsidR="009E4B14" w:rsidRPr="00F75648" w:rsidRDefault="009E4B14" w:rsidP="00590CDB">
            <w:pPr>
              <w:pStyle w:val="Tabele"/>
              <w:rPr>
                <w:color w:val="auto"/>
              </w:rPr>
            </w:pPr>
            <w:r w:rsidRPr="00F75648">
              <w:rPr>
                <w:color w:val="auto"/>
              </w:rPr>
              <w:t>2041</w:t>
            </w:r>
          </w:p>
        </w:tc>
        <w:tc>
          <w:tcPr>
            <w:tcW w:w="1720" w:type="dxa"/>
          </w:tcPr>
          <w:p w14:paraId="0BD372F4" w14:textId="77777777" w:rsidR="009E4B14" w:rsidRPr="00F75648" w:rsidRDefault="009E4B14" w:rsidP="00590CDB">
            <w:pPr>
              <w:pStyle w:val="Tabele"/>
              <w:rPr>
                <w:color w:val="auto"/>
              </w:rPr>
            </w:pPr>
            <w:r w:rsidRPr="00F75648">
              <w:rPr>
                <w:color w:val="auto"/>
              </w:rPr>
              <w:t>2042</w:t>
            </w:r>
          </w:p>
        </w:tc>
      </w:tr>
      <w:tr w:rsidR="009E4B14" w:rsidRPr="00ED5BF4" w14:paraId="136F18B9" w14:textId="77777777" w:rsidTr="00F75648">
        <w:trPr>
          <w:trHeight w:val="231"/>
        </w:trPr>
        <w:tc>
          <w:tcPr>
            <w:tcW w:w="1321" w:type="dxa"/>
          </w:tcPr>
          <w:p w14:paraId="404E6EC6" w14:textId="77777777" w:rsidR="009E4B14" w:rsidRPr="00F75648" w:rsidRDefault="009E4B14" w:rsidP="00590CDB">
            <w:pPr>
              <w:pStyle w:val="Tabele"/>
              <w:rPr>
                <w:color w:val="auto"/>
              </w:rPr>
            </w:pPr>
            <w:r w:rsidRPr="00F75648">
              <w:rPr>
                <w:color w:val="auto"/>
              </w:rPr>
              <w:t>EJ 2</w:t>
            </w:r>
          </w:p>
        </w:tc>
        <w:tc>
          <w:tcPr>
            <w:tcW w:w="636" w:type="dxa"/>
          </w:tcPr>
          <w:p w14:paraId="1BFC8450" w14:textId="77777777" w:rsidR="009E4B14" w:rsidRPr="00F75648" w:rsidRDefault="009E4B14" w:rsidP="00590CDB">
            <w:pPr>
              <w:pStyle w:val="Tabele"/>
              <w:rPr>
                <w:color w:val="auto"/>
              </w:rPr>
            </w:pPr>
            <w:r w:rsidRPr="00F75648">
              <w:rPr>
                <w:color w:val="auto"/>
              </w:rPr>
              <w:t>B3</w:t>
            </w:r>
          </w:p>
        </w:tc>
        <w:tc>
          <w:tcPr>
            <w:tcW w:w="1534" w:type="dxa"/>
          </w:tcPr>
          <w:p w14:paraId="416CB77F" w14:textId="77777777" w:rsidR="009E4B14" w:rsidRPr="00F75648" w:rsidRDefault="009E4B14" w:rsidP="00590CDB">
            <w:pPr>
              <w:pStyle w:val="Tabele"/>
              <w:rPr>
                <w:color w:val="auto"/>
              </w:rPr>
            </w:pPr>
            <w:r w:rsidRPr="00F75648">
              <w:rPr>
                <w:color w:val="auto"/>
              </w:rPr>
              <w:t>1410</w:t>
            </w:r>
          </w:p>
        </w:tc>
        <w:tc>
          <w:tcPr>
            <w:tcW w:w="1534" w:type="dxa"/>
          </w:tcPr>
          <w:p w14:paraId="02C85317" w14:textId="77777777" w:rsidR="009E4B14" w:rsidRPr="00F75648" w:rsidRDefault="009E4B14" w:rsidP="00590CDB">
            <w:pPr>
              <w:pStyle w:val="Tabele"/>
              <w:rPr>
                <w:color w:val="auto"/>
              </w:rPr>
            </w:pPr>
            <w:r w:rsidRPr="00F75648">
              <w:rPr>
                <w:color w:val="auto"/>
              </w:rPr>
              <w:t>1500</w:t>
            </w:r>
          </w:p>
        </w:tc>
        <w:tc>
          <w:tcPr>
            <w:tcW w:w="1609" w:type="dxa"/>
          </w:tcPr>
          <w:p w14:paraId="5A284590" w14:textId="77777777" w:rsidR="009E4B14" w:rsidRPr="00F75648" w:rsidRDefault="009E4B14" w:rsidP="00590CDB">
            <w:pPr>
              <w:pStyle w:val="Tabele"/>
              <w:rPr>
                <w:color w:val="auto"/>
              </w:rPr>
            </w:pPr>
            <w:r w:rsidRPr="00F75648">
              <w:rPr>
                <w:color w:val="auto"/>
              </w:rPr>
              <w:t>2042</w:t>
            </w:r>
          </w:p>
        </w:tc>
        <w:tc>
          <w:tcPr>
            <w:tcW w:w="1720" w:type="dxa"/>
          </w:tcPr>
          <w:p w14:paraId="56018599" w14:textId="77777777" w:rsidR="009E4B14" w:rsidRPr="00F75648" w:rsidRDefault="009E4B14" w:rsidP="00590CDB">
            <w:pPr>
              <w:pStyle w:val="Tabele"/>
              <w:rPr>
                <w:color w:val="auto"/>
              </w:rPr>
            </w:pPr>
            <w:r w:rsidRPr="00F75648">
              <w:rPr>
                <w:color w:val="auto"/>
              </w:rPr>
              <w:t>2043</w:t>
            </w:r>
          </w:p>
        </w:tc>
      </w:tr>
    </w:tbl>
    <w:p w14:paraId="4F60C469" w14:textId="4D3C9945" w:rsidR="005C4144" w:rsidRPr="000C15E3" w:rsidRDefault="003B50AD" w:rsidP="00F75648">
      <w:pPr>
        <w:pStyle w:val="Akapitzlist"/>
      </w:pPr>
      <w:r>
        <w:t xml:space="preserve"> </w:t>
      </w:r>
    </w:p>
    <w:p w14:paraId="4E5BCE7B" w14:textId="77777777" w:rsidR="005C4144" w:rsidRPr="000C15E3" w:rsidRDefault="005C4144" w:rsidP="009171E0">
      <w:pPr>
        <w:pStyle w:val="Akapitzlist"/>
        <w:numPr>
          <w:ilvl w:val="0"/>
          <w:numId w:val="4"/>
        </w:numPr>
      </w:pPr>
      <w:r w:rsidRPr="000C15E3">
        <w:t>dobór pozostałych nowych bloków energetycznych został określony</w:t>
      </w:r>
      <w:r>
        <w:t xml:space="preserve"> w </w:t>
      </w:r>
      <w:r w:rsidRPr="000C15E3">
        <w:t>wyniku procesu optymalizacji przeprowadzonej</w:t>
      </w:r>
      <w:r>
        <w:t xml:space="preserve"> w </w:t>
      </w:r>
      <w:r w:rsidRPr="000C15E3">
        <w:t>modelu MESSAGE</w:t>
      </w:r>
      <w:r>
        <w:t>;</w:t>
      </w:r>
    </w:p>
    <w:p w14:paraId="330D1276" w14:textId="1212905F" w:rsidR="005C4144" w:rsidRPr="000C15E3" w:rsidRDefault="005C4144" w:rsidP="009171E0">
      <w:pPr>
        <w:pStyle w:val="Akapitzlist"/>
        <w:numPr>
          <w:ilvl w:val="0"/>
          <w:numId w:val="4"/>
        </w:numPr>
      </w:pPr>
      <w:r w:rsidRPr="000C15E3">
        <w:t>dla OZE brano pod uwagę dotychczasowe oraz zapowiadane aukcje</w:t>
      </w:r>
      <w:r>
        <w:t xml:space="preserve"> na zakup energii elektrycznej z OZE</w:t>
      </w:r>
      <w:r w:rsidRPr="004D3860">
        <w:t>, złagodzenie</w:t>
      </w:r>
      <w:r w:rsidRPr="000C15E3">
        <w:t xml:space="preserve"> </w:t>
      </w:r>
      <w:r w:rsidR="00CB3D5C" w:rsidRPr="000C15E3">
        <w:t>ustawy</w:t>
      </w:r>
      <w:r w:rsidRPr="000C15E3">
        <w:t xml:space="preserve"> odległościowej dla elektrowni wiatrowych na lądzie oraz realizację założeń </w:t>
      </w:r>
      <w:r>
        <w:t>u</w:t>
      </w:r>
      <w:r w:rsidRPr="000C15E3">
        <w:t>stawy</w:t>
      </w:r>
      <w:r>
        <w:t xml:space="preserve"> z </w:t>
      </w:r>
      <w:r w:rsidRPr="000C15E3">
        <w:t>dnia 17 grudnia 2020</w:t>
      </w:r>
      <w:r>
        <w:t> r. o </w:t>
      </w:r>
      <w:r w:rsidRPr="000C15E3">
        <w:t>promowaniu wytwarzania energii elektrycznej</w:t>
      </w:r>
      <w:r>
        <w:t xml:space="preserve"> w </w:t>
      </w:r>
      <w:r w:rsidRPr="000C15E3">
        <w:t>morskich farmach wiatrowych.</w:t>
      </w:r>
      <w:r>
        <w:t xml:space="preserve"> W </w:t>
      </w:r>
      <w:r w:rsidRPr="000C15E3">
        <w:t>prognozie uwzględniono 5,9 GW mocy elektrowni wiatrowych na morzu</w:t>
      </w:r>
      <w:r>
        <w:t xml:space="preserve"> w </w:t>
      </w:r>
      <w:r w:rsidRPr="000C15E3">
        <w:t>2030</w:t>
      </w:r>
      <w:r>
        <w:t> r.</w:t>
      </w:r>
      <w:r w:rsidRPr="000C15E3">
        <w:t>, przy czym pełna produkcja pierwszych jednostek nastąpi</w:t>
      </w:r>
      <w:r>
        <w:t xml:space="preserve"> w </w:t>
      </w:r>
      <w:r w:rsidRPr="000C15E3">
        <w:t>2027</w:t>
      </w:r>
      <w:r>
        <w:t> r.;</w:t>
      </w:r>
    </w:p>
    <w:p w14:paraId="3FF4A06C" w14:textId="3F49A443" w:rsidR="009812BD" w:rsidRDefault="009812BD" w:rsidP="009812BD">
      <w:pPr>
        <w:pStyle w:val="Akapitzlist"/>
        <w:numPr>
          <w:ilvl w:val="0"/>
          <w:numId w:val="4"/>
        </w:numPr>
      </w:pPr>
      <w:r>
        <w:t xml:space="preserve">w scenariuszu WAM </w:t>
      </w:r>
      <w:r w:rsidR="005C4144" w:rsidRPr="000C15E3">
        <w:t xml:space="preserve">w zakresie jednostek DSR przyjęto, że dostępny wolumen mocy będzie </w:t>
      </w:r>
      <w:r w:rsidR="005C4144">
        <w:t>wynosił do 2</w:t>
      </w:r>
      <w:r w:rsidR="005C4144" w:rsidRPr="000C15E3">
        <w:t>000 MW</w:t>
      </w:r>
      <w:r w:rsidR="005C4144">
        <w:t xml:space="preserve"> w </w:t>
      </w:r>
      <w:r w:rsidR="005C4144" w:rsidRPr="000C15E3">
        <w:t>2025</w:t>
      </w:r>
      <w:r w:rsidR="005C4144">
        <w:t> r.</w:t>
      </w:r>
      <w:r w:rsidR="005C4144" w:rsidRPr="000C15E3">
        <w:t xml:space="preserve">, </w:t>
      </w:r>
      <w:r w:rsidR="005C4144">
        <w:t>3000 </w:t>
      </w:r>
      <w:r w:rsidR="005C4144" w:rsidRPr="000C15E3">
        <w:t>MW</w:t>
      </w:r>
      <w:r w:rsidR="005C4144">
        <w:t xml:space="preserve"> w </w:t>
      </w:r>
      <w:r w:rsidR="005C4144" w:rsidRPr="000C15E3">
        <w:t>2030</w:t>
      </w:r>
      <w:r w:rsidR="005C4144">
        <w:t> r.</w:t>
      </w:r>
      <w:r w:rsidR="005C4144" w:rsidRPr="000C15E3">
        <w:t xml:space="preserve"> oraz </w:t>
      </w:r>
      <w:r w:rsidR="005C4144">
        <w:t>4000</w:t>
      </w:r>
      <w:r w:rsidR="005C4144" w:rsidRPr="000C15E3">
        <w:t xml:space="preserve"> MW</w:t>
      </w:r>
      <w:r w:rsidR="005C4144">
        <w:t xml:space="preserve"> w </w:t>
      </w:r>
      <w:r w:rsidR="005C4144" w:rsidRPr="000C15E3">
        <w:t>2040</w:t>
      </w:r>
      <w:r w:rsidR="005C4144">
        <w:t> r.</w:t>
      </w:r>
      <w:r>
        <w:t xml:space="preserve"> Natomiast w scenariuszu WEM w</w:t>
      </w:r>
      <w:r w:rsidRPr="000C15E3">
        <w:t xml:space="preserve"> zakresie jednostek DSR przyjęto, że dostępny wolumen mocy będzie </w:t>
      </w:r>
      <w:r>
        <w:t xml:space="preserve">wynosił </w:t>
      </w:r>
      <w:r w:rsidR="006B6D3A">
        <w:t>do 2</w:t>
      </w:r>
      <w:r w:rsidR="006B6D3A" w:rsidRPr="000C15E3">
        <w:t>000</w:t>
      </w:r>
      <w:r w:rsidRPr="000C15E3">
        <w:t xml:space="preserve"> MW</w:t>
      </w:r>
      <w:r>
        <w:t xml:space="preserve"> w </w:t>
      </w:r>
      <w:r w:rsidRPr="000C15E3">
        <w:t>2025</w:t>
      </w:r>
      <w:r>
        <w:t> r.</w:t>
      </w:r>
      <w:r w:rsidRPr="000C15E3">
        <w:t xml:space="preserve">, </w:t>
      </w:r>
      <w:r w:rsidR="006B6D3A">
        <w:t>3000</w:t>
      </w:r>
      <w:r>
        <w:t> </w:t>
      </w:r>
      <w:r w:rsidRPr="000C15E3">
        <w:t>MW</w:t>
      </w:r>
      <w:r>
        <w:t xml:space="preserve"> w </w:t>
      </w:r>
      <w:r w:rsidRPr="000C15E3">
        <w:t>2030</w:t>
      </w:r>
      <w:r>
        <w:t> r.</w:t>
      </w:r>
      <w:r w:rsidRPr="000C15E3">
        <w:t xml:space="preserve"> oraz </w:t>
      </w:r>
      <w:r w:rsidR="006B6D3A">
        <w:t>4000</w:t>
      </w:r>
      <w:r w:rsidRPr="000C15E3">
        <w:t xml:space="preserve"> MW</w:t>
      </w:r>
      <w:r>
        <w:t xml:space="preserve"> w </w:t>
      </w:r>
      <w:r w:rsidRPr="000C15E3">
        <w:t>2040</w:t>
      </w:r>
      <w:r>
        <w:t xml:space="preserve"> r. Dla obu scenariuszy </w:t>
      </w:r>
      <w:r w:rsidRPr="000C15E3">
        <w:t>przyjęto, że zastosowanie mechanizmów zarządzania popytem występuje tylko</w:t>
      </w:r>
      <w:r>
        <w:t xml:space="preserve"> w </w:t>
      </w:r>
      <w:r w:rsidRPr="000C15E3">
        <w:t>okresach krytycznego obciążenia systemu elektroenergetyczneg</w:t>
      </w:r>
      <w:r>
        <w:t>o.</w:t>
      </w:r>
    </w:p>
    <w:p w14:paraId="245BD9B1" w14:textId="35A487BB" w:rsidR="005C4144" w:rsidRDefault="00F60777" w:rsidP="005C4144">
      <w:r>
        <w:rPr>
          <w:noProof/>
        </w:rPr>
        <w:lastRenderedPageBreak/>
        <w:drawing>
          <wp:inline distT="0" distB="0" distL="0" distR="0" wp14:anchorId="6E5B08A4" wp14:editId="3392CC80">
            <wp:extent cx="5760720" cy="5823133"/>
            <wp:effectExtent l="0" t="0" r="0" b="6350"/>
            <wp:docPr id="2146464053" name="Wykres 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2BB1392" w14:textId="0A00B7D7" w:rsidR="005C4144" w:rsidRDefault="005C4144" w:rsidP="005C4144">
      <w:pPr>
        <w:pStyle w:val="Legenda"/>
        <w:rPr>
          <w:rFonts w:eastAsia="Calibri"/>
          <w:bCs/>
          <w:szCs w:val="20"/>
        </w:rPr>
      </w:pPr>
      <w:bookmarkStart w:id="156" w:name="_Ref156213701"/>
      <w:bookmarkStart w:id="157" w:name="_Toc171587257"/>
      <w:bookmarkStart w:id="158" w:name="_Toc202967767"/>
      <w:r w:rsidRPr="00E136BF">
        <w:t xml:space="preserve">Rysunek </w:t>
      </w:r>
      <w:r w:rsidRPr="00E136BF">
        <w:rPr>
          <w:noProof/>
        </w:rPr>
        <w:fldChar w:fldCharType="begin"/>
      </w:r>
      <w:r w:rsidRPr="00E136BF">
        <w:rPr>
          <w:noProof/>
        </w:rPr>
        <w:instrText xml:space="preserve"> STYLEREF 1 \s </w:instrText>
      </w:r>
      <w:r w:rsidRPr="00E136BF">
        <w:rPr>
          <w:noProof/>
        </w:rPr>
        <w:fldChar w:fldCharType="separate"/>
      </w:r>
      <w:r w:rsidR="006B536C">
        <w:rPr>
          <w:noProof/>
        </w:rPr>
        <w:t>2</w:t>
      </w:r>
      <w:r w:rsidRPr="00E136BF">
        <w:rPr>
          <w:noProof/>
        </w:rPr>
        <w:fldChar w:fldCharType="end"/>
      </w:r>
      <w:r w:rsidRPr="00E136BF">
        <w:t>.</w:t>
      </w:r>
      <w:r w:rsidRPr="00E136BF">
        <w:rPr>
          <w:noProof/>
        </w:rPr>
        <w:fldChar w:fldCharType="begin"/>
      </w:r>
      <w:r w:rsidRPr="00E136BF">
        <w:rPr>
          <w:noProof/>
        </w:rPr>
        <w:instrText xml:space="preserve"> SEQ Rysunek \* ARABIC \s 1 </w:instrText>
      </w:r>
      <w:r w:rsidRPr="00E136BF">
        <w:rPr>
          <w:noProof/>
        </w:rPr>
        <w:fldChar w:fldCharType="separate"/>
      </w:r>
      <w:r w:rsidR="006B536C">
        <w:rPr>
          <w:noProof/>
        </w:rPr>
        <w:t>4</w:t>
      </w:r>
      <w:r w:rsidRPr="00E136BF">
        <w:rPr>
          <w:noProof/>
        </w:rPr>
        <w:fldChar w:fldCharType="end"/>
      </w:r>
      <w:bookmarkEnd w:id="156"/>
      <w:r w:rsidRPr="00E136BF">
        <w:t xml:space="preserve">. </w:t>
      </w:r>
      <w:r w:rsidRPr="00E136BF">
        <w:rPr>
          <w:rFonts w:eastAsia="Calibri"/>
          <w:bCs/>
          <w:szCs w:val="20"/>
        </w:rPr>
        <w:t xml:space="preserve">Harmonogram uruchomień jednostek wytwórczych </w:t>
      </w:r>
      <w:r w:rsidR="003B50AD">
        <w:rPr>
          <w:rFonts w:eastAsia="Calibri"/>
          <w:bCs/>
          <w:szCs w:val="20"/>
        </w:rPr>
        <w:t xml:space="preserve">w scenariuszu WAM </w:t>
      </w:r>
      <w:r w:rsidRPr="00E136BF">
        <w:rPr>
          <w:rFonts w:eastAsia="Calibri"/>
          <w:bCs/>
          <w:szCs w:val="20"/>
        </w:rPr>
        <w:t>w latach 2022-20</w:t>
      </w:r>
      <w:r w:rsidR="00A5119F">
        <w:rPr>
          <w:rFonts w:eastAsia="Calibri"/>
          <w:bCs/>
          <w:szCs w:val="20"/>
        </w:rPr>
        <w:t>4</w:t>
      </w:r>
      <w:r w:rsidRPr="00E136BF">
        <w:rPr>
          <w:rFonts w:eastAsia="Calibri"/>
          <w:bCs/>
          <w:szCs w:val="20"/>
        </w:rPr>
        <w:t>0</w:t>
      </w:r>
      <w:bookmarkEnd w:id="157"/>
      <w:bookmarkEnd w:id="158"/>
    </w:p>
    <w:p w14:paraId="7FAF8B45" w14:textId="035F64F0" w:rsidR="005C4144" w:rsidRPr="004B63D4" w:rsidRDefault="005C4144" w:rsidP="005C4144">
      <w:pPr>
        <w:pStyle w:val="ardo"/>
      </w:pPr>
      <w:r w:rsidRPr="004B63D4">
        <w:t>Źródło: Opracowanie własne ARE S</w:t>
      </w:r>
      <w:r>
        <w:t>.</w:t>
      </w:r>
      <w:r w:rsidRPr="004B63D4">
        <w:t>A</w:t>
      </w:r>
      <w:r>
        <w:t>.</w:t>
      </w:r>
      <w:r w:rsidR="00BC0FD2" w:rsidRPr="00BC0FD2">
        <w:t xml:space="preserve"> </w:t>
      </w:r>
    </w:p>
    <w:p w14:paraId="5916D947" w14:textId="686D2303" w:rsidR="00736E2E" w:rsidRDefault="00605D75" w:rsidP="00736E2E">
      <w:pPr>
        <w:pStyle w:val="Legenda"/>
      </w:pPr>
      <w:r>
        <w:rPr>
          <w:noProof/>
        </w:rPr>
        <w:lastRenderedPageBreak/>
        <w:drawing>
          <wp:inline distT="0" distB="0" distL="0" distR="0" wp14:anchorId="61371097" wp14:editId="21BC2324">
            <wp:extent cx="5760720" cy="5738097"/>
            <wp:effectExtent l="0" t="0" r="0" b="0"/>
            <wp:docPr id="1887922785" name="Wykres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FE81768" w14:textId="10ED0036" w:rsidR="00736E2E" w:rsidRDefault="00736E2E" w:rsidP="00736E2E">
      <w:pPr>
        <w:pStyle w:val="Legenda"/>
        <w:rPr>
          <w:rFonts w:eastAsia="Calibri"/>
          <w:bCs/>
          <w:szCs w:val="20"/>
        </w:rPr>
      </w:pPr>
      <w:bookmarkStart w:id="159" w:name="_Toc202967768"/>
      <w:r w:rsidRPr="00E136BF">
        <w:t xml:space="preserve">Rysunek </w:t>
      </w:r>
      <w:r w:rsidRPr="00E136BF">
        <w:rPr>
          <w:noProof/>
        </w:rPr>
        <w:fldChar w:fldCharType="begin"/>
      </w:r>
      <w:r w:rsidRPr="00E136BF">
        <w:rPr>
          <w:noProof/>
        </w:rPr>
        <w:instrText xml:space="preserve"> STYLEREF 1 \s </w:instrText>
      </w:r>
      <w:r w:rsidRPr="00E136BF">
        <w:rPr>
          <w:noProof/>
        </w:rPr>
        <w:fldChar w:fldCharType="separate"/>
      </w:r>
      <w:r w:rsidR="006B536C">
        <w:rPr>
          <w:noProof/>
        </w:rPr>
        <w:t>2</w:t>
      </w:r>
      <w:r w:rsidRPr="00E136BF">
        <w:rPr>
          <w:noProof/>
        </w:rPr>
        <w:fldChar w:fldCharType="end"/>
      </w:r>
      <w:r w:rsidRPr="00E136BF">
        <w:t>.</w:t>
      </w:r>
      <w:r w:rsidRPr="00E136BF">
        <w:rPr>
          <w:noProof/>
        </w:rPr>
        <w:fldChar w:fldCharType="begin"/>
      </w:r>
      <w:r w:rsidRPr="00E136BF">
        <w:rPr>
          <w:noProof/>
        </w:rPr>
        <w:instrText xml:space="preserve"> SEQ Rysunek \* ARABIC \s 1 </w:instrText>
      </w:r>
      <w:r w:rsidRPr="00E136BF">
        <w:rPr>
          <w:noProof/>
        </w:rPr>
        <w:fldChar w:fldCharType="separate"/>
      </w:r>
      <w:r w:rsidR="006B536C">
        <w:rPr>
          <w:noProof/>
        </w:rPr>
        <w:t>5</w:t>
      </w:r>
      <w:r w:rsidRPr="00E136BF">
        <w:rPr>
          <w:noProof/>
        </w:rPr>
        <w:fldChar w:fldCharType="end"/>
      </w:r>
      <w:r w:rsidRPr="00E136BF">
        <w:t xml:space="preserve">. </w:t>
      </w:r>
      <w:r w:rsidRPr="00E136BF">
        <w:rPr>
          <w:rFonts w:eastAsia="Calibri"/>
          <w:bCs/>
          <w:szCs w:val="20"/>
        </w:rPr>
        <w:t xml:space="preserve">Harmonogram uruchomień jednostek wytwórczych </w:t>
      </w:r>
      <w:r>
        <w:rPr>
          <w:rFonts w:eastAsia="Calibri"/>
          <w:bCs/>
          <w:szCs w:val="20"/>
        </w:rPr>
        <w:t xml:space="preserve">w scenariuszu WEM </w:t>
      </w:r>
      <w:r w:rsidRPr="00E136BF">
        <w:rPr>
          <w:rFonts w:eastAsia="Calibri"/>
          <w:bCs/>
          <w:szCs w:val="20"/>
        </w:rPr>
        <w:t>w latach 2022-20</w:t>
      </w:r>
      <w:r>
        <w:rPr>
          <w:rFonts w:eastAsia="Calibri"/>
          <w:bCs/>
          <w:szCs w:val="20"/>
        </w:rPr>
        <w:t>4</w:t>
      </w:r>
      <w:r w:rsidRPr="00E136BF">
        <w:rPr>
          <w:rFonts w:eastAsia="Calibri"/>
          <w:bCs/>
          <w:szCs w:val="20"/>
        </w:rPr>
        <w:t>0</w:t>
      </w:r>
      <w:bookmarkEnd w:id="159"/>
    </w:p>
    <w:p w14:paraId="029E82C7" w14:textId="1706CA8E" w:rsidR="00736E2E" w:rsidRPr="004B63D4" w:rsidRDefault="00736E2E" w:rsidP="00736E2E">
      <w:pPr>
        <w:pStyle w:val="ardo"/>
      </w:pPr>
      <w:r w:rsidRPr="004B63D4">
        <w:t>Źródło: Opracowanie własne ARE S</w:t>
      </w:r>
      <w:r>
        <w:t>.</w:t>
      </w:r>
      <w:r w:rsidRPr="004B63D4">
        <w:t>A</w:t>
      </w:r>
      <w:r>
        <w:t>.</w:t>
      </w:r>
    </w:p>
    <w:p w14:paraId="7FA6CB99" w14:textId="77777777" w:rsidR="006B536C" w:rsidRDefault="005C4144">
      <w:pPr>
        <w:jc w:val="left"/>
        <w:rPr>
          <w:i/>
          <w:iCs/>
          <w:color w:val="44546A" w:themeColor="text2"/>
          <w:sz w:val="18"/>
          <w:szCs w:val="18"/>
        </w:rPr>
      </w:pPr>
      <w:r w:rsidRPr="000C15E3">
        <w:t>W</w:t>
      </w:r>
      <w:r>
        <w:t xml:space="preserve"> tabel</w:t>
      </w:r>
      <w:r w:rsidR="00736E2E">
        <w:t>ach</w:t>
      </w:r>
      <w:r>
        <w:t xml:space="preserve"> (</w:t>
      </w:r>
      <w:r>
        <w:fldChar w:fldCharType="begin"/>
      </w:r>
      <w:r>
        <w:instrText xml:space="preserve"> REF _Ref169813419 \h </w:instrText>
      </w:r>
      <w:r>
        <w:fldChar w:fldCharType="separate"/>
      </w:r>
      <w:r w:rsidR="006B536C">
        <w:t xml:space="preserve">Tabela </w:t>
      </w:r>
      <w:r w:rsidR="006B536C">
        <w:rPr>
          <w:noProof/>
        </w:rPr>
        <w:t>2</w:t>
      </w:r>
      <w:r w:rsidR="006B536C">
        <w:t>.</w:t>
      </w:r>
      <w:r w:rsidR="006B536C">
        <w:rPr>
          <w:noProof/>
        </w:rPr>
        <w:t>23</w:t>
      </w:r>
      <w:r>
        <w:fldChar w:fldCharType="end"/>
      </w:r>
      <w:r w:rsidR="0007674C">
        <w:t xml:space="preserve">, </w:t>
      </w:r>
      <w:r w:rsidR="0007674C">
        <w:fldChar w:fldCharType="begin"/>
      </w:r>
      <w:r w:rsidR="0007674C">
        <w:instrText xml:space="preserve"> REF _Ref174534161 \h </w:instrText>
      </w:r>
      <w:r w:rsidR="0007674C">
        <w:fldChar w:fldCharType="separate"/>
      </w:r>
    </w:p>
    <w:p w14:paraId="0C7ECA35" w14:textId="1E4337E4" w:rsidR="005C4144" w:rsidRDefault="006B536C" w:rsidP="005C4144">
      <w:r>
        <w:t xml:space="preserve">Tabela </w:t>
      </w:r>
      <w:r>
        <w:rPr>
          <w:noProof/>
        </w:rPr>
        <w:t>2</w:t>
      </w:r>
      <w:r>
        <w:t>.</w:t>
      </w:r>
      <w:r>
        <w:rPr>
          <w:noProof/>
        </w:rPr>
        <w:t>24</w:t>
      </w:r>
      <w:r w:rsidR="0007674C">
        <w:fldChar w:fldCharType="end"/>
      </w:r>
      <w:r w:rsidR="005C4144">
        <w:t>)</w:t>
      </w:r>
      <w:r w:rsidR="005C4144" w:rsidRPr="000C15E3">
        <w:t xml:space="preserve"> zestawiono </w:t>
      </w:r>
      <w:r w:rsidR="00A5119F">
        <w:t xml:space="preserve">prognozowane </w:t>
      </w:r>
      <w:r w:rsidR="005C4144" w:rsidRPr="000C15E3">
        <w:t>skumulowane wielkości uruchomień nowych jednostek wytwórczych</w:t>
      </w:r>
      <w:r w:rsidR="00027F74" w:rsidRPr="000C15E3">
        <w:t xml:space="preserve"> określonych</w:t>
      </w:r>
      <w:r w:rsidR="00027F74">
        <w:t xml:space="preserve"> w procesie obliczeniowym, przeprowadzonym w </w:t>
      </w:r>
      <w:r w:rsidR="00027F74" w:rsidRPr="000C15E3">
        <w:t>modelu MESSAGE</w:t>
      </w:r>
      <w:r w:rsidR="005C4144" w:rsidRPr="000C15E3">
        <w:t>. Zgodnie</w:t>
      </w:r>
      <w:r w:rsidR="005C4144">
        <w:t xml:space="preserve"> z</w:t>
      </w:r>
      <w:r w:rsidR="00A5119F">
        <w:t xml:space="preserve"> </w:t>
      </w:r>
      <w:r w:rsidR="005C4144" w:rsidRPr="000C15E3">
        <w:t>przedstawionymi danymi,</w:t>
      </w:r>
      <w:r w:rsidR="005C4144">
        <w:t xml:space="preserve"> w </w:t>
      </w:r>
      <w:r w:rsidR="005C4144" w:rsidRPr="000C15E3">
        <w:t>okresie 2022-20</w:t>
      </w:r>
      <w:r w:rsidR="00A5119F">
        <w:t>4</w:t>
      </w:r>
      <w:r w:rsidR="005C4144" w:rsidRPr="000C15E3">
        <w:t xml:space="preserve">0 zostanie uruchomionych </w:t>
      </w:r>
      <w:r w:rsidR="005C4144">
        <w:t>p</w:t>
      </w:r>
      <w:r w:rsidR="00E43BEA">
        <w:t xml:space="preserve">rawie </w:t>
      </w:r>
      <w:r w:rsidR="005C4144">
        <w:t>1</w:t>
      </w:r>
      <w:r w:rsidR="00A81649">
        <w:t>3</w:t>
      </w:r>
      <w:r w:rsidR="00E43BEA">
        <w:t>2</w:t>
      </w:r>
      <w:r w:rsidR="005C4144" w:rsidRPr="000C15E3">
        <w:t xml:space="preserve"> GW</w:t>
      </w:r>
      <w:r w:rsidR="0007674C">
        <w:t xml:space="preserve"> nowych mocy wytwórczych w scenariuszu WAM, a w scenariuszu WEM ok. 9</w:t>
      </w:r>
      <w:r w:rsidR="00E43BEA">
        <w:t>9</w:t>
      </w:r>
      <w:r w:rsidR="0007674C">
        <w:t xml:space="preserve"> GW -</w:t>
      </w:r>
      <w:r w:rsidR="005C4144" w:rsidRPr="000C15E3">
        <w:t xml:space="preserve"> głównie OZE (el. wiatrowe na lądzie</w:t>
      </w:r>
      <w:r w:rsidR="005C4144">
        <w:t xml:space="preserve"> i </w:t>
      </w:r>
      <w:r w:rsidR="005C4144" w:rsidRPr="000C15E3">
        <w:t xml:space="preserve">morzu oraz instalacje fotowoltaiczne), jednostki gazowe, </w:t>
      </w:r>
      <w:r w:rsidR="005C4144">
        <w:t>głównie dla zapewnienia wystarczalności mocy i biorąc pod uwagę możliwość spalania wodoru w tych jednostkach)</w:t>
      </w:r>
      <w:r w:rsidR="005C4144" w:rsidRPr="000C15E3">
        <w:t>, bloki jądrowe oraz akumulatory/magazyny en. elektrycznej.</w:t>
      </w:r>
    </w:p>
    <w:p w14:paraId="5CD2DF8A" w14:textId="15FB3380" w:rsidR="004E2897" w:rsidRDefault="005C4144" w:rsidP="004E2897">
      <w:pPr>
        <w:pStyle w:val="Legenda"/>
      </w:pPr>
      <w:bookmarkStart w:id="160" w:name="_Ref169813419"/>
      <w:bookmarkStart w:id="161" w:name="_Toc171587158"/>
      <w:bookmarkStart w:id="162" w:name="_Toc202967748"/>
      <w:r>
        <w:t xml:space="preserve">Tabela </w:t>
      </w:r>
      <w:fldSimple w:instr=" STYLEREF 1 \s ">
        <w:r w:rsidR="006B536C">
          <w:rPr>
            <w:noProof/>
          </w:rPr>
          <w:t>2</w:t>
        </w:r>
      </w:fldSimple>
      <w:r>
        <w:t>.</w:t>
      </w:r>
      <w:fldSimple w:instr=" SEQ Tabela \* ARABIC \s 1 ">
        <w:r w:rsidR="006B536C">
          <w:rPr>
            <w:noProof/>
          </w:rPr>
          <w:t>23</w:t>
        </w:r>
      </w:fldSimple>
      <w:bookmarkEnd w:id="160"/>
      <w:bookmarkEnd w:id="161"/>
      <w:r>
        <w:t xml:space="preserve">. </w:t>
      </w:r>
      <w:r w:rsidRPr="00391D44">
        <w:t>Skumulowane uruchomienia mocy</w:t>
      </w:r>
      <w:r>
        <w:t xml:space="preserve"> </w:t>
      </w:r>
      <w:r w:rsidR="00736E2E">
        <w:t xml:space="preserve">dla scenariusza WAM </w:t>
      </w:r>
      <w:r>
        <w:t>w </w:t>
      </w:r>
      <w:r w:rsidRPr="00391D44">
        <w:t>latach 2022–20</w:t>
      </w:r>
      <w:r w:rsidR="00A5119F">
        <w:t>4</w:t>
      </w:r>
      <w:r w:rsidRPr="00391D44">
        <w:t xml:space="preserve">0 </w:t>
      </w:r>
      <w:r w:rsidR="004E2897" w:rsidRPr="00391D44">
        <w:t>[</w:t>
      </w:r>
      <w:proofErr w:type="spellStart"/>
      <w:r w:rsidR="004E2897" w:rsidRPr="00391D44">
        <w:t>MW</w:t>
      </w:r>
      <w:r w:rsidR="004E2897" w:rsidRPr="00391D44">
        <w:rPr>
          <w:vertAlign w:val="subscript"/>
        </w:rPr>
        <w:t>netto</w:t>
      </w:r>
      <w:proofErr w:type="spellEnd"/>
      <w:r w:rsidR="004E2897" w:rsidRPr="00391D44">
        <w:t>]</w:t>
      </w:r>
      <w:bookmarkEnd w:id="162"/>
    </w:p>
    <w:tbl>
      <w:tblPr>
        <w:tblStyle w:val="KPEiK"/>
        <w:tblW w:w="4980" w:type="pct"/>
        <w:tblLook w:val="04A0" w:firstRow="1" w:lastRow="0" w:firstColumn="1" w:lastColumn="0" w:noHBand="0" w:noVBand="1"/>
      </w:tblPr>
      <w:tblGrid>
        <w:gridCol w:w="2842"/>
        <w:gridCol w:w="1238"/>
        <w:gridCol w:w="1237"/>
        <w:gridCol w:w="1237"/>
        <w:gridCol w:w="1237"/>
        <w:gridCol w:w="1235"/>
      </w:tblGrid>
      <w:tr w:rsidR="00693F0F" w:rsidRPr="00CE1CAC" w14:paraId="0CA35852" w14:textId="77777777" w:rsidTr="00693F0F">
        <w:trPr>
          <w:cnfStyle w:val="100000000000" w:firstRow="1" w:lastRow="0" w:firstColumn="0" w:lastColumn="0" w:oddVBand="0" w:evenVBand="0" w:oddHBand="0" w:evenHBand="0" w:firstRowFirstColumn="0" w:firstRowLastColumn="0" w:lastRowFirstColumn="0" w:lastRowLastColumn="0"/>
          <w:trHeight w:val="235"/>
        </w:trPr>
        <w:tc>
          <w:tcPr>
            <w:tcW w:w="1575" w:type="pct"/>
          </w:tcPr>
          <w:p w14:paraId="20D6A50D" w14:textId="77777777" w:rsidR="00693F0F" w:rsidRPr="00CE1CAC" w:rsidRDefault="00693F0F" w:rsidP="00590CDB">
            <w:pPr>
              <w:pStyle w:val="Tabele"/>
            </w:pPr>
            <w:r w:rsidRPr="00CE1CAC">
              <w:t>Rok</w:t>
            </w:r>
          </w:p>
        </w:tc>
        <w:tc>
          <w:tcPr>
            <w:tcW w:w="686" w:type="pct"/>
          </w:tcPr>
          <w:p w14:paraId="6586971F" w14:textId="77777777" w:rsidR="00693F0F" w:rsidRPr="00CE1CAC" w:rsidRDefault="00693F0F" w:rsidP="00590CDB">
            <w:pPr>
              <w:pStyle w:val="Tabele"/>
              <w:rPr>
                <w:bCs/>
              </w:rPr>
            </w:pPr>
            <w:r w:rsidRPr="00CE1CAC">
              <w:rPr>
                <w:bCs/>
              </w:rPr>
              <w:t>2022-2025</w:t>
            </w:r>
          </w:p>
        </w:tc>
        <w:tc>
          <w:tcPr>
            <w:tcW w:w="685" w:type="pct"/>
          </w:tcPr>
          <w:p w14:paraId="77607153" w14:textId="77777777" w:rsidR="00693F0F" w:rsidRPr="00CE1CAC" w:rsidRDefault="00693F0F" w:rsidP="00590CDB">
            <w:pPr>
              <w:pStyle w:val="Tabele"/>
              <w:rPr>
                <w:bCs/>
              </w:rPr>
            </w:pPr>
            <w:r w:rsidRPr="00CE1CAC">
              <w:rPr>
                <w:bCs/>
              </w:rPr>
              <w:t>2026-2030</w:t>
            </w:r>
          </w:p>
        </w:tc>
        <w:tc>
          <w:tcPr>
            <w:tcW w:w="685" w:type="pct"/>
          </w:tcPr>
          <w:p w14:paraId="49E88107" w14:textId="77777777" w:rsidR="00693F0F" w:rsidRPr="00CE1CAC" w:rsidRDefault="00693F0F" w:rsidP="00590CDB">
            <w:pPr>
              <w:pStyle w:val="Tabele"/>
              <w:rPr>
                <w:bCs/>
              </w:rPr>
            </w:pPr>
            <w:r w:rsidRPr="00CE1CAC">
              <w:rPr>
                <w:bCs/>
              </w:rPr>
              <w:t>2031-2035</w:t>
            </w:r>
          </w:p>
        </w:tc>
        <w:tc>
          <w:tcPr>
            <w:tcW w:w="685" w:type="pct"/>
          </w:tcPr>
          <w:p w14:paraId="77AAB764" w14:textId="77777777" w:rsidR="00693F0F" w:rsidRPr="00CE1CAC" w:rsidRDefault="00693F0F" w:rsidP="00590CDB">
            <w:pPr>
              <w:pStyle w:val="Tabele"/>
              <w:rPr>
                <w:bCs/>
              </w:rPr>
            </w:pPr>
            <w:r w:rsidRPr="00CE1CAC">
              <w:rPr>
                <w:bCs/>
              </w:rPr>
              <w:t>2036-2040</w:t>
            </w:r>
          </w:p>
        </w:tc>
        <w:tc>
          <w:tcPr>
            <w:tcW w:w="684" w:type="pct"/>
          </w:tcPr>
          <w:p w14:paraId="27413BE4" w14:textId="51150851" w:rsidR="00693F0F" w:rsidRPr="00CE1CAC" w:rsidRDefault="00693F0F" w:rsidP="00590CDB">
            <w:pPr>
              <w:pStyle w:val="Tabele"/>
              <w:rPr>
                <w:bCs/>
              </w:rPr>
            </w:pPr>
            <w:r w:rsidRPr="00CE1CAC">
              <w:t>2022-20</w:t>
            </w:r>
            <w:r w:rsidR="00EC2B9D">
              <w:t>4</w:t>
            </w:r>
            <w:r w:rsidRPr="00CE1CAC">
              <w:t>0</w:t>
            </w:r>
          </w:p>
        </w:tc>
      </w:tr>
      <w:tr w:rsidR="00693F0F" w:rsidRPr="00CE1CAC" w14:paraId="1F137C63" w14:textId="77777777" w:rsidTr="00693F0F">
        <w:trPr>
          <w:trHeight w:val="235"/>
        </w:trPr>
        <w:tc>
          <w:tcPr>
            <w:tcW w:w="1575" w:type="pct"/>
          </w:tcPr>
          <w:p w14:paraId="718007FF" w14:textId="77777777" w:rsidR="00693F0F" w:rsidRPr="004E2897" w:rsidRDefault="00693F0F" w:rsidP="00590CDB">
            <w:pPr>
              <w:pStyle w:val="Tabele"/>
              <w:rPr>
                <w:b/>
                <w:color w:val="auto"/>
              </w:rPr>
            </w:pPr>
            <w:r w:rsidRPr="004E2897">
              <w:rPr>
                <w:b/>
                <w:color w:val="auto"/>
              </w:rPr>
              <w:t>Skumulowane uruchomienia mocy wytwórczych</w:t>
            </w:r>
          </w:p>
        </w:tc>
        <w:tc>
          <w:tcPr>
            <w:tcW w:w="686" w:type="pct"/>
          </w:tcPr>
          <w:p w14:paraId="57BFA30B" w14:textId="77777777" w:rsidR="00693F0F" w:rsidRPr="004E2897" w:rsidRDefault="00693F0F" w:rsidP="00590CDB">
            <w:pPr>
              <w:pStyle w:val="Tabele"/>
              <w:jc w:val="center"/>
              <w:rPr>
                <w:b/>
                <w:color w:val="auto"/>
                <w:highlight w:val="yellow"/>
              </w:rPr>
            </w:pPr>
            <w:r w:rsidRPr="004E2897">
              <w:rPr>
                <w:rFonts w:cs="Arial"/>
                <w:color w:val="auto"/>
                <w:szCs w:val="16"/>
              </w:rPr>
              <w:t>24 372</w:t>
            </w:r>
          </w:p>
        </w:tc>
        <w:tc>
          <w:tcPr>
            <w:tcW w:w="685" w:type="pct"/>
          </w:tcPr>
          <w:p w14:paraId="6DDEBBEE" w14:textId="77777777" w:rsidR="00693F0F" w:rsidRPr="004E2897" w:rsidRDefault="00693F0F" w:rsidP="00590CDB">
            <w:pPr>
              <w:pStyle w:val="Tabele"/>
              <w:jc w:val="center"/>
              <w:rPr>
                <w:b/>
                <w:color w:val="auto"/>
                <w:highlight w:val="yellow"/>
              </w:rPr>
            </w:pPr>
            <w:r w:rsidRPr="004E2897">
              <w:rPr>
                <w:rFonts w:cs="Arial"/>
                <w:color w:val="auto"/>
                <w:szCs w:val="16"/>
              </w:rPr>
              <w:t>29 605</w:t>
            </w:r>
          </w:p>
        </w:tc>
        <w:tc>
          <w:tcPr>
            <w:tcW w:w="685" w:type="pct"/>
          </w:tcPr>
          <w:p w14:paraId="14DC789F" w14:textId="77777777" w:rsidR="00693F0F" w:rsidRPr="004E2897" w:rsidRDefault="00693F0F" w:rsidP="00590CDB">
            <w:pPr>
              <w:pStyle w:val="Tabele"/>
              <w:jc w:val="center"/>
              <w:rPr>
                <w:b/>
                <w:color w:val="auto"/>
                <w:highlight w:val="yellow"/>
              </w:rPr>
            </w:pPr>
            <w:r w:rsidRPr="004E2897">
              <w:rPr>
                <w:rFonts w:cs="Arial"/>
                <w:color w:val="auto"/>
                <w:szCs w:val="16"/>
              </w:rPr>
              <w:t>36 686</w:t>
            </w:r>
          </w:p>
        </w:tc>
        <w:tc>
          <w:tcPr>
            <w:tcW w:w="685" w:type="pct"/>
          </w:tcPr>
          <w:p w14:paraId="690C399C" w14:textId="77777777" w:rsidR="00693F0F" w:rsidRPr="004E2897" w:rsidRDefault="00693F0F" w:rsidP="00590CDB">
            <w:pPr>
              <w:pStyle w:val="Tabele"/>
              <w:jc w:val="center"/>
              <w:rPr>
                <w:b/>
                <w:color w:val="auto"/>
                <w:highlight w:val="yellow"/>
              </w:rPr>
            </w:pPr>
            <w:r w:rsidRPr="004E2897">
              <w:rPr>
                <w:rFonts w:cs="Arial"/>
                <w:color w:val="auto"/>
                <w:szCs w:val="16"/>
              </w:rPr>
              <w:t>41 020</w:t>
            </w:r>
          </w:p>
        </w:tc>
        <w:tc>
          <w:tcPr>
            <w:tcW w:w="684" w:type="pct"/>
          </w:tcPr>
          <w:p w14:paraId="0006C72B" w14:textId="08F92B54" w:rsidR="00693F0F" w:rsidRPr="004E2897" w:rsidRDefault="002432EE" w:rsidP="00590CDB">
            <w:pPr>
              <w:pStyle w:val="Tabele"/>
              <w:jc w:val="center"/>
              <w:rPr>
                <w:b/>
                <w:color w:val="auto"/>
                <w:highlight w:val="yellow"/>
              </w:rPr>
            </w:pPr>
            <w:r>
              <w:rPr>
                <w:rFonts w:cs="Arial"/>
                <w:b/>
                <w:bCs/>
                <w:color w:val="auto"/>
                <w:szCs w:val="16"/>
              </w:rPr>
              <w:t>131</w:t>
            </w:r>
            <w:r w:rsidR="00693F0F" w:rsidRPr="004E2897">
              <w:rPr>
                <w:rFonts w:cs="Arial"/>
                <w:b/>
                <w:bCs/>
                <w:color w:val="auto"/>
                <w:szCs w:val="16"/>
              </w:rPr>
              <w:t xml:space="preserve"> </w:t>
            </w:r>
            <w:r>
              <w:rPr>
                <w:rFonts w:cs="Arial"/>
                <w:b/>
                <w:bCs/>
                <w:color w:val="auto"/>
                <w:szCs w:val="16"/>
              </w:rPr>
              <w:t>683</w:t>
            </w:r>
          </w:p>
        </w:tc>
      </w:tr>
    </w:tbl>
    <w:p w14:paraId="37FDECCD" w14:textId="09E99DC8" w:rsidR="005C4144" w:rsidRDefault="005C4144" w:rsidP="004E2897">
      <w:pPr>
        <w:pStyle w:val="Legenda"/>
      </w:pPr>
      <w:r w:rsidRPr="004B63D4">
        <w:t>Źródło: Opracowanie własne ARE S</w:t>
      </w:r>
      <w:r>
        <w:t>.</w:t>
      </w:r>
      <w:r w:rsidRPr="004B63D4">
        <w:t>A</w:t>
      </w:r>
      <w:r>
        <w:t>.</w:t>
      </w:r>
      <w:r w:rsidR="00BC0FD2" w:rsidRPr="00BC0FD2">
        <w:t xml:space="preserve"> </w:t>
      </w:r>
    </w:p>
    <w:p w14:paraId="62BD0EB2" w14:textId="77777777" w:rsidR="004E2897" w:rsidRPr="004E2897" w:rsidRDefault="004E2897" w:rsidP="004E2897"/>
    <w:p w14:paraId="54FE8A62" w14:textId="0751A7EC" w:rsidR="009A5031" w:rsidRDefault="009A5031">
      <w:pPr>
        <w:jc w:val="left"/>
        <w:rPr>
          <w:i/>
          <w:iCs/>
          <w:color w:val="44546A" w:themeColor="text2"/>
          <w:sz w:val="18"/>
          <w:szCs w:val="18"/>
        </w:rPr>
      </w:pPr>
      <w:bookmarkStart w:id="163" w:name="_Ref174534161"/>
    </w:p>
    <w:p w14:paraId="3BCE216C" w14:textId="1E4C04DC" w:rsidR="00693F0F" w:rsidRDefault="00736E2E" w:rsidP="00693F0F">
      <w:pPr>
        <w:pStyle w:val="Legenda"/>
      </w:pPr>
      <w:bookmarkStart w:id="164" w:name="_Toc202967749"/>
      <w:r>
        <w:t xml:space="preserve">Tabela </w:t>
      </w:r>
      <w:fldSimple w:instr=" STYLEREF 1 \s ">
        <w:r w:rsidR="006B536C">
          <w:rPr>
            <w:noProof/>
          </w:rPr>
          <w:t>2</w:t>
        </w:r>
      </w:fldSimple>
      <w:r>
        <w:t>.</w:t>
      </w:r>
      <w:fldSimple w:instr=" SEQ Tabela \* ARABIC \s 1 ">
        <w:r w:rsidR="006B536C">
          <w:rPr>
            <w:noProof/>
          </w:rPr>
          <w:t>24</w:t>
        </w:r>
      </w:fldSimple>
      <w:bookmarkEnd w:id="163"/>
      <w:r>
        <w:t xml:space="preserve">. </w:t>
      </w:r>
      <w:r w:rsidRPr="00391D44">
        <w:t>Skumulowane uruchomienia mocy</w:t>
      </w:r>
      <w:r>
        <w:t xml:space="preserve"> dla scenariusza WEM w </w:t>
      </w:r>
      <w:r w:rsidRPr="00391D44">
        <w:t>latach 2022–20</w:t>
      </w:r>
      <w:r>
        <w:t>4</w:t>
      </w:r>
      <w:r w:rsidRPr="00391D44">
        <w:t xml:space="preserve">0 </w:t>
      </w:r>
      <w:r w:rsidR="00693F0F" w:rsidRPr="00391D44">
        <w:t>[</w:t>
      </w:r>
      <w:proofErr w:type="spellStart"/>
      <w:r w:rsidR="00693F0F" w:rsidRPr="00391D44">
        <w:t>MW</w:t>
      </w:r>
      <w:r w:rsidR="00693F0F" w:rsidRPr="00391D44">
        <w:rPr>
          <w:vertAlign w:val="subscript"/>
        </w:rPr>
        <w:t>netto</w:t>
      </w:r>
      <w:proofErr w:type="spellEnd"/>
      <w:r w:rsidR="00693F0F" w:rsidRPr="00391D44">
        <w:t>]</w:t>
      </w:r>
      <w:bookmarkEnd w:id="164"/>
    </w:p>
    <w:tbl>
      <w:tblPr>
        <w:tblStyle w:val="KPEiK"/>
        <w:tblW w:w="5000" w:type="pct"/>
        <w:tblLook w:val="04A0" w:firstRow="1" w:lastRow="0" w:firstColumn="1" w:lastColumn="0" w:noHBand="0" w:noVBand="1"/>
      </w:tblPr>
      <w:tblGrid>
        <w:gridCol w:w="2856"/>
        <w:gridCol w:w="1243"/>
        <w:gridCol w:w="1241"/>
        <w:gridCol w:w="1241"/>
        <w:gridCol w:w="1241"/>
        <w:gridCol w:w="1240"/>
      </w:tblGrid>
      <w:tr w:rsidR="00693F0F" w:rsidRPr="00CE1CAC" w14:paraId="6F2910D8" w14:textId="77777777" w:rsidTr="00693F0F">
        <w:trPr>
          <w:cnfStyle w:val="100000000000" w:firstRow="1" w:lastRow="0" w:firstColumn="0" w:lastColumn="0" w:oddVBand="0" w:evenVBand="0" w:oddHBand="0" w:evenHBand="0" w:firstRowFirstColumn="0" w:firstRowLastColumn="0" w:lastRowFirstColumn="0" w:lastRowLastColumn="0"/>
          <w:trHeight w:val="224"/>
        </w:trPr>
        <w:tc>
          <w:tcPr>
            <w:tcW w:w="1575" w:type="pct"/>
          </w:tcPr>
          <w:p w14:paraId="6DE50E2A" w14:textId="77777777" w:rsidR="00693F0F" w:rsidRPr="00CE1CAC" w:rsidRDefault="00693F0F" w:rsidP="00590CDB">
            <w:pPr>
              <w:pStyle w:val="Tabele"/>
            </w:pPr>
            <w:r w:rsidRPr="00CE1CAC">
              <w:t>Rok</w:t>
            </w:r>
          </w:p>
        </w:tc>
        <w:tc>
          <w:tcPr>
            <w:tcW w:w="686" w:type="pct"/>
          </w:tcPr>
          <w:p w14:paraId="075D4A9C" w14:textId="77777777" w:rsidR="00693F0F" w:rsidRPr="00CE1CAC" w:rsidRDefault="00693F0F" w:rsidP="00590CDB">
            <w:pPr>
              <w:pStyle w:val="Tabele"/>
              <w:rPr>
                <w:bCs/>
              </w:rPr>
            </w:pPr>
            <w:r w:rsidRPr="00CE1CAC">
              <w:rPr>
                <w:bCs/>
              </w:rPr>
              <w:t>2022-2025</w:t>
            </w:r>
          </w:p>
        </w:tc>
        <w:tc>
          <w:tcPr>
            <w:tcW w:w="685" w:type="pct"/>
          </w:tcPr>
          <w:p w14:paraId="21040523" w14:textId="77777777" w:rsidR="00693F0F" w:rsidRPr="00CE1CAC" w:rsidRDefault="00693F0F" w:rsidP="00590CDB">
            <w:pPr>
              <w:pStyle w:val="Tabele"/>
              <w:rPr>
                <w:bCs/>
              </w:rPr>
            </w:pPr>
            <w:r w:rsidRPr="00CE1CAC">
              <w:rPr>
                <w:bCs/>
              </w:rPr>
              <w:t>2026-2030</w:t>
            </w:r>
          </w:p>
        </w:tc>
        <w:tc>
          <w:tcPr>
            <w:tcW w:w="685" w:type="pct"/>
          </w:tcPr>
          <w:p w14:paraId="3245C79D" w14:textId="77777777" w:rsidR="00693F0F" w:rsidRPr="00CE1CAC" w:rsidRDefault="00693F0F" w:rsidP="00590CDB">
            <w:pPr>
              <w:pStyle w:val="Tabele"/>
              <w:rPr>
                <w:bCs/>
              </w:rPr>
            </w:pPr>
            <w:r w:rsidRPr="00CE1CAC">
              <w:rPr>
                <w:bCs/>
              </w:rPr>
              <w:t>2031-2035</w:t>
            </w:r>
          </w:p>
        </w:tc>
        <w:tc>
          <w:tcPr>
            <w:tcW w:w="685" w:type="pct"/>
          </w:tcPr>
          <w:p w14:paraId="3A0798D8" w14:textId="77777777" w:rsidR="00693F0F" w:rsidRPr="00CE1CAC" w:rsidRDefault="00693F0F" w:rsidP="00590CDB">
            <w:pPr>
              <w:pStyle w:val="Tabele"/>
              <w:rPr>
                <w:bCs/>
              </w:rPr>
            </w:pPr>
            <w:r w:rsidRPr="00CE1CAC">
              <w:rPr>
                <w:bCs/>
              </w:rPr>
              <w:t>2036-2040</w:t>
            </w:r>
          </w:p>
        </w:tc>
        <w:tc>
          <w:tcPr>
            <w:tcW w:w="684" w:type="pct"/>
          </w:tcPr>
          <w:p w14:paraId="5A830379" w14:textId="50217F03" w:rsidR="00693F0F" w:rsidRPr="00CE1CAC" w:rsidRDefault="00693F0F" w:rsidP="00590CDB">
            <w:pPr>
              <w:pStyle w:val="Tabele"/>
              <w:rPr>
                <w:bCs/>
              </w:rPr>
            </w:pPr>
            <w:r w:rsidRPr="00CE1CAC">
              <w:t>2022-20</w:t>
            </w:r>
            <w:r w:rsidR="00EC2B9D">
              <w:t>4</w:t>
            </w:r>
            <w:r w:rsidRPr="00CE1CAC">
              <w:t>0</w:t>
            </w:r>
          </w:p>
        </w:tc>
      </w:tr>
      <w:tr w:rsidR="00693F0F" w:rsidRPr="00CE1CAC" w14:paraId="07C6DDEE" w14:textId="77777777" w:rsidTr="00693F0F">
        <w:trPr>
          <w:trHeight w:val="224"/>
        </w:trPr>
        <w:tc>
          <w:tcPr>
            <w:tcW w:w="1575" w:type="pct"/>
          </w:tcPr>
          <w:p w14:paraId="15783126" w14:textId="77777777" w:rsidR="00693F0F" w:rsidRPr="00693F0F" w:rsidRDefault="00693F0F" w:rsidP="00590CDB">
            <w:pPr>
              <w:pStyle w:val="Tabele"/>
              <w:rPr>
                <w:b/>
                <w:color w:val="auto"/>
              </w:rPr>
            </w:pPr>
            <w:r w:rsidRPr="00693F0F">
              <w:rPr>
                <w:b/>
                <w:color w:val="auto"/>
              </w:rPr>
              <w:t>Skumulowane uruchomienia mocy wytwórczych</w:t>
            </w:r>
          </w:p>
        </w:tc>
        <w:tc>
          <w:tcPr>
            <w:tcW w:w="686" w:type="pct"/>
          </w:tcPr>
          <w:p w14:paraId="3F0229E4" w14:textId="77777777" w:rsidR="00693F0F" w:rsidRPr="00693F0F" w:rsidRDefault="00693F0F" w:rsidP="00590CDB">
            <w:pPr>
              <w:pStyle w:val="Tabele"/>
              <w:jc w:val="right"/>
              <w:rPr>
                <w:b/>
                <w:color w:val="auto"/>
              </w:rPr>
            </w:pPr>
            <w:r w:rsidRPr="00693F0F">
              <w:rPr>
                <w:color w:val="auto"/>
                <w:szCs w:val="16"/>
              </w:rPr>
              <w:t>20 463</w:t>
            </w:r>
          </w:p>
        </w:tc>
        <w:tc>
          <w:tcPr>
            <w:tcW w:w="685" w:type="pct"/>
          </w:tcPr>
          <w:p w14:paraId="510DD450" w14:textId="77777777" w:rsidR="00693F0F" w:rsidRPr="00693F0F" w:rsidRDefault="00693F0F" w:rsidP="00590CDB">
            <w:pPr>
              <w:pStyle w:val="Tabele"/>
              <w:jc w:val="right"/>
              <w:rPr>
                <w:b/>
                <w:color w:val="auto"/>
              </w:rPr>
            </w:pPr>
            <w:r w:rsidRPr="00693F0F">
              <w:rPr>
                <w:color w:val="auto"/>
                <w:szCs w:val="16"/>
              </w:rPr>
              <w:t>27 721</w:t>
            </w:r>
          </w:p>
        </w:tc>
        <w:tc>
          <w:tcPr>
            <w:tcW w:w="685" w:type="pct"/>
          </w:tcPr>
          <w:p w14:paraId="1A96DBA7" w14:textId="77777777" w:rsidR="00693F0F" w:rsidRPr="00693F0F" w:rsidRDefault="00693F0F" w:rsidP="00590CDB">
            <w:pPr>
              <w:pStyle w:val="Tabele"/>
              <w:jc w:val="right"/>
              <w:rPr>
                <w:b/>
                <w:color w:val="auto"/>
              </w:rPr>
            </w:pPr>
            <w:r w:rsidRPr="00693F0F">
              <w:rPr>
                <w:color w:val="auto"/>
                <w:szCs w:val="16"/>
              </w:rPr>
              <w:t>22 538</w:t>
            </w:r>
          </w:p>
        </w:tc>
        <w:tc>
          <w:tcPr>
            <w:tcW w:w="685" w:type="pct"/>
          </w:tcPr>
          <w:p w14:paraId="2875604C" w14:textId="77777777" w:rsidR="00693F0F" w:rsidRPr="00693F0F" w:rsidRDefault="00693F0F" w:rsidP="00590CDB">
            <w:pPr>
              <w:pStyle w:val="Tabele"/>
              <w:jc w:val="right"/>
              <w:rPr>
                <w:b/>
                <w:color w:val="auto"/>
              </w:rPr>
            </w:pPr>
            <w:r w:rsidRPr="00693F0F">
              <w:rPr>
                <w:color w:val="auto"/>
                <w:szCs w:val="16"/>
              </w:rPr>
              <w:t>28 346</w:t>
            </w:r>
          </w:p>
        </w:tc>
        <w:tc>
          <w:tcPr>
            <w:tcW w:w="684" w:type="pct"/>
          </w:tcPr>
          <w:p w14:paraId="42385FFA" w14:textId="2C2B0AC1" w:rsidR="00693F0F" w:rsidRPr="00693F0F" w:rsidRDefault="002432EE" w:rsidP="00590CDB">
            <w:pPr>
              <w:pStyle w:val="Tabele"/>
              <w:jc w:val="right"/>
              <w:rPr>
                <w:b/>
                <w:color w:val="auto"/>
              </w:rPr>
            </w:pPr>
            <w:r>
              <w:rPr>
                <w:b/>
                <w:bCs/>
                <w:color w:val="auto"/>
                <w:szCs w:val="16"/>
              </w:rPr>
              <w:t>99</w:t>
            </w:r>
            <w:r w:rsidR="00693F0F" w:rsidRPr="00693F0F">
              <w:rPr>
                <w:b/>
                <w:bCs/>
                <w:color w:val="auto"/>
                <w:szCs w:val="16"/>
              </w:rPr>
              <w:t xml:space="preserve"> </w:t>
            </w:r>
            <w:r w:rsidR="00EC2B9D">
              <w:rPr>
                <w:b/>
                <w:bCs/>
                <w:color w:val="auto"/>
                <w:szCs w:val="16"/>
              </w:rPr>
              <w:t>068</w:t>
            </w:r>
          </w:p>
        </w:tc>
      </w:tr>
    </w:tbl>
    <w:p w14:paraId="48030D15" w14:textId="00C0C8D9" w:rsidR="00736E2E" w:rsidRPr="004B63D4" w:rsidRDefault="00736E2E" w:rsidP="00693F0F">
      <w:pPr>
        <w:pStyle w:val="Legenda"/>
      </w:pPr>
      <w:r w:rsidRPr="004B63D4">
        <w:t>Źródło: Opracowanie własne ARE S</w:t>
      </w:r>
      <w:r>
        <w:t>.</w:t>
      </w:r>
      <w:r w:rsidRPr="004B63D4">
        <w:t>A</w:t>
      </w:r>
      <w:r>
        <w:t>.</w:t>
      </w:r>
      <w:r w:rsidRPr="00BC0FD2">
        <w:t xml:space="preserve"> </w:t>
      </w:r>
    </w:p>
    <w:p w14:paraId="23723716" w14:textId="3795F017" w:rsidR="005C4144" w:rsidRPr="00CE1CAC" w:rsidRDefault="005C4144" w:rsidP="005C4144">
      <w:pPr>
        <w:pStyle w:val="Nagwek4"/>
      </w:pPr>
      <w:bookmarkStart w:id="165" w:name="_Toc171587305"/>
      <w:bookmarkStart w:id="166" w:name="_Toc202967713"/>
      <w:r w:rsidRPr="00CE1CAC">
        <w:t>Założenia dotyczące wymaganej rezerwy mocy</w:t>
      </w:r>
      <w:r>
        <w:t xml:space="preserve"> w </w:t>
      </w:r>
      <w:r w:rsidRPr="00CE1CAC">
        <w:t>systemi</w:t>
      </w:r>
      <w:r>
        <w:t>e</w:t>
      </w:r>
      <w:bookmarkEnd w:id="165"/>
      <w:r w:rsidR="00965952">
        <w:t xml:space="preserve"> elektroenergetycznym</w:t>
      </w:r>
      <w:bookmarkEnd w:id="166"/>
    </w:p>
    <w:p w14:paraId="6FB80CD3" w14:textId="0C853156" w:rsidR="005C4144" w:rsidRDefault="005C4144" w:rsidP="005C4144">
      <w:r w:rsidRPr="000C15E3">
        <w:t xml:space="preserve">Standard adekwatności zasobów przyjęty przez operatora </w:t>
      </w:r>
      <w:r>
        <w:t>KSE w </w:t>
      </w:r>
      <w:r w:rsidRPr="000C15E3">
        <w:t>Polsce dla planowania rocznego określa</w:t>
      </w:r>
      <w:r>
        <w:t xml:space="preserve"> w </w:t>
      </w:r>
      <w:proofErr w:type="spellStart"/>
      <w:r w:rsidRPr="000C15E3">
        <w:t>IRiESP</w:t>
      </w:r>
      <w:proofErr w:type="spellEnd"/>
      <w:r w:rsidRPr="000C15E3">
        <w:rPr>
          <w:rStyle w:val="Odwoanieprzypisudolnego"/>
          <w:spacing w:val="-4"/>
        </w:rPr>
        <w:footnoteReference w:id="25"/>
      </w:r>
      <w:r w:rsidRPr="000C15E3">
        <w:t xml:space="preserve"> stopień rezerwy mocy na poziomie 18% średniej miesięcznej zapotrzebowania szczytowego na moc</w:t>
      </w:r>
      <w:r>
        <w:t xml:space="preserve"> z </w:t>
      </w:r>
      <w:r w:rsidRPr="000C15E3">
        <w:t>dni roboczych. Ponadto założono, że</w:t>
      </w:r>
      <w:r>
        <w:t xml:space="preserve"> w</w:t>
      </w:r>
      <w:r w:rsidR="00974DA1" w:rsidRPr="005A5A39">
        <w:t xml:space="preserve"> </w:t>
      </w:r>
      <w:r w:rsidRPr="000C15E3">
        <w:t>momencie wystąpienia obciążenia szczytowego sumaryczna moc dyspozycyjna elektro</w:t>
      </w:r>
      <w:r>
        <w:t xml:space="preserve">wni wiatrowych na lądzie </w:t>
      </w:r>
      <w:r w:rsidR="00974DA1">
        <w:t xml:space="preserve">i na morzu </w:t>
      </w:r>
      <w:r>
        <w:t xml:space="preserve">wynosić będzie </w:t>
      </w:r>
      <w:r w:rsidR="00974DA1">
        <w:t>0</w:t>
      </w:r>
      <w:r>
        <w:t>% ich mocy osiągalnej</w:t>
      </w:r>
      <w:r w:rsidR="0017751C">
        <w:t>.</w:t>
      </w:r>
    </w:p>
    <w:p w14:paraId="02D0DF96" w14:textId="77777777" w:rsidR="005C4144" w:rsidRPr="00CE1CAC" w:rsidRDefault="005C4144" w:rsidP="005C4144">
      <w:pPr>
        <w:pStyle w:val="Nagwek4"/>
      </w:pPr>
      <w:bookmarkStart w:id="167" w:name="_Toc158271692"/>
      <w:bookmarkStart w:id="168" w:name="_Toc171587306"/>
      <w:bookmarkStart w:id="169" w:name="_Toc202967714"/>
      <w:r w:rsidRPr="003C2332">
        <w:t>Wymiana transgraniczna</w:t>
      </w:r>
      <w:bookmarkEnd w:id="167"/>
      <w:bookmarkEnd w:id="168"/>
      <w:bookmarkEnd w:id="169"/>
    </w:p>
    <w:p w14:paraId="221E2462" w14:textId="4C83E468" w:rsidR="005C4144" w:rsidRDefault="005C4144" w:rsidP="005C4144">
      <w:r>
        <w:t>Przyjęto, że</w:t>
      </w:r>
      <w:r w:rsidR="00965952">
        <w:t xml:space="preserve"> </w:t>
      </w:r>
      <w:r>
        <w:t>bilans importowy (import–eksport) jest zerowy. Nie oznacza to wykluczenia wymiany międzysystemowej, lecz założenie to ma na celu wykazanie, że przedstawiony bilans pozwala na pokrycie zapotrzebowania na energię elektryczną z wykorzystaniem własnych źródeł wytwórczych. Polska nie odpowiada za dostępność energii z innych państw, dlatego analizy nie mogą opierać bezpieczeństwa dostaw energii na potencjalnym imporcie. Powyższe założenie adresuje również cele wskazane do Założeń do aktualizacji Polityki energetycznej Polski do 2040 r. (PEP2040) – Wzmocnienie bezpieczeństwa i niezależności energetycznej w odniesieniu do kwestii budowania niezależności energetycznej.</w:t>
      </w:r>
    </w:p>
    <w:p w14:paraId="7966817E" w14:textId="77777777" w:rsidR="005C4144" w:rsidRDefault="005C4144" w:rsidP="005C4144">
      <w:pPr>
        <w:pStyle w:val="Nagwek4"/>
      </w:pPr>
      <w:bookmarkStart w:id="170" w:name="_Toc158271693"/>
      <w:bookmarkStart w:id="171" w:name="_Toc171587307"/>
      <w:bookmarkStart w:id="172" w:name="_Toc202967715"/>
      <w:r>
        <w:t>Elektroenergetyczne s</w:t>
      </w:r>
      <w:r w:rsidRPr="003C2332">
        <w:t>ieci przesyłowe</w:t>
      </w:r>
      <w:r>
        <w:t xml:space="preserve"> i </w:t>
      </w:r>
      <w:r w:rsidRPr="003C2332">
        <w:t>dystrybucyjne</w:t>
      </w:r>
      <w:bookmarkEnd w:id="170"/>
      <w:bookmarkEnd w:id="171"/>
      <w:bookmarkEnd w:id="172"/>
    </w:p>
    <w:p w14:paraId="6751C431" w14:textId="77777777" w:rsidR="005C4144" w:rsidRDefault="005C4144" w:rsidP="005C4144">
      <w:r>
        <w:t xml:space="preserve">Proces transformacji wymaga dostosowania sieci do funkcjonowania zdywersyfikowanego </w:t>
      </w:r>
      <w:proofErr w:type="spellStart"/>
      <w:r>
        <w:t>miksu</w:t>
      </w:r>
      <w:proofErr w:type="spellEnd"/>
      <w:r>
        <w:t xml:space="preserve"> energetycznego, zapewniając wysoką elastyczność pracy KSE, dwukierunkowy </w:t>
      </w:r>
      <w:proofErr w:type="spellStart"/>
      <w:r>
        <w:t>przesył</w:t>
      </w:r>
      <w:proofErr w:type="spellEnd"/>
      <w:r>
        <w:t xml:space="preserve"> energii, zdolność obsługi zarówno wielkoskalowych jak i rozproszonych źródeł wytwarzania oraz nowoczesne cyfrowe usługi dla odbiorców końcowych energii elektrycznej (w tym z wykorzystaniem inteligentnego opomiarowania). Ponadto sieci muszą utrzymywać odpowiedni poziom bezpieczeństwa w domenie operacyjnej, fizycznej oraz </w:t>
      </w:r>
      <w:proofErr w:type="spellStart"/>
      <w:r>
        <w:t>cyber</w:t>
      </w:r>
      <w:proofErr w:type="spellEnd"/>
      <w:r>
        <w:t>, dostosowany do aktualnych zagrożeń. Sprostanie nowym wyzwaniom wymusza konieczność rozbudowy, unowocześnienia i modernizacji infrastruktury sieciowej, co wiąże się z koniecznością przeprowadzenia wieloletniego i wielokierunkowego procesu inwestycji o </w:t>
      </w:r>
      <w:r w:rsidR="00956DBC">
        <w:t>niespotykanej dotychczas skali.</w:t>
      </w:r>
      <w:r>
        <w:t xml:space="preserve"> </w:t>
      </w:r>
    </w:p>
    <w:p w14:paraId="46E07899" w14:textId="77777777" w:rsidR="005C4144" w:rsidRDefault="005C4144" w:rsidP="005C4144">
      <w:r>
        <w:t xml:space="preserve">Planowany rozwój sieci oraz harmonogramy oddawania do użytkowania jej nowych elementów muszą uwzględniać główne cztery czynniki, które będą wyznaczać tempo transformacji sieci przesyłowych i dystrybucyjnych: </w:t>
      </w:r>
    </w:p>
    <w:p w14:paraId="2C7F5588" w14:textId="77777777" w:rsidR="005C4144" w:rsidRDefault="005C4144" w:rsidP="009171E0">
      <w:pPr>
        <w:pStyle w:val="Akapitzlist"/>
        <w:numPr>
          <w:ilvl w:val="0"/>
          <w:numId w:val="12"/>
        </w:numPr>
      </w:pPr>
      <w:r>
        <w:t xml:space="preserve">Dynamiczny rozwój nowych mocy, w tym zeroemisyjnych w elektroenergetyce, </w:t>
      </w:r>
    </w:p>
    <w:p w14:paraId="2C0114FB" w14:textId="77777777" w:rsidR="005C4144" w:rsidRDefault="005C4144" w:rsidP="009171E0">
      <w:pPr>
        <w:pStyle w:val="Akapitzlist"/>
        <w:numPr>
          <w:ilvl w:val="0"/>
          <w:numId w:val="11"/>
        </w:numPr>
      </w:pPr>
      <w:r>
        <w:lastRenderedPageBreak/>
        <w:t xml:space="preserve">Elektryfikacja transportu, </w:t>
      </w:r>
    </w:p>
    <w:p w14:paraId="408E9B1A" w14:textId="77777777" w:rsidR="005C4144" w:rsidRDefault="005C4144" w:rsidP="009171E0">
      <w:pPr>
        <w:pStyle w:val="Akapitzlist"/>
        <w:numPr>
          <w:ilvl w:val="0"/>
          <w:numId w:val="11"/>
        </w:numPr>
      </w:pPr>
      <w:r>
        <w:t xml:space="preserve">Elektryfikacja ciepłownictwa oraz </w:t>
      </w:r>
    </w:p>
    <w:p w14:paraId="2D72350A" w14:textId="39E11DF2" w:rsidR="005C4144" w:rsidRDefault="005C4144" w:rsidP="009171E0">
      <w:pPr>
        <w:pStyle w:val="Akapitzlist"/>
        <w:numPr>
          <w:ilvl w:val="0"/>
          <w:numId w:val="11"/>
        </w:numPr>
      </w:pPr>
      <w:r>
        <w:t xml:space="preserve">Zmiana kierunków przepływów sieciowych – w sieci przesyłowej dominujący przepływ z północy na południe </w:t>
      </w:r>
      <w:r w:rsidRPr="00416436">
        <w:t>(w związku z budową nowych mocy na północy kraju),</w:t>
      </w:r>
      <w:r>
        <w:t xml:space="preserve"> a w sieci dystrybucyjnej coraz większy przepływ energii elektrycznej od prosumenta do sieci.</w:t>
      </w:r>
    </w:p>
    <w:p w14:paraId="1169995A" w14:textId="77777777" w:rsidR="005C4144" w:rsidRPr="00CE1CAC" w:rsidRDefault="005C4144" w:rsidP="005C4144">
      <w:pPr>
        <w:pStyle w:val="Nagwek4"/>
      </w:pPr>
      <w:bookmarkStart w:id="173" w:name="_Toc158271694"/>
      <w:bookmarkStart w:id="174" w:name="_Toc171587308"/>
      <w:bookmarkStart w:id="175" w:name="_Toc202967716"/>
      <w:r w:rsidRPr="00CE1CAC">
        <w:t xml:space="preserve">Założenia dotyczące </w:t>
      </w:r>
      <w:r>
        <w:t xml:space="preserve">rozwoju </w:t>
      </w:r>
      <w:proofErr w:type="spellStart"/>
      <w:r>
        <w:t>elektromobilności</w:t>
      </w:r>
      <w:proofErr w:type="spellEnd"/>
      <w:r>
        <w:t xml:space="preserve"> i pomp ciepła</w:t>
      </w:r>
      <w:bookmarkEnd w:id="173"/>
      <w:bookmarkEnd w:id="174"/>
      <w:bookmarkEnd w:id="175"/>
    </w:p>
    <w:p w14:paraId="1B2CC792" w14:textId="52809B79" w:rsidR="005C4144" w:rsidRDefault="0007674C" w:rsidP="005C4144">
      <w:pPr>
        <w:rPr>
          <w:b/>
        </w:rPr>
      </w:pPr>
      <w:r>
        <w:t>Do scenariusza WAM p</w:t>
      </w:r>
      <w:r w:rsidR="005C4144" w:rsidRPr="009E2FE5">
        <w:t xml:space="preserve">rzyjęto rozwój </w:t>
      </w:r>
      <w:proofErr w:type="spellStart"/>
      <w:r w:rsidR="005C4144" w:rsidRPr="009E2FE5">
        <w:t>elektromobilności</w:t>
      </w:r>
      <w:proofErr w:type="spellEnd"/>
      <w:r w:rsidR="005C4144">
        <w:t xml:space="preserve"> w </w:t>
      </w:r>
      <w:r w:rsidR="005C4144" w:rsidRPr="009E2FE5">
        <w:t>Polsce</w:t>
      </w:r>
      <w:r w:rsidR="005C4144">
        <w:t xml:space="preserve"> w </w:t>
      </w:r>
      <w:r w:rsidR="005C4144" w:rsidRPr="009E2FE5">
        <w:t>wariancie</w:t>
      </w:r>
      <w:r w:rsidR="005C4144">
        <w:t>,</w:t>
      </w:r>
      <w:r w:rsidR="005C4144" w:rsidRPr="009E2FE5">
        <w:t xml:space="preserve"> zgodnie</w:t>
      </w:r>
      <w:r w:rsidR="005C4144">
        <w:t xml:space="preserve"> z </w:t>
      </w:r>
      <w:r w:rsidR="005C4144" w:rsidRPr="009E2FE5">
        <w:t>którym</w:t>
      </w:r>
      <w:r w:rsidR="005C4144">
        <w:t xml:space="preserve"> w </w:t>
      </w:r>
      <w:r w:rsidR="005C4144" w:rsidRPr="009E2FE5">
        <w:t>2</w:t>
      </w:r>
      <w:r w:rsidR="005C4144">
        <w:t>030 r. przewidywane jest ok. 0,</w:t>
      </w:r>
      <w:r w:rsidR="00C04A85">
        <w:t>8</w:t>
      </w:r>
      <w:r w:rsidR="005C4144" w:rsidRPr="009E2FE5">
        <w:t xml:space="preserve"> mln samochodów osobowych el</w:t>
      </w:r>
      <w:r w:rsidR="005C4144">
        <w:t>ektrycznych, natomiast w 20</w:t>
      </w:r>
      <w:r w:rsidR="009C78D5">
        <w:t>4</w:t>
      </w:r>
      <w:r w:rsidR="005C4144">
        <w:t xml:space="preserve">0 r. – </w:t>
      </w:r>
      <w:r w:rsidR="00497EDA">
        <w:t>4,</w:t>
      </w:r>
      <w:r w:rsidR="00EF2431">
        <w:t>2</w:t>
      </w:r>
      <w:r w:rsidR="005C4144" w:rsidRPr="009E2FE5">
        <w:t xml:space="preserve"> mln. Na podstawie szacunków Ministerstwa Klimatu</w:t>
      </w:r>
      <w:r w:rsidR="005C4144">
        <w:t xml:space="preserve"> i </w:t>
      </w:r>
      <w:r w:rsidR="005C4144" w:rsidRPr="009E2FE5">
        <w:t xml:space="preserve">Środowiska (MKiŚ) liczba </w:t>
      </w:r>
      <w:r w:rsidR="00497EDA">
        <w:t xml:space="preserve">elektrycznych </w:t>
      </w:r>
      <w:r w:rsidR="005C4144" w:rsidRPr="009E2FE5">
        <w:t xml:space="preserve">autobusów komunikacji miejskiej </w:t>
      </w:r>
      <w:r w:rsidR="005C4144">
        <w:t>m</w:t>
      </w:r>
      <w:r w:rsidR="00497EDA">
        <w:t>oże</w:t>
      </w:r>
      <w:r w:rsidR="005C4144">
        <w:t xml:space="preserve"> wynieść ok. 4,7 tys. w 2030 r. i ok. 11,7 tys. w 20</w:t>
      </w:r>
      <w:r w:rsidR="00497EDA">
        <w:t>4</w:t>
      </w:r>
      <w:r w:rsidR="005C4144" w:rsidRPr="009E2FE5">
        <w:t>0</w:t>
      </w:r>
      <w:r w:rsidR="005C4144">
        <w:t xml:space="preserve"> r. W scenariuszu WAM pojawiają się również samochody osobowe na wodór. W 2030 </w:t>
      </w:r>
      <w:r w:rsidR="00892C83">
        <w:t xml:space="preserve">całkowita </w:t>
      </w:r>
      <w:r w:rsidR="005C4144">
        <w:t xml:space="preserve">liczba pojazdów napędzana tym paliwem wynosi ok. </w:t>
      </w:r>
      <w:r w:rsidR="00892C83">
        <w:t>4,4</w:t>
      </w:r>
      <w:r w:rsidR="005C4144">
        <w:t xml:space="preserve"> tys. szt., w tym 1,4 tys. autobusów (komunikacji miejskiej i pozamiejskiej) oraz </w:t>
      </w:r>
      <w:r w:rsidR="00892C83">
        <w:t>3</w:t>
      </w:r>
      <w:r w:rsidR="005C4144">
        <w:t xml:space="preserve"> tys. ciężarówek i aut dostawczych. W 20</w:t>
      </w:r>
      <w:r w:rsidR="00497EDA">
        <w:t>4</w:t>
      </w:r>
      <w:r w:rsidR="005C4144">
        <w:t xml:space="preserve">0 r. całkowita liczba pojazdów na wodór </w:t>
      </w:r>
      <w:r w:rsidR="004E4349">
        <w:t xml:space="preserve">wynosi </w:t>
      </w:r>
      <w:r w:rsidR="00D96CEF">
        <w:t>195</w:t>
      </w:r>
      <w:r w:rsidR="005C4144">
        <w:t xml:space="preserve"> tys. szt., w tym: </w:t>
      </w:r>
      <w:r w:rsidR="00497EDA">
        <w:t>20</w:t>
      </w:r>
      <w:r w:rsidR="005C4144">
        <w:t xml:space="preserve"> tys. autobusów</w:t>
      </w:r>
      <w:r w:rsidR="004E4349">
        <w:t xml:space="preserve"> oraz </w:t>
      </w:r>
      <w:r w:rsidR="00285014">
        <w:t>172</w:t>
      </w:r>
      <w:r w:rsidR="004E4349">
        <w:t xml:space="preserve"> tys. ciężarówek i aut dostawczych</w:t>
      </w:r>
      <w:r w:rsidR="005C4144" w:rsidRPr="00F87A77">
        <w:t>.</w:t>
      </w:r>
      <w:r w:rsidR="005C4144">
        <w:t xml:space="preserve"> </w:t>
      </w:r>
      <w:r w:rsidR="005C4144" w:rsidRPr="009E2FE5">
        <w:t>Wartości przyjęte do analiz nie mają charakteru cel</w:t>
      </w:r>
      <w:r w:rsidR="005C4144">
        <w:t xml:space="preserve">ów w obszarze </w:t>
      </w:r>
      <w:proofErr w:type="spellStart"/>
      <w:r w:rsidR="005C4144">
        <w:t>elektromobilności</w:t>
      </w:r>
      <w:proofErr w:type="spellEnd"/>
      <w:r w:rsidR="005C4144" w:rsidRPr="009E2FE5">
        <w:t xml:space="preserve">, niemniej zakłada się, że rozwój pojazdów elektrycznych będzie „motorem” dekarbonizacji sektora transportu. Uwzględnienie bardzo ambitnego scenariusza ma </w:t>
      </w:r>
      <w:r w:rsidR="005C4144">
        <w:t>m.in</w:t>
      </w:r>
      <w:r w:rsidR="005C4144" w:rsidRPr="009E2FE5">
        <w:t>. na celu redukcję ryzyka niedoszacowania potrzeb związanych</w:t>
      </w:r>
      <w:r w:rsidR="005C4144">
        <w:t xml:space="preserve"> z </w:t>
      </w:r>
      <w:r w:rsidR="005C4144" w:rsidRPr="009E2FE5">
        <w:t>elektryfikacją gospodarki.</w:t>
      </w:r>
    </w:p>
    <w:p w14:paraId="73216447" w14:textId="19C209AA" w:rsidR="00B16C22" w:rsidRDefault="005C4144" w:rsidP="00B16C22">
      <w:pPr>
        <w:pStyle w:val="Legenda"/>
        <w:keepNext/>
      </w:pPr>
      <w:bookmarkStart w:id="176" w:name="_Toc171587159"/>
      <w:bookmarkStart w:id="177" w:name="_Toc202967750"/>
      <w:r>
        <w:t xml:space="preserve">Tabela </w:t>
      </w:r>
      <w:fldSimple w:instr=" STYLEREF 1 \s ">
        <w:r w:rsidR="006B536C">
          <w:rPr>
            <w:noProof/>
          </w:rPr>
          <w:t>2</w:t>
        </w:r>
      </w:fldSimple>
      <w:r>
        <w:t>.</w:t>
      </w:r>
      <w:fldSimple w:instr=" SEQ Tabela \* ARABIC \s 1 ">
        <w:r w:rsidR="006B536C">
          <w:rPr>
            <w:noProof/>
          </w:rPr>
          <w:t>25</w:t>
        </w:r>
      </w:fldSimple>
      <w:bookmarkEnd w:id="176"/>
      <w:r>
        <w:t xml:space="preserve">. </w:t>
      </w:r>
      <w:r w:rsidRPr="007128F9">
        <w:t>Przyjęta liczba pojazdów elektrycznych</w:t>
      </w:r>
      <w:r w:rsidR="00736E2E">
        <w:t xml:space="preserve"> dl</w:t>
      </w:r>
      <w:r w:rsidR="001A6909">
        <w:t>a</w:t>
      </w:r>
      <w:r w:rsidR="00736E2E">
        <w:t xml:space="preserve"> scenariusza WAM</w:t>
      </w:r>
      <w:r w:rsidRPr="007128F9">
        <w:t>* [</w:t>
      </w:r>
      <w:r w:rsidR="00B16C22" w:rsidRPr="007128F9">
        <w:t>tys. szt.]</w:t>
      </w:r>
      <w:bookmarkEnd w:id="177"/>
    </w:p>
    <w:tbl>
      <w:tblPr>
        <w:tblW w:w="9163" w:type="dxa"/>
        <w:tblInd w:w="-10" w:type="dxa"/>
        <w:tblCellMar>
          <w:left w:w="70" w:type="dxa"/>
          <w:right w:w="70" w:type="dxa"/>
        </w:tblCellMar>
        <w:tblLook w:val="04A0" w:firstRow="1" w:lastRow="0" w:firstColumn="1" w:lastColumn="0" w:noHBand="0" w:noVBand="1"/>
      </w:tblPr>
      <w:tblGrid>
        <w:gridCol w:w="4485"/>
        <w:gridCol w:w="1169"/>
        <w:gridCol w:w="1170"/>
        <w:gridCol w:w="1169"/>
        <w:gridCol w:w="1170"/>
      </w:tblGrid>
      <w:tr w:rsidR="0085600A" w:rsidRPr="004A2745" w14:paraId="71BA2AA1" w14:textId="77777777" w:rsidTr="0085600A">
        <w:trPr>
          <w:trHeight w:val="242"/>
        </w:trPr>
        <w:tc>
          <w:tcPr>
            <w:tcW w:w="4485" w:type="dxa"/>
            <w:tcBorders>
              <w:top w:val="single" w:sz="8" w:space="0" w:color="808080"/>
              <w:left w:val="single" w:sz="8" w:space="0" w:color="808080"/>
              <w:bottom w:val="single" w:sz="8" w:space="0" w:color="808080"/>
              <w:right w:val="single" w:sz="8" w:space="0" w:color="808080"/>
            </w:tcBorders>
            <w:shd w:val="clear" w:color="000000" w:fill="70AD47"/>
            <w:vAlign w:val="center"/>
            <w:hideMark/>
          </w:tcPr>
          <w:p w14:paraId="6310F4C6" w14:textId="77777777" w:rsidR="0085600A" w:rsidRPr="004A2745" w:rsidRDefault="0085600A" w:rsidP="00590CDB">
            <w:pPr>
              <w:spacing w:after="0" w:line="240" w:lineRule="auto"/>
              <w:jc w:val="center"/>
              <w:rPr>
                <w:rFonts w:ascii="Arial" w:eastAsia="Times New Roman" w:hAnsi="Arial" w:cs="Arial"/>
                <w:b/>
                <w:bCs/>
                <w:color w:val="FFFFFF"/>
                <w:sz w:val="16"/>
                <w:szCs w:val="16"/>
                <w:lang w:eastAsia="pl-PL"/>
              </w:rPr>
            </w:pPr>
            <w:r w:rsidRPr="004A2745">
              <w:rPr>
                <w:rFonts w:ascii="Arial" w:eastAsia="Times New Roman" w:hAnsi="Arial" w:cs="Arial"/>
                <w:b/>
                <w:bCs/>
                <w:color w:val="FFFFFF"/>
                <w:sz w:val="16"/>
                <w:szCs w:val="16"/>
                <w:lang w:eastAsia="pl-PL"/>
              </w:rPr>
              <w:t>Rok</w:t>
            </w:r>
          </w:p>
        </w:tc>
        <w:tc>
          <w:tcPr>
            <w:tcW w:w="1169" w:type="dxa"/>
            <w:tcBorders>
              <w:top w:val="single" w:sz="8" w:space="0" w:color="808080"/>
              <w:left w:val="nil"/>
              <w:bottom w:val="single" w:sz="8" w:space="0" w:color="808080"/>
              <w:right w:val="single" w:sz="8" w:space="0" w:color="808080"/>
            </w:tcBorders>
            <w:shd w:val="clear" w:color="000000" w:fill="70AD47"/>
            <w:vAlign w:val="center"/>
            <w:hideMark/>
          </w:tcPr>
          <w:p w14:paraId="1C8B28DF" w14:textId="77777777" w:rsidR="0085600A" w:rsidRPr="004A2745" w:rsidRDefault="0085600A" w:rsidP="00590CDB">
            <w:pPr>
              <w:spacing w:after="0" w:line="240" w:lineRule="auto"/>
              <w:jc w:val="center"/>
              <w:rPr>
                <w:rFonts w:ascii="Arial" w:eastAsia="Times New Roman" w:hAnsi="Arial" w:cs="Arial"/>
                <w:b/>
                <w:bCs/>
                <w:color w:val="FFFFFF"/>
                <w:sz w:val="16"/>
                <w:szCs w:val="16"/>
                <w:lang w:eastAsia="pl-PL"/>
              </w:rPr>
            </w:pPr>
            <w:r w:rsidRPr="004A2745">
              <w:rPr>
                <w:rFonts w:ascii="Arial" w:eastAsia="Times New Roman" w:hAnsi="Arial" w:cs="Arial"/>
                <w:b/>
                <w:bCs/>
                <w:color w:val="FFFFFF"/>
                <w:sz w:val="16"/>
                <w:szCs w:val="16"/>
                <w:lang w:eastAsia="pl-PL"/>
              </w:rPr>
              <w:t>2025</w:t>
            </w:r>
          </w:p>
        </w:tc>
        <w:tc>
          <w:tcPr>
            <w:tcW w:w="1170" w:type="dxa"/>
            <w:tcBorders>
              <w:top w:val="single" w:sz="8" w:space="0" w:color="808080"/>
              <w:left w:val="nil"/>
              <w:bottom w:val="single" w:sz="8" w:space="0" w:color="808080"/>
              <w:right w:val="single" w:sz="8" w:space="0" w:color="808080"/>
            </w:tcBorders>
            <w:shd w:val="clear" w:color="000000" w:fill="70AD47"/>
            <w:vAlign w:val="center"/>
            <w:hideMark/>
          </w:tcPr>
          <w:p w14:paraId="21ABBDCB" w14:textId="77777777" w:rsidR="0085600A" w:rsidRPr="004A2745" w:rsidRDefault="0085600A" w:rsidP="00590CDB">
            <w:pPr>
              <w:spacing w:after="0" w:line="240" w:lineRule="auto"/>
              <w:jc w:val="center"/>
              <w:rPr>
                <w:rFonts w:ascii="Arial" w:eastAsia="Times New Roman" w:hAnsi="Arial" w:cs="Arial"/>
                <w:b/>
                <w:bCs/>
                <w:color w:val="FFFFFF"/>
                <w:sz w:val="16"/>
                <w:szCs w:val="16"/>
                <w:lang w:eastAsia="pl-PL"/>
              </w:rPr>
            </w:pPr>
            <w:r w:rsidRPr="004A2745">
              <w:rPr>
                <w:rFonts w:ascii="Arial" w:eastAsia="Times New Roman" w:hAnsi="Arial" w:cs="Arial"/>
                <w:b/>
                <w:bCs/>
                <w:color w:val="FFFFFF"/>
                <w:sz w:val="16"/>
                <w:szCs w:val="16"/>
                <w:lang w:eastAsia="pl-PL"/>
              </w:rPr>
              <w:t>2030</w:t>
            </w:r>
          </w:p>
        </w:tc>
        <w:tc>
          <w:tcPr>
            <w:tcW w:w="1169" w:type="dxa"/>
            <w:tcBorders>
              <w:top w:val="single" w:sz="8" w:space="0" w:color="808080"/>
              <w:left w:val="nil"/>
              <w:bottom w:val="single" w:sz="8" w:space="0" w:color="808080"/>
              <w:right w:val="single" w:sz="8" w:space="0" w:color="808080"/>
            </w:tcBorders>
            <w:shd w:val="clear" w:color="000000" w:fill="70AD47"/>
            <w:vAlign w:val="center"/>
            <w:hideMark/>
          </w:tcPr>
          <w:p w14:paraId="549CD2DC" w14:textId="77777777" w:rsidR="0085600A" w:rsidRPr="004A2745" w:rsidRDefault="0085600A" w:rsidP="00590CDB">
            <w:pPr>
              <w:spacing w:after="0" w:line="240" w:lineRule="auto"/>
              <w:jc w:val="center"/>
              <w:rPr>
                <w:rFonts w:ascii="Arial" w:eastAsia="Times New Roman" w:hAnsi="Arial" w:cs="Arial"/>
                <w:b/>
                <w:bCs/>
                <w:color w:val="FFFFFF"/>
                <w:sz w:val="16"/>
                <w:szCs w:val="16"/>
                <w:lang w:eastAsia="pl-PL"/>
              </w:rPr>
            </w:pPr>
            <w:r w:rsidRPr="004A2745">
              <w:rPr>
                <w:rFonts w:ascii="Arial" w:eastAsia="Times New Roman" w:hAnsi="Arial" w:cs="Arial"/>
                <w:b/>
                <w:bCs/>
                <w:color w:val="FFFFFF"/>
                <w:sz w:val="16"/>
                <w:szCs w:val="16"/>
                <w:lang w:eastAsia="pl-PL"/>
              </w:rPr>
              <w:t>2035</w:t>
            </w:r>
          </w:p>
        </w:tc>
        <w:tc>
          <w:tcPr>
            <w:tcW w:w="1170" w:type="dxa"/>
            <w:tcBorders>
              <w:top w:val="single" w:sz="8" w:space="0" w:color="808080"/>
              <w:left w:val="nil"/>
              <w:bottom w:val="single" w:sz="8" w:space="0" w:color="808080"/>
              <w:right w:val="single" w:sz="8" w:space="0" w:color="808080"/>
            </w:tcBorders>
            <w:shd w:val="clear" w:color="000000" w:fill="70AD47"/>
            <w:vAlign w:val="center"/>
            <w:hideMark/>
          </w:tcPr>
          <w:p w14:paraId="1F523204" w14:textId="77777777" w:rsidR="0085600A" w:rsidRPr="004A2745" w:rsidRDefault="0085600A" w:rsidP="00590CDB">
            <w:pPr>
              <w:spacing w:after="0" w:line="240" w:lineRule="auto"/>
              <w:jc w:val="center"/>
              <w:rPr>
                <w:rFonts w:ascii="Arial" w:eastAsia="Times New Roman" w:hAnsi="Arial" w:cs="Arial"/>
                <w:b/>
                <w:bCs/>
                <w:color w:val="FFFFFF"/>
                <w:sz w:val="16"/>
                <w:szCs w:val="16"/>
                <w:lang w:eastAsia="pl-PL"/>
              </w:rPr>
            </w:pPr>
            <w:r w:rsidRPr="004A2745">
              <w:rPr>
                <w:rFonts w:ascii="Arial" w:eastAsia="Times New Roman" w:hAnsi="Arial" w:cs="Arial"/>
                <w:b/>
                <w:bCs/>
                <w:color w:val="FFFFFF"/>
                <w:sz w:val="16"/>
                <w:szCs w:val="16"/>
                <w:lang w:eastAsia="pl-PL"/>
              </w:rPr>
              <w:t>2040</w:t>
            </w:r>
          </w:p>
        </w:tc>
      </w:tr>
      <w:tr w:rsidR="0085600A" w:rsidRPr="004A2745" w14:paraId="43CE2E6C" w14:textId="77777777" w:rsidTr="0085600A">
        <w:trPr>
          <w:trHeight w:val="242"/>
        </w:trPr>
        <w:tc>
          <w:tcPr>
            <w:tcW w:w="4485" w:type="dxa"/>
            <w:tcBorders>
              <w:top w:val="nil"/>
              <w:left w:val="single" w:sz="8" w:space="0" w:color="808080"/>
              <w:bottom w:val="single" w:sz="8" w:space="0" w:color="808080"/>
              <w:right w:val="single" w:sz="8" w:space="0" w:color="808080"/>
            </w:tcBorders>
            <w:shd w:val="clear" w:color="auto" w:fill="auto"/>
            <w:vAlign w:val="center"/>
            <w:hideMark/>
          </w:tcPr>
          <w:p w14:paraId="0E024A7E" w14:textId="77777777" w:rsidR="0085600A" w:rsidRPr="004A2745" w:rsidRDefault="0085600A" w:rsidP="00590CDB">
            <w:pPr>
              <w:spacing w:after="0" w:line="240" w:lineRule="auto"/>
              <w:jc w:val="lef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 xml:space="preserve">Samochody osobowe elektryczne </w:t>
            </w:r>
          </w:p>
        </w:tc>
        <w:tc>
          <w:tcPr>
            <w:tcW w:w="1169" w:type="dxa"/>
            <w:tcBorders>
              <w:top w:val="nil"/>
              <w:left w:val="nil"/>
              <w:bottom w:val="single" w:sz="8" w:space="0" w:color="808080"/>
              <w:right w:val="single" w:sz="8" w:space="0" w:color="808080"/>
            </w:tcBorders>
            <w:shd w:val="clear" w:color="auto" w:fill="auto"/>
            <w:vAlign w:val="center"/>
            <w:hideMark/>
          </w:tcPr>
          <w:p w14:paraId="08F0874A"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156</w:t>
            </w:r>
          </w:p>
        </w:tc>
        <w:tc>
          <w:tcPr>
            <w:tcW w:w="1170" w:type="dxa"/>
            <w:tcBorders>
              <w:top w:val="nil"/>
              <w:left w:val="nil"/>
              <w:bottom w:val="single" w:sz="8" w:space="0" w:color="808080"/>
              <w:right w:val="single" w:sz="8" w:space="0" w:color="808080"/>
            </w:tcBorders>
            <w:shd w:val="clear" w:color="auto" w:fill="auto"/>
            <w:vAlign w:val="center"/>
            <w:hideMark/>
          </w:tcPr>
          <w:p w14:paraId="0E82C840"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721</w:t>
            </w:r>
          </w:p>
        </w:tc>
        <w:tc>
          <w:tcPr>
            <w:tcW w:w="1169" w:type="dxa"/>
            <w:tcBorders>
              <w:top w:val="nil"/>
              <w:left w:val="nil"/>
              <w:bottom w:val="single" w:sz="8" w:space="0" w:color="808080"/>
              <w:right w:val="single" w:sz="8" w:space="0" w:color="808080"/>
            </w:tcBorders>
            <w:shd w:val="clear" w:color="auto" w:fill="auto"/>
            <w:vAlign w:val="center"/>
            <w:hideMark/>
          </w:tcPr>
          <w:p w14:paraId="4A48F2BA"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1</w:t>
            </w:r>
            <w:r>
              <w:rPr>
                <w:rFonts w:ascii="Arial" w:eastAsia="Times New Roman" w:hAnsi="Arial" w:cs="Arial"/>
                <w:color w:val="000000"/>
                <w:sz w:val="16"/>
                <w:szCs w:val="16"/>
                <w:lang w:eastAsia="pl-PL"/>
              </w:rPr>
              <w:t xml:space="preserve"> </w:t>
            </w:r>
            <w:r w:rsidRPr="004A2745">
              <w:rPr>
                <w:rFonts w:ascii="Arial" w:eastAsia="Times New Roman" w:hAnsi="Arial" w:cs="Arial"/>
                <w:color w:val="000000"/>
                <w:sz w:val="16"/>
                <w:szCs w:val="16"/>
                <w:lang w:eastAsia="pl-PL"/>
              </w:rPr>
              <w:t>911</w:t>
            </w:r>
          </w:p>
        </w:tc>
        <w:tc>
          <w:tcPr>
            <w:tcW w:w="1170" w:type="dxa"/>
            <w:tcBorders>
              <w:top w:val="nil"/>
              <w:left w:val="nil"/>
              <w:bottom w:val="single" w:sz="8" w:space="0" w:color="808080"/>
              <w:right w:val="single" w:sz="8" w:space="0" w:color="808080"/>
            </w:tcBorders>
            <w:shd w:val="clear" w:color="auto" w:fill="auto"/>
            <w:vAlign w:val="center"/>
            <w:hideMark/>
          </w:tcPr>
          <w:p w14:paraId="6B949B3D"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4</w:t>
            </w:r>
            <w:r>
              <w:rPr>
                <w:rFonts w:ascii="Arial" w:eastAsia="Times New Roman" w:hAnsi="Arial" w:cs="Arial"/>
                <w:color w:val="000000"/>
                <w:sz w:val="16"/>
                <w:szCs w:val="16"/>
                <w:lang w:eastAsia="pl-PL"/>
              </w:rPr>
              <w:t xml:space="preserve"> </w:t>
            </w:r>
            <w:r w:rsidRPr="004A2745">
              <w:rPr>
                <w:rFonts w:ascii="Arial" w:eastAsia="Times New Roman" w:hAnsi="Arial" w:cs="Arial"/>
                <w:color w:val="000000"/>
                <w:sz w:val="16"/>
                <w:szCs w:val="16"/>
                <w:lang w:eastAsia="pl-PL"/>
              </w:rPr>
              <w:t>177</w:t>
            </w:r>
          </w:p>
        </w:tc>
      </w:tr>
      <w:tr w:rsidR="0085600A" w:rsidRPr="004A2745" w14:paraId="5867997E" w14:textId="77777777" w:rsidTr="0085600A">
        <w:trPr>
          <w:trHeight w:val="242"/>
        </w:trPr>
        <w:tc>
          <w:tcPr>
            <w:tcW w:w="4485" w:type="dxa"/>
            <w:tcBorders>
              <w:top w:val="nil"/>
              <w:left w:val="single" w:sz="8" w:space="0" w:color="808080"/>
              <w:bottom w:val="single" w:sz="8" w:space="0" w:color="808080"/>
              <w:right w:val="single" w:sz="8" w:space="0" w:color="808080"/>
            </w:tcBorders>
            <w:shd w:val="clear" w:color="auto" w:fill="auto"/>
            <w:vAlign w:val="center"/>
            <w:hideMark/>
          </w:tcPr>
          <w:p w14:paraId="57D7AD17" w14:textId="77777777" w:rsidR="0085600A" w:rsidRPr="004A2745" w:rsidRDefault="0085600A" w:rsidP="00590CDB">
            <w:pPr>
              <w:spacing w:after="0" w:line="240" w:lineRule="auto"/>
              <w:jc w:val="lef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Samochody osobowe wodorowe</w:t>
            </w:r>
          </w:p>
        </w:tc>
        <w:tc>
          <w:tcPr>
            <w:tcW w:w="1169" w:type="dxa"/>
            <w:tcBorders>
              <w:top w:val="nil"/>
              <w:left w:val="nil"/>
              <w:bottom w:val="single" w:sz="8" w:space="0" w:color="808080"/>
              <w:right w:val="single" w:sz="8" w:space="0" w:color="808080"/>
            </w:tcBorders>
            <w:shd w:val="clear" w:color="auto" w:fill="auto"/>
            <w:vAlign w:val="center"/>
          </w:tcPr>
          <w:p w14:paraId="08182C9E"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0</w:t>
            </w:r>
          </w:p>
        </w:tc>
        <w:tc>
          <w:tcPr>
            <w:tcW w:w="1170" w:type="dxa"/>
            <w:tcBorders>
              <w:top w:val="nil"/>
              <w:left w:val="nil"/>
              <w:bottom w:val="single" w:sz="8" w:space="0" w:color="808080"/>
              <w:right w:val="single" w:sz="8" w:space="0" w:color="808080"/>
            </w:tcBorders>
            <w:shd w:val="clear" w:color="auto" w:fill="auto"/>
            <w:vAlign w:val="center"/>
          </w:tcPr>
          <w:p w14:paraId="22745409"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0</w:t>
            </w:r>
          </w:p>
        </w:tc>
        <w:tc>
          <w:tcPr>
            <w:tcW w:w="1169" w:type="dxa"/>
            <w:tcBorders>
              <w:top w:val="nil"/>
              <w:left w:val="nil"/>
              <w:bottom w:val="single" w:sz="8" w:space="0" w:color="808080"/>
              <w:right w:val="single" w:sz="8" w:space="0" w:color="808080"/>
            </w:tcBorders>
            <w:shd w:val="clear" w:color="auto" w:fill="auto"/>
            <w:vAlign w:val="center"/>
          </w:tcPr>
          <w:p w14:paraId="63C89E4E"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1</w:t>
            </w:r>
          </w:p>
        </w:tc>
        <w:tc>
          <w:tcPr>
            <w:tcW w:w="1170" w:type="dxa"/>
            <w:tcBorders>
              <w:top w:val="nil"/>
              <w:left w:val="nil"/>
              <w:bottom w:val="single" w:sz="8" w:space="0" w:color="808080"/>
              <w:right w:val="single" w:sz="8" w:space="0" w:color="808080"/>
            </w:tcBorders>
            <w:shd w:val="clear" w:color="auto" w:fill="auto"/>
            <w:vAlign w:val="center"/>
          </w:tcPr>
          <w:p w14:paraId="226E09A7"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3</w:t>
            </w:r>
          </w:p>
        </w:tc>
      </w:tr>
      <w:tr w:rsidR="0085600A" w:rsidRPr="004A2745" w14:paraId="226746BB" w14:textId="77777777" w:rsidTr="0085600A">
        <w:trPr>
          <w:trHeight w:val="242"/>
        </w:trPr>
        <w:tc>
          <w:tcPr>
            <w:tcW w:w="4485" w:type="dxa"/>
            <w:tcBorders>
              <w:top w:val="nil"/>
              <w:left w:val="single" w:sz="8" w:space="0" w:color="808080"/>
              <w:bottom w:val="single" w:sz="8" w:space="0" w:color="808080"/>
              <w:right w:val="single" w:sz="8" w:space="0" w:color="808080"/>
            </w:tcBorders>
            <w:shd w:val="clear" w:color="auto" w:fill="auto"/>
            <w:vAlign w:val="center"/>
            <w:hideMark/>
          </w:tcPr>
          <w:p w14:paraId="197867C5" w14:textId="77777777" w:rsidR="0085600A" w:rsidRPr="004A2745" w:rsidRDefault="0085600A" w:rsidP="00590CDB">
            <w:pPr>
              <w:spacing w:after="0" w:line="240" w:lineRule="auto"/>
              <w:jc w:val="lef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 xml:space="preserve">Autobusy elektryczne </w:t>
            </w:r>
          </w:p>
        </w:tc>
        <w:tc>
          <w:tcPr>
            <w:tcW w:w="1169" w:type="dxa"/>
            <w:tcBorders>
              <w:top w:val="nil"/>
              <w:left w:val="nil"/>
              <w:bottom w:val="single" w:sz="8" w:space="0" w:color="808080"/>
              <w:right w:val="single" w:sz="8" w:space="0" w:color="808080"/>
            </w:tcBorders>
            <w:shd w:val="clear" w:color="auto" w:fill="auto"/>
            <w:vAlign w:val="center"/>
            <w:hideMark/>
          </w:tcPr>
          <w:p w14:paraId="3B31A0BF"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2</w:t>
            </w:r>
          </w:p>
        </w:tc>
        <w:tc>
          <w:tcPr>
            <w:tcW w:w="1170" w:type="dxa"/>
            <w:tcBorders>
              <w:top w:val="nil"/>
              <w:left w:val="nil"/>
              <w:bottom w:val="single" w:sz="8" w:space="0" w:color="808080"/>
              <w:right w:val="single" w:sz="8" w:space="0" w:color="808080"/>
            </w:tcBorders>
            <w:shd w:val="clear" w:color="auto" w:fill="auto"/>
            <w:vAlign w:val="center"/>
            <w:hideMark/>
          </w:tcPr>
          <w:p w14:paraId="79F0915B"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5</w:t>
            </w:r>
          </w:p>
        </w:tc>
        <w:tc>
          <w:tcPr>
            <w:tcW w:w="1169" w:type="dxa"/>
            <w:tcBorders>
              <w:top w:val="nil"/>
              <w:left w:val="nil"/>
              <w:bottom w:val="single" w:sz="8" w:space="0" w:color="808080"/>
              <w:right w:val="single" w:sz="8" w:space="0" w:color="808080"/>
            </w:tcBorders>
            <w:shd w:val="clear" w:color="auto" w:fill="auto"/>
            <w:vAlign w:val="center"/>
            <w:hideMark/>
          </w:tcPr>
          <w:p w14:paraId="1D054553"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8</w:t>
            </w:r>
          </w:p>
        </w:tc>
        <w:tc>
          <w:tcPr>
            <w:tcW w:w="1170" w:type="dxa"/>
            <w:tcBorders>
              <w:top w:val="nil"/>
              <w:left w:val="nil"/>
              <w:bottom w:val="single" w:sz="8" w:space="0" w:color="808080"/>
              <w:right w:val="single" w:sz="8" w:space="0" w:color="808080"/>
            </w:tcBorders>
            <w:shd w:val="clear" w:color="auto" w:fill="auto"/>
            <w:vAlign w:val="center"/>
            <w:hideMark/>
          </w:tcPr>
          <w:p w14:paraId="6E413EF7"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12</w:t>
            </w:r>
          </w:p>
        </w:tc>
      </w:tr>
      <w:tr w:rsidR="0085600A" w:rsidRPr="004A2745" w14:paraId="06887EC7" w14:textId="77777777" w:rsidTr="0085600A">
        <w:trPr>
          <w:trHeight w:val="242"/>
        </w:trPr>
        <w:tc>
          <w:tcPr>
            <w:tcW w:w="4485" w:type="dxa"/>
            <w:tcBorders>
              <w:top w:val="nil"/>
              <w:left w:val="single" w:sz="8" w:space="0" w:color="808080"/>
              <w:bottom w:val="single" w:sz="8" w:space="0" w:color="808080"/>
              <w:right w:val="single" w:sz="8" w:space="0" w:color="808080"/>
            </w:tcBorders>
            <w:shd w:val="clear" w:color="auto" w:fill="auto"/>
            <w:vAlign w:val="center"/>
            <w:hideMark/>
          </w:tcPr>
          <w:p w14:paraId="6F11260F" w14:textId="77777777" w:rsidR="0085600A" w:rsidRPr="004A2745" w:rsidRDefault="0085600A" w:rsidP="00590CDB">
            <w:pPr>
              <w:spacing w:after="0" w:line="240" w:lineRule="auto"/>
              <w:jc w:val="lef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 xml:space="preserve">Autobusy wodorowe </w:t>
            </w:r>
          </w:p>
        </w:tc>
        <w:tc>
          <w:tcPr>
            <w:tcW w:w="1169" w:type="dxa"/>
            <w:tcBorders>
              <w:top w:val="nil"/>
              <w:left w:val="nil"/>
              <w:bottom w:val="single" w:sz="8" w:space="0" w:color="808080"/>
              <w:right w:val="single" w:sz="8" w:space="0" w:color="808080"/>
            </w:tcBorders>
            <w:shd w:val="clear" w:color="auto" w:fill="auto"/>
            <w:vAlign w:val="center"/>
            <w:hideMark/>
          </w:tcPr>
          <w:p w14:paraId="7FEDFB24"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0</w:t>
            </w:r>
          </w:p>
        </w:tc>
        <w:tc>
          <w:tcPr>
            <w:tcW w:w="1170" w:type="dxa"/>
            <w:tcBorders>
              <w:top w:val="nil"/>
              <w:left w:val="nil"/>
              <w:bottom w:val="single" w:sz="8" w:space="0" w:color="808080"/>
              <w:right w:val="single" w:sz="8" w:space="0" w:color="808080"/>
            </w:tcBorders>
            <w:shd w:val="clear" w:color="auto" w:fill="auto"/>
            <w:vAlign w:val="center"/>
            <w:hideMark/>
          </w:tcPr>
          <w:p w14:paraId="67C89148"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1</w:t>
            </w:r>
          </w:p>
        </w:tc>
        <w:tc>
          <w:tcPr>
            <w:tcW w:w="1169" w:type="dxa"/>
            <w:tcBorders>
              <w:top w:val="nil"/>
              <w:left w:val="nil"/>
              <w:bottom w:val="single" w:sz="8" w:space="0" w:color="808080"/>
              <w:right w:val="single" w:sz="8" w:space="0" w:color="808080"/>
            </w:tcBorders>
            <w:shd w:val="clear" w:color="auto" w:fill="auto"/>
            <w:vAlign w:val="center"/>
            <w:hideMark/>
          </w:tcPr>
          <w:p w14:paraId="147A6514"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6</w:t>
            </w:r>
          </w:p>
        </w:tc>
        <w:tc>
          <w:tcPr>
            <w:tcW w:w="1170" w:type="dxa"/>
            <w:tcBorders>
              <w:top w:val="nil"/>
              <w:left w:val="nil"/>
              <w:bottom w:val="single" w:sz="8" w:space="0" w:color="808080"/>
              <w:right w:val="single" w:sz="8" w:space="0" w:color="808080"/>
            </w:tcBorders>
            <w:shd w:val="clear" w:color="auto" w:fill="auto"/>
            <w:vAlign w:val="center"/>
            <w:hideMark/>
          </w:tcPr>
          <w:p w14:paraId="368475A6"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20</w:t>
            </w:r>
          </w:p>
        </w:tc>
      </w:tr>
      <w:tr w:rsidR="0085600A" w:rsidRPr="004A2745" w14:paraId="79CECF8F" w14:textId="77777777" w:rsidTr="0085600A">
        <w:trPr>
          <w:trHeight w:val="242"/>
        </w:trPr>
        <w:tc>
          <w:tcPr>
            <w:tcW w:w="4485" w:type="dxa"/>
            <w:tcBorders>
              <w:top w:val="nil"/>
              <w:left w:val="single" w:sz="8" w:space="0" w:color="808080"/>
              <w:bottom w:val="single" w:sz="8" w:space="0" w:color="808080"/>
              <w:right w:val="single" w:sz="8" w:space="0" w:color="808080"/>
            </w:tcBorders>
            <w:shd w:val="clear" w:color="auto" w:fill="auto"/>
            <w:vAlign w:val="center"/>
            <w:hideMark/>
          </w:tcPr>
          <w:p w14:paraId="3D744015" w14:textId="77777777" w:rsidR="0085600A" w:rsidRPr="004A2745" w:rsidRDefault="0085600A" w:rsidP="00590CDB">
            <w:pPr>
              <w:spacing w:after="0" w:line="240" w:lineRule="auto"/>
              <w:jc w:val="lef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Samochody ciężarowe elektryczne</w:t>
            </w:r>
          </w:p>
        </w:tc>
        <w:tc>
          <w:tcPr>
            <w:tcW w:w="1169" w:type="dxa"/>
            <w:tcBorders>
              <w:top w:val="nil"/>
              <w:left w:val="nil"/>
              <w:bottom w:val="single" w:sz="8" w:space="0" w:color="808080"/>
              <w:right w:val="single" w:sz="8" w:space="0" w:color="808080"/>
            </w:tcBorders>
            <w:shd w:val="clear" w:color="auto" w:fill="auto"/>
            <w:vAlign w:val="center"/>
            <w:hideMark/>
          </w:tcPr>
          <w:p w14:paraId="2FCB2A6A"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16</w:t>
            </w:r>
          </w:p>
        </w:tc>
        <w:tc>
          <w:tcPr>
            <w:tcW w:w="1170" w:type="dxa"/>
            <w:tcBorders>
              <w:top w:val="nil"/>
              <w:left w:val="nil"/>
              <w:bottom w:val="single" w:sz="8" w:space="0" w:color="808080"/>
              <w:right w:val="single" w:sz="8" w:space="0" w:color="808080"/>
            </w:tcBorders>
            <w:shd w:val="clear" w:color="auto" w:fill="auto"/>
            <w:vAlign w:val="center"/>
            <w:hideMark/>
          </w:tcPr>
          <w:p w14:paraId="2026F49C"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68</w:t>
            </w:r>
          </w:p>
        </w:tc>
        <w:tc>
          <w:tcPr>
            <w:tcW w:w="1169" w:type="dxa"/>
            <w:tcBorders>
              <w:top w:val="nil"/>
              <w:left w:val="nil"/>
              <w:bottom w:val="single" w:sz="8" w:space="0" w:color="808080"/>
              <w:right w:val="single" w:sz="8" w:space="0" w:color="808080"/>
            </w:tcBorders>
            <w:shd w:val="clear" w:color="auto" w:fill="auto"/>
            <w:vAlign w:val="center"/>
            <w:hideMark/>
          </w:tcPr>
          <w:p w14:paraId="1182BED2"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229</w:t>
            </w:r>
          </w:p>
        </w:tc>
        <w:tc>
          <w:tcPr>
            <w:tcW w:w="1170" w:type="dxa"/>
            <w:tcBorders>
              <w:top w:val="nil"/>
              <w:left w:val="nil"/>
              <w:bottom w:val="single" w:sz="8" w:space="0" w:color="808080"/>
              <w:right w:val="single" w:sz="8" w:space="0" w:color="808080"/>
            </w:tcBorders>
            <w:shd w:val="clear" w:color="auto" w:fill="auto"/>
            <w:vAlign w:val="center"/>
            <w:hideMark/>
          </w:tcPr>
          <w:p w14:paraId="5FDF2FF7"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381</w:t>
            </w:r>
          </w:p>
        </w:tc>
      </w:tr>
      <w:tr w:rsidR="0085600A" w:rsidRPr="004A2745" w14:paraId="0FB7207C" w14:textId="77777777" w:rsidTr="0085600A">
        <w:trPr>
          <w:trHeight w:val="242"/>
        </w:trPr>
        <w:tc>
          <w:tcPr>
            <w:tcW w:w="4485" w:type="dxa"/>
            <w:tcBorders>
              <w:top w:val="nil"/>
              <w:left w:val="single" w:sz="8" w:space="0" w:color="808080"/>
              <w:bottom w:val="single" w:sz="8" w:space="0" w:color="808080"/>
              <w:right w:val="single" w:sz="8" w:space="0" w:color="808080"/>
            </w:tcBorders>
            <w:shd w:val="clear" w:color="auto" w:fill="auto"/>
            <w:vAlign w:val="center"/>
            <w:hideMark/>
          </w:tcPr>
          <w:p w14:paraId="0DFD9ADD" w14:textId="77777777" w:rsidR="0085600A" w:rsidRPr="004A2745" w:rsidRDefault="0085600A" w:rsidP="00590CDB">
            <w:pPr>
              <w:spacing w:after="0" w:line="240" w:lineRule="auto"/>
              <w:jc w:val="left"/>
              <w:rPr>
                <w:rFonts w:ascii="Arial" w:eastAsia="Times New Roman" w:hAnsi="Arial" w:cs="Arial"/>
                <w:color w:val="000000"/>
                <w:sz w:val="16"/>
                <w:szCs w:val="16"/>
                <w:lang w:eastAsia="pl-PL"/>
              </w:rPr>
            </w:pPr>
            <w:r w:rsidRPr="004A2745">
              <w:rPr>
                <w:rFonts w:ascii="Arial" w:eastAsia="Times New Roman" w:hAnsi="Arial" w:cs="Arial"/>
                <w:color w:val="000000"/>
                <w:sz w:val="16"/>
                <w:szCs w:val="16"/>
                <w:lang w:eastAsia="pl-PL"/>
              </w:rPr>
              <w:t>Samochody ciężarowe wodorowe</w:t>
            </w:r>
          </w:p>
        </w:tc>
        <w:tc>
          <w:tcPr>
            <w:tcW w:w="1169" w:type="dxa"/>
            <w:tcBorders>
              <w:top w:val="nil"/>
              <w:left w:val="nil"/>
              <w:bottom w:val="single" w:sz="8" w:space="0" w:color="808080"/>
              <w:right w:val="single" w:sz="8" w:space="0" w:color="808080"/>
            </w:tcBorders>
            <w:shd w:val="clear" w:color="auto" w:fill="auto"/>
            <w:vAlign w:val="center"/>
            <w:hideMark/>
          </w:tcPr>
          <w:p w14:paraId="552AC8B5"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0</w:t>
            </w:r>
          </w:p>
        </w:tc>
        <w:tc>
          <w:tcPr>
            <w:tcW w:w="1170" w:type="dxa"/>
            <w:tcBorders>
              <w:top w:val="nil"/>
              <w:left w:val="nil"/>
              <w:bottom w:val="single" w:sz="8" w:space="0" w:color="808080"/>
              <w:right w:val="single" w:sz="8" w:space="0" w:color="808080"/>
            </w:tcBorders>
            <w:shd w:val="clear" w:color="auto" w:fill="auto"/>
            <w:vAlign w:val="center"/>
            <w:hideMark/>
          </w:tcPr>
          <w:p w14:paraId="656298F9"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3</w:t>
            </w:r>
          </w:p>
        </w:tc>
        <w:tc>
          <w:tcPr>
            <w:tcW w:w="1169" w:type="dxa"/>
            <w:tcBorders>
              <w:top w:val="nil"/>
              <w:left w:val="nil"/>
              <w:bottom w:val="single" w:sz="8" w:space="0" w:color="808080"/>
              <w:right w:val="single" w:sz="8" w:space="0" w:color="808080"/>
            </w:tcBorders>
            <w:shd w:val="clear" w:color="auto" w:fill="auto"/>
            <w:vAlign w:val="center"/>
            <w:hideMark/>
          </w:tcPr>
          <w:p w14:paraId="129384C4"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3</w:t>
            </w:r>
            <w:r w:rsidRPr="004A2745">
              <w:rPr>
                <w:rFonts w:ascii="Arial" w:eastAsia="Times New Roman" w:hAnsi="Arial" w:cs="Arial"/>
                <w:color w:val="000000"/>
                <w:sz w:val="16"/>
                <w:szCs w:val="16"/>
                <w:lang w:eastAsia="pl-PL"/>
              </w:rPr>
              <w:t>1</w:t>
            </w:r>
          </w:p>
        </w:tc>
        <w:tc>
          <w:tcPr>
            <w:tcW w:w="1170" w:type="dxa"/>
            <w:tcBorders>
              <w:top w:val="nil"/>
              <w:left w:val="nil"/>
              <w:bottom w:val="single" w:sz="8" w:space="0" w:color="808080"/>
              <w:right w:val="single" w:sz="8" w:space="0" w:color="808080"/>
            </w:tcBorders>
            <w:shd w:val="clear" w:color="auto" w:fill="auto"/>
            <w:vAlign w:val="center"/>
            <w:hideMark/>
          </w:tcPr>
          <w:p w14:paraId="405913CB" w14:textId="77777777" w:rsidR="0085600A" w:rsidRPr="004A2745" w:rsidRDefault="0085600A" w:rsidP="00590CDB">
            <w:pPr>
              <w:spacing w:after="0" w:line="240" w:lineRule="auto"/>
              <w:jc w:val="right"/>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172</w:t>
            </w:r>
          </w:p>
        </w:tc>
      </w:tr>
    </w:tbl>
    <w:p w14:paraId="7F65FE53" w14:textId="77777777" w:rsidR="005C4144" w:rsidRPr="007354B5" w:rsidRDefault="005C4144" w:rsidP="005C4144">
      <w:pPr>
        <w:pStyle w:val="adnotacje"/>
      </w:pPr>
      <w:r w:rsidRPr="007354B5">
        <w:t>* Wartości przyjęte do analiz nie mają charakteru celów</w:t>
      </w:r>
      <w:r>
        <w:t xml:space="preserve"> w </w:t>
      </w:r>
      <w:r w:rsidRPr="007354B5">
        <w:t xml:space="preserve">obszarze </w:t>
      </w:r>
      <w:proofErr w:type="spellStart"/>
      <w:r w:rsidRPr="007354B5">
        <w:t>elektromobilności</w:t>
      </w:r>
      <w:proofErr w:type="spellEnd"/>
      <w:r w:rsidRPr="007354B5">
        <w:t xml:space="preserve">. </w:t>
      </w:r>
    </w:p>
    <w:p w14:paraId="0345CE71" w14:textId="06DAA8B9" w:rsidR="005C4144" w:rsidRPr="00A37033" w:rsidRDefault="005C4144" w:rsidP="00B16C22">
      <w:pPr>
        <w:pStyle w:val="Legenda"/>
        <w:keepNext/>
      </w:pPr>
      <w:r w:rsidRPr="00A37033">
        <w:t xml:space="preserve">Źródło: Szacunki </w:t>
      </w:r>
      <w:r>
        <w:t>MKiŚ i ARE S.A.</w:t>
      </w:r>
      <w:r w:rsidRPr="00A37033">
        <w:t xml:space="preserve">; szacunki dla samochodów osobowych na podstawie: </w:t>
      </w:r>
      <w:proofErr w:type="spellStart"/>
      <w:r w:rsidRPr="00A37033">
        <w:t>Polish</w:t>
      </w:r>
      <w:proofErr w:type="spellEnd"/>
      <w:r w:rsidRPr="00A37033">
        <w:t xml:space="preserve"> EV Outlook, Polskie Stowarzyszenie Paliw Alternatywnych (PSPA)</w:t>
      </w:r>
      <w:r w:rsidRPr="007354B5">
        <w:t>.</w:t>
      </w:r>
    </w:p>
    <w:p w14:paraId="39383309" w14:textId="77777777" w:rsidR="00B16C22" w:rsidRPr="00B16C22" w:rsidRDefault="00B16C22" w:rsidP="00B16C22"/>
    <w:p w14:paraId="72486B80" w14:textId="2377A8CE" w:rsidR="00805BA3" w:rsidRDefault="0007674C" w:rsidP="00805BA3">
      <w:pPr>
        <w:pStyle w:val="Legenda"/>
        <w:keepNext/>
      </w:pPr>
      <w:bookmarkStart w:id="178" w:name="_Toc202967751"/>
      <w:r>
        <w:t xml:space="preserve">Tabela </w:t>
      </w:r>
      <w:fldSimple w:instr=" STYLEREF 1 \s ">
        <w:r w:rsidR="006B536C">
          <w:rPr>
            <w:noProof/>
          </w:rPr>
          <w:t>2</w:t>
        </w:r>
      </w:fldSimple>
      <w:r>
        <w:t>.</w:t>
      </w:r>
      <w:fldSimple w:instr=" SEQ Tabela \* ARABIC \s 1 ">
        <w:r w:rsidR="006B536C">
          <w:rPr>
            <w:noProof/>
          </w:rPr>
          <w:t>26</w:t>
        </w:r>
      </w:fldSimple>
      <w:r>
        <w:t xml:space="preserve">. </w:t>
      </w:r>
      <w:r w:rsidRPr="007128F9">
        <w:t>Przyjęta liczba pojazdów elektrycznych</w:t>
      </w:r>
      <w:r>
        <w:t xml:space="preserve"> dl</w:t>
      </w:r>
      <w:r w:rsidR="001A6909">
        <w:t>a</w:t>
      </w:r>
      <w:r>
        <w:t xml:space="preserve"> scenariusza WEM</w:t>
      </w:r>
      <w:r w:rsidRPr="007128F9">
        <w:t>* [</w:t>
      </w:r>
      <w:r w:rsidR="00805BA3" w:rsidRPr="007128F9">
        <w:t>tys. szt.]</w:t>
      </w:r>
      <w:bookmarkEnd w:id="178"/>
    </w:p>
    <w:tbl>
      <w:tblPr>
        <w:tblStyle w:val="KPEiK"/>
        <w:tblW w:w="5000" w:type="pct"/>
        <w:tblLook w:val="04A0" w:firstRow="1" w:lastRow="0" w:firstColumn="1" w:lastColumn="0" w:noHBand="0" w:noVBand="1"/>
      </w:tblPr>
      <w:tblGrid>
        <w:gridCol w:w="4533"/>
        <w:gridCol w:w="1136"/>
        <w:gridCol w:w="1135"/>
        <w:gridCol w:w="1129"/>
        <w:gridCol w:w="1129"/>
      </w:tblGrid>
      <w:tr w:rsidR="00805BA3" w:rsidRPr="00CE1CAC" w14:paraId="74FA403F" w14:textId="77777777" w:rsidTr="00805BA3">
        <w:trPr>
          <w:cnfStyle w:val="100000000000" w:firstRow="1" w:lastRow="0" w:firstColumn="0" w:lastColumn="0" w:oddVBand="0" w:evenVBand="0" w:oddHBand="0" w:evenHBand="0" w:firstRowFirstColumn="0" w:firstRowLastColumn="0" w:lastRowFirstColumn="0" w:lastRowLastColumn="0"/>
          <w:trHeight w:val="235"/>
          <w:tblHeader/>
        </w:trPr>
        <w:tc>
          <w:tcPr>
            <w:tcW w:w="2501" w:type="pct"/>
          </w:tcPr>
          <w:p w14:paraId="5F510A07" w14:textId="77777777" w:rsidR="00805BA3" w:rsidRPr="00CE1CAC" w:rsidRDefault="00805BA3" w:rsidP="00590CDB">
            <w:pPr>
              <w:pStyle w:val="Tabele"/>
              <w:jc w:val="center"/>
            </w:pPr>
            <w:r w:rsidRPr="00CE1CAC">
              <w:t>Rok</w:t>
            </w:r>
          </w:p>
        </w:tc>
        <w:tc>
          <w:tcPr>
            <w:tcW w:w="627" w:type="pct"/>
          </w:tcPr>
          <w:p w14:paraId="42FAAA8D" w14:textId="77777777" w:rsidR="00805BA3" w:rsidRPr="00CE1CAC" w:rsidRDefault="00805BA3" w:rsidP="00590CDB">
            <w:pPr>
              <w:pStyle w:val="Tabele"/>
              <w:jc w:val="center"/>
              <w:rPr>
                <w:bCs/>
              </w:rPr>
            </w:pPr>
            <w:r w:rsidRPr="00CE1CAC">
              <w:rPr>
                <w:bCs/>
              </w:rPr>
              <w:t>2025</w:t>
            </w:r>
          </w:p>
        </w:tc>
        <w:tc>
          <w:tcPr>
            <w:tcW w:w="626" w:type="pct"/>
          </w:tcPr>
          <w:p w14:paraId="256DAE4E" w14:textId="77777777" w:rsidR="00805BA3" w:rsidRPr="00CE1CAC" w:rsidRDefault="00805BA3" w:rsidP="00590CDB">
            <w:pPr>
              <w:pStyle w:val="Tabele"/>
              <w:jc w:val="center"/>
              <w:rPr>
                <w:bCs/>
              </w:rPr>
            </w:pPr>
            <w:r w:rsidRPr="00CE1CAC">
              <w:rPr>
                <w:bCs/>
              </w:rPr>
              <w:t>2030</w:t>
            </w:r>
          </w:p>
        </w:tc>
        <w:tc>
          <w:tcPr>
            <w:tcW w:w="623" w:type="pct"/>
          </w:tcPr>
          <w:p w14:paraId="7BC499F5" w14:textId="77777777" w:rsidR="00805BA3" w:rsidRPr="00CE1CAC" w:rsidRDefault="00805BA3" w:rsidP="00590CDB">
            <w:pPr>
              <w:pStyle w:val="Tabele"/>
              <w:jc w:val="center"/>
              <w:rPr>
                <w:bCs/>
              </w:rPr>
            </w:pPr>
            <w:r w:rsidRPr="00CE1CAC">
              <w:rPr>
                <w:bCs/>
              </w:rPr>
              <w:t>2035</w:t>
            </w:r>
          </w:p>
        </w:tc>
        <w:tc>
          <w:tcPr>
            <w:tcW w:w="623" w:type="pct"/>
          </w:tcPr>
          <w:p w14:paraId="405351FA" w14:textId="77777777" w:rsidR="00805BA3" w:rsidRPr="00CE1CAC" w:rsidRDefault="00805BA3" w:rsidP="00590CDB">
            <w:pPr>
              <w:pStyle w:val="Tabele"/>
              <w:jc w:val="center"/>
              <w:rPr>
                <w:bCs/>
              </w:rPr>
            </w:pPr>
            <w:r w:rsidRPr="00CE1CAC">
              <w:rPr>
                <w:bCs/>
              </w:rPr>
              <w:t>2040</w:t>
            </w:r>
          </w:p>
        </w:tc>
      </w:tr>
      <w:tr w:rsidR="00805BA3" w:rsidRPr="00CE1CAC" w14:paraId="53EC47DB" w14:textId="77777777" w:rsidTr="00805BA3">
        <w:trPr>
          <w:trHeight w:val="235"/>
        </w:trPr>
        <w:tc>
          <w:tcPr>
            <w:tcW w:w="2501" w:type="pct"/>
          </w:tcPr>
          <w:p w14:paraId="3F7FA061" w14:textId="77777777" w:rsidR="00805BA3" w:rsidRPr="00805BA3" w:rsidRDefault="00805BA3" w:rsidP="00590CDB">
            <w:pPr>
              <w:pStyle w:val="Tabele"/>
              <w:rPr>
                <w:bCs/>
                <w:color w:val="auto"/>
              </w:rPr>
            </w:pPr>
            <w:r w:rsidRPr="00805BA3">
              <w:rPr>
                <w:bCs/>
                <w:color w:val="auto"/>
              </w:rPr>
              <w:t xml:space="preserve">Samochody osobowe elektryczne </w:t>
            </w:r>
          </w:p>
        </w:tc>
        <w:tc>
          <w:tcPr>
            <w:tcW w:w="627" w:type="pct"/>
          </w:tcPr>
          <w:p w14:paraId="1E388DDF" w14:textId="77777777" w:rsidR="00805BA3" w:rsidRPr="0040675B" w:rsidRDefault="00805BA3" w:rsidP="00590CDB">
            <w:pPr>
              <w:pStyle w:val="Tabele"/>
              <w:jc w:val="right"/>
              <w:rPr>
                <w:bCs/>
              </w:rPr>
            </w:pPr>
            <w:r>
              <w:rPr>
                <w:rFonts w:cs="Arial"/>
                <w:color w:val="000000"/>
                <w:szCs w:val="16"/>
              </w:rPr>
              <w:t>243,0</w:t>
            </w:r>
          </w:p>
        </w:tc>
        <w:tc>
          <w:tcPr>
            <w:tcW w:w="626" w:type="pct"/>
          </w:tcPr>
          <w:p w14:paraId="7AA75550" w14:textId="77777777" w:rsidR="00805BA3" w:rsidRPr="0040675B" w:rsidRDefault="00805BA3" w:rsidP="00590CDB">
            <w:pPr>
              <w:pStyle w:val="Tabele"/>
              <w:jc w:val="right"/>
              <w:rPr>
                <w:bCs/>
              </w:rPr>
            </w:pPr>
            <w:r>
              <w:rPr>
                <w:rFonts w:cs="Arial"/>
                <w:color w:val="000000"/>
                <w:szCs w:val="16"/>
              </w:rPr>
              <w:t>870,0</w:t>
            </w:r>
          </w:p>
        </w:tc>
        <w:tc>
          <w:tcPr>
            <w:tcW w:w="623" w:type="pct"/>
          </w:tcPr>
          <w:p w14:paraId="0080CBD6" w14:textId="77777777" w:rsidR="00805BA3" w:rsidRPr="0040675B" w:rsidRDefault="00805BA3" w:rsidP="00590CDB">
            <w:pPr>
              <w:pStyle w:val="Tabele"/>
              <w:jc w:val="right"/>
              <w:rPr>
                <w:bCs/>
              </w:rPr>
            </w:pPr>
            <w:r>
              <w:rPr>
                <w:rFonts w:cs="Arial"/>
                <w:color w:val="000000"/>
                <w:szCs w:val="16"/>
              </w:rPr>
              <w:t>1 726,0</w:t>
            </w:r>
          </w:p>
        </w:tc>
        <w:tc>
          <w:tcPr>
            <w:tcW w:w="623" w:type="pct"/>
          </w:tcPr>
          <w:p w14:paraId="68188843" w14:textId="77777777" w:rsidR="00805BA3" w:rsidRPr="0040675B" w:rsidRDefault="00805BA3" w:rsidP="00590CDB">
            <w:pPr>
              <w:pStyle w:val="Tabele"/>
              <w:jc w:val="right"/>
              <w:rPr>
                <w:bCs/>
              </w:rPr>
            </w:pPr>
            <w:r>
              <w:rPr>
                <w:rFonts w:cs="Arial"/>
                <w:color w:val="000000"/>
                <w:szCs w:val="16"/>
              </w:rPr>
              <w:t>3 013,0</w:t>
            </w:r>
          </w:p>
        </w:tc>
      </w:tr>
      <w:tr w:rsidR="00805BA3" w:rsidRPr="00CE1CAC" w14:paraId="1BE8C385" w14:textId="77777777" w:rsidTr="00805BA3">
        <w:trPr>
          <w:trHeight w:val="235"/>
        </w:trPr>
        <w:tc>
          <w:tcPr>
            <w:tcW w:w="2501" w:type="pct"/>
          </w:tcPr>
          <w:p w14:paraId="2A8D7F9E" w14:textId="77777777" w:rsidR="00805BA3" w:rsidRPr="00805BA3" w:rsidRDefault="00805BA3" w:rsidP="00590CDB">
            <w:pPr>
              <w:pStyle w:val="Tabele"/>
              <w:rPr>
                <w:bCs/>
                <w:color w:val="auto"/>
              </w:rPr>
            </w:pPr>
            <w:r w:rsidRPr="00805BA3">
              <w:rPr>
                <w:bCs/>
                <w:color w:val="auto"/>
              </w:rPr>
              <w:t>Samochody osobowe wodorowe</w:t>
            </w:r>
          </w:p>
        </w:tc>
        <w:tc>
          <w:tcPr>
            <w:tcW w:w="627" w:type="pct"/>
          </w:tcPr>
          <w:p w14:paraId="116588D3" w14:textId="77777777" w:rsidR="00805BA3" w:rsidRPr="0040675B" w:rsidRDefault="00805BA3" w:rsidP="00590CDB">
            <w:pPr>
              <w:pStyle w:val="Tabele"/>
              <w:jc w:val="right"/>
              <w:rPr>
                <w:bCs/>
              </w:rPr>
            </w:pPr>
            <w:r>
              <w:rPr>
                <w:rFonts w:cs="Arial"/>
                <w:color w:val="000000"/>
                <w:szCs w:val="16"/>
              </w:rPr>
              <w:t>5,1</w:t>
            </w:r>
          </w:p>
        </w:tc>
        <w:tc>
          <w:tcPr>
            <w:tcW w:w="626" w:type="pct"/>
          </w:tcPr>
          <w:p w14:paraId="7F3EB182" w14:textId="77777777" w:rsidR="00805BA3" w:rsidRPr="0040675B" w:rsidRDefault="00805BA3" w:rsidP="00590CDB">
            <w:pPr>
              <w:pStyle w:val="Tabele"/>
              <w:jc w:val="right"/>
              <w:rPr>
                <w:bCs/>
              </w:rPr>
            </w:pPr>
            <w:r>
              <w:rPr>
                <w:rFonts w:cs="Arial"/>
                <w:color w:val="000000"/>
                <w:szCs w:val="16"/>
              </w:rPr>
              <w:t>14,6</w:t>
            </w:r>
          </w:p>
        </w:tc>
        <w:tc>
          <w:tcPr>
            <w:tcW w:w="623" w:type="pct"/>
          </w:tcPr>
          <w:p w14:paraId="232CC489" w14:textId="77777777" w:rsidR="00805BA3" w:rsidRPr="0040675B" w:rsidRDefault="00805BA3" w:rsidP="00590CDB">
            <w:pPr>
              <w:pStyle w:val="Tabele"/>
              <w:jc w:val="right"/>
              <w:rPr>
                <w:bCs/>
              </w:rPr>
            </w:pPr>
            <w:r>
              <w:rPr>
                <w:rFonts w:cs="Arial"/>
                <w:color w:val="000000"/>
                <w:szCs w:val="16"/>
              </w:rPr>
              <w:t>28,0</w:t>
            </w:r>
          </w:p>
        </w:tc>
        <w:tc>
          <w:tcPr>
            <w:tcW w:w="623" w:type="pct"/>
          </w:tcPr>
          <w:p w14:paraId="077C7C70" w14:textId="77777777" w:rsidR="00805BA3" w:rsidRPr="0040675B" w:rsidRDefault="00805BA3" w:rsidP="00590CDB">
            <w:pPr>
              <w:pStyle w:val="Tabele"/>
              <w:jc w:val="right"/>
              <w:rPr>
                <w:bCs/>
              </w:rPr>
            </w:pPr>
            <w:r>
              <w:rPr>
                <w:rFonts w:cs="Arial"/>
                <w:color w:val="000000"/>
                <w:szCs w:val="16"/>
              </w:rPr>
              <w:t>52,0</w:t>
            </w:r>
          </w:p>
        </w:tc>
      </w:tr>
      <w:tr w:rsidR="00805BA3" w:rsidRPr="00CE1CAC" w14:paraId="55E68C4B" w14:textId="77777777" w:rsidTr="00805BA3">
        <w:trPr>
          <w:trHeight w:val="235"/>
        </w:trPr>
        <w:tc>
          <w:tcPr>
            <w:tcW w:w="2501" w:type="pct"/>
          </w:tcPr>
          <w:p w14:paraId="4BA18B13" w14:textId="77777777" w:rsidR="00805BA3" w:rsidRPr="00805BA3" w:rsidRDefault="00805BA3" w:rsidP="00590CDB">
            <w:pPr>
              <w:pStyle w:val="Tabele"/>
              <w:rPr>
                <w:bCs/>
                <w:color w:val="auto"/>
              </w:rPr>
            </w:pPr>
            <w:r w:rsidRPr="00805BA3">
              <w:rPr>
                <w:bCs/>
                <w:color w:val="auto"/>
              </w:rPr>
              <w:t>Autobusy elektryczne komunikacji miejskiej</w:t>
            </w:r>
          </w:p>
        </w:tc>
        <w:tc>
          <w:tcPr>
            <w:tcW w:w="627" w:type="pct"/>
          </w:tcPr>
          <w:p w14:paraId="0F6135DE" w14:textId="77777777" w:rsidR="00805BA3" w:rsidRPr="0040675B" w:rsidRDefault="00805BA3" w:rsidP="00590CDB">
            <w:pPr>
              <w:pStyle w:val="Tabele"/>
              <w:jc w:val="right"/>
              <w:rPr>
                <w:bCs/>
              </w:rPr>
            </w:pPr>
            <w:r>
              <w:rPr>
                <w:rFonts w:cs="Arial"/>
                <w:color w:val="000000"/>
                <w:szCs w:val="16"/>
              </w:rPr>
              <w:t>1,9</w:t>
            </w:r>
          </w:p>
        </w:tc>
        <w:tc>
          <w:tcPr>
            <w:tcW w:w="626" w:type="pct"/>
          </w:tcPr>
          <w:p w14:paraId="1F5C3096" w14:textId="77777777" w:rsidR="00805BA3" w:rsidRPr="0040675B" w:rsidRDefault="00805BA3" w:rsidP="00590CDB">
            <w:pPr>
              <w:pStyle w:val="Tabele"/>
              <w:jc w:val="right"/>
              <w:rPr>
                <w:bCs/>
              </w:rPr>
            </w:pPr>
            <w:r>
              <w:rPr>
                <w:rFonts w:cs="Arial"/>
                <w:color w:val="000000"/>
                <w:szCs w:val="16"/>
              </w:rPr>
              <w:t>3,4</w:t>
            </w:r>
          </w:p>
        </w:tc>
        <w:tc>
          <w:tcPr>
            <w:tcW w:w="623" w:type="pct"/>
          </w:tcPr>
          <w:p w14:paraId="2EC0A10B" w14:textId="77777777" w:rsidR="00805BA3" w:rsidRPr="0040675B" w:rsidRDefault="00805BA3" w:rsidP="00590CDB">
            <w:pPr>
              <w:pStyle w:val="Tabele"/>
              <w:jc w:val="right"/>
              <w:rPr>
                <w:bCs/>
              </w:rPr>
            </w:pPr>
            <w:r>
              <w:rPr>
                <w:rFonts w:cs="Arial"/>
                <w:color w:val="000000"/>
                <w:szCs w:val="16"/>
              </w:rPr>
              <w:t>6,9</w:t>
            </w:r>
          </w:p>
        </w:tc>
        <w:tc>
          <w:tcPr>
            <w:tcW w:w="623" w:type="pct"/>
          </w:tcPr>
          <w:p w14:paraId="2EEEDF77" w14:textId="77777777" w:rsidR="00805BA3" w:rsidRPr="0040675B" w:rsidRDefault="00805BA3" w:rsidP="00590CDB">
            <w:pPr>
              <w:pStyle w:val="Tabele"/>
              <w:jc w:val="right"/>
              <w:rPr>
                <w:bCs/>
              </w:rPr>
            </w:pPr>
            <w:r>
              <w:rPr>
                <w:rFonts w:cs="Arial"/>
                <w:color w:val="000000"/>
                <w:szCs w:val="16"/>
              </w:rPr>
              <w:t>10,4</w:t>
            </w:r>
          </w:p>
        </w:tc>
      </w:tr>
      <w:tr w:rsidR="00805BA3" w:rsidRPr="00CE1CAC" w14:paraId="72815BE9" w14:textId="77777777" w:rsidTr="00805BA3">
        <w:trPr>
          <w:trHeight w:val="235"/>
        </w:trPr>
        <w:tc>
          <w:tcPr>
            <w:tcW w:w="2501" w:type="pct"/>
          </w:tcPr>
          <w:p w14:paraId="08A10AC4" w14:textId="77777777" w:rsidR="00805BA3" w:rsidRPr="00805BA3" w:rsidRDefault="00805BA3" w:rsidP="00590CDB">
            <w:pPr>
              <w:pStyle w:val="Tabele"/>
              <w:rPr>
                <w:bCs/>
                <w:color w:val="auto"/>
              </w:rPr>
            </w:pPr>
            <w:r w:rsidRPr="00805BA3">
              <w:rPr>
                <w:bCs/>
                <w:color w:val="auto"/>
              </w:rPr>
              <w:t>Autobusy wodorowe</w:t>
            </w:r>
          </w:p>
        </w:tc>
        <w:tc>
          <w:tcPr>
            <w:tcW w:w="627" w:type="pct"/>
          </w:tcPr>
          <w:p w14:paraId="2526BBCD" w14:textId="77777777" w:rsidR="00805BA3" w:rsidRPr="0040675B" w:rsidRDefault="00805BA3" w:rsidP="00590CDB">
            <w:pPr>
              <w:pStyle w:val="Tabele"/>
              <w:jc w:val="right"/>
              <w:rPr>
                <w:bCs/>
              </w:rPr>
            </w:pPr>
            <w:r>
              <w:rPr>
                <w:rFonts w:cs="Arial"/>
                <w:color w:val="000000"/>
                <w:szCs w:val="16"/>
              </w:rPr>
              <w:t>0,1</w:t>
            </w:r>
          </w:p>
        </w:tc>
        <w:tc>
          <w:tcPr>
            <w:tcW w:w="626" w:type="pct"/>
          </w:tcPr>
          <w:p w14:paraId="59FF5C98" w14:textId="77777777" w:rsidR="00805BA3" w:rsidRPr="0040675B" w:rsidRDefault="00805BA3" w:rsidP="00590CDB">
            <w:pPr>
              <w:pStyle w:val="Tabele"/>
              <w:jc w:val="right"/>
              <w:rPr>
                <w:bCs/>
              </w:rPr>
            </w:pPr>
            <w:r>
              <w:rPr>
                <w:rFonts w:cs="Arial"/>
                <w:color w:val="000000"/>
                <w:szCs w:val="16"/>
              </w:rPr>
              <w:t>0,5</w:t>
            </w:r>
          </w:p>
        </w:tc>
        <w:tc>
          <w:tcPr>
            <w:tcW w:w="623" w:type="pct"/>
          </w:tcPr>
          <w:p w14:paraId="34902B1B" w14:textId="77777777" w:rsidR="00805BA3" w:rsidRPr="0040675B" w:rsidRDefault="00805BA3" w:rsidP="00590CDB">
            <w:pPr>
              <w:pStyle w:val="Tabele"/>
              <w:jc w:val="right"/>
              <w:rPr>
                <w:bCs/>
              </w:rPr>
            </w:pPr>
            <w:r>
              <w:rPr>
                <w:rFonts w:cs="Arial"/>
                <w:color w:val="000000"/>
                <w:szCs w:val="16"/>
              </w:rPr>
              <w:t>1,0</w:t>
            </w:r>
          </w:p>
        </w:tc>
        <w:tc>
          <w:tcPr>
            <w:tcW w:w="623" w:type="pct"/>
          </w:tcPr>
          <w:p w14:paraId="19D27644" w14:textId="77777777" w:rsidR="00805BA3" w:rsidRPr="0040675B" w:rsidRDefault="00805BA3" w:rsidP="00590CDB">
            <w:pPr>
              <w:pStyle w:val="Tabele"/>
              <w:jc w:val="right"/>
              <w:rPr>
                <w:bCs/>
              </w:rPr>
            </w:pPr>
            <w:r>
              <w:rPr>
                <w:rFonts w:cs="Arial"/>
                <w:color w:val="000000"/>
                <w:szCs w:val="16"/>
              </w:rPr>
              <w:t>1,5</w:t>
            </w:r>
          </w:p>
        </w:tc>
      </w:tr>
      <w:tr w:rsidR="00805BA3" w:rsidRPr="00CE1CAC" w14:paraId="66C9B494" w14:textId="77777777" w:rsidTr="00805BA3">
        <w:trPr>
          <w:trHeight w:val="235"/>
        </w:trPr>
        <w:tc>
          <w:tcPr>
            <w:tcW w:w="2501" w:type="pct"/>
          </w:tcPr>
          <w:p w14:paraId="67AFDD5F" w14:textId="77777777" w:rsidR="00805BA3" w:rsidRPr="00805BA3" w:rsidRDefault="00805BA3" w:rsidP="00590CDB">
            <w:pPr>
              <w:pStyle w:val="Tabele"/>
              <w:rPr>
                <w:bCs/>
                <w:color w:val="auto"/>
              </w:rPr>
            </w:pPr>
            <w:r w:rsidRPr="00805BA3">
              <w:rPr>
                <w:bCs/>
                <w:color w:val="auto"/>
              </w:rPr>
              <w:t>Samochody ciężarowe elektryczne</w:t>
            </w:r>
          </w:p>
        </w:tc>
        <w:tc>
          <w:tcPr>
            <w:tcW w:w="627" w:type="pct"/>
          </w:tcPr>
          <w:p w14:paraId="60CC7CB9" w14:textId="77777777" w:rsidR="00805BA3" w:rsidRDefault="00805BA3" w:rsidP="00590CDB">
            <w:pPr>
              <w:pStyle w:val="Tabele"/>
              <w:jc w:val="right"/>
              <w:rPr>
                <w:rFonts w:cs="Arial"/>
                <w:color w:val="000000"/>
                <w:szCs w:val="16"/>
              </w:rPr>
            </w:pPr>
            <w:r>
              <w:rPr>
                <w:rFonts w:cs="Arial"/>
                <w:color w:val="000000"/>
                <w:szCs w:val="16"/>
              </w:rPr>
              <w:t>15,0</w:t>
            </w:r>
          </w:p>
        </w:tc>
        <w:tc>
          <w:tcPr>
            <w:tcW w:w="626" w:type="pct"/>
          </w:tcPr>
          <w:p w14:paraId="1FD99EAC" w14:textId="77777777" w:rsidR="00805BA3" w:rsidRDefault="00805BA3" w:rsidP="00590CDB">
            <w:pPr>
              <w:pStyle w:val="Tabele"/>
              <w:jc w:val="right"/>
              <w:rPr>
                <w:rFonts w:cs="Arial"/>
                <w:color w:val="000000"/>
                <w:szCs w:val="16"/>
              </w:rPr>
            </w:pPr>
            <w:r>
              <w:rPr>
                <w:rFonts w:cs="Arial"/>
                <w:color w:val="000000"/>
                <w:szCs w:val="16"/>
              </w:rPr>
              <w:t>55,6</w:t>
            </w:r>
          </w:p>
        </w:tc>
        <w:tc>
          <w:tcPr>
            <w:tcW w:w="623" w:type="pct"/>
          </w:tcPr>
          <w:p w14:paraId="7AA901AD" w14:textId="77777777" w:rsidR="00805BA3" w:rsidRDefault="00805BA3" w:rsidP="00590CDB">
            <w:pPr>
              <w:pStyle w:val="Tabele"/>
              <w:jc w:val="right"/>
              <w:rPr>
                <w:rFonts w:cs="Arial"/>
                <w:color w:val="000000"/>
                <w:szCs w:val="16"/>
              </w:rPr>
            </w:pPr>
            <w:r>
              <w:rPr>
                <w:rFonts w:cs="Arial"/>
                <w:color w:val="000000"/>
                <w:szCs w:val="16"/>
              </w:rPr>
              <w:t>189,2</w:t>
            </w:r>
          </w:p>
        </w:tc>
        <w:tc>
          <w:tcPr>
            <w:tcW w:w="623" w:type="pct"/>
          </w:tcPr>
          <w:p w14:paraId="40B237D8" w14:textId="77777777" w:rsidR="00805BA3" w:rsidRDefault="00805BA3" w:rsidP="00590CDB">
            <w:pPr>
              <w:pStyle w:val="Tabele"/>
              <w:jc w:val="right"/>
              <w:rPr>
                <w:rFonts w:cs="Arial"/>
                <w:color w:val="000000"/>
                <w:szCs w:val="16"/>
              </w:rPr>
            </w:pPr>
            <w:r>
              <w:rPr>
                <w:rFonts w:cs="Arial"/>
                <w:color w:val="000000"/>
                <w:szCs w:val="16"/>
              </w:rPr>
              <w:t>363,6</w:t>
            </w:r>
          </w:p>
        </w:tc>
      </w:tr>
      <w:tr w:rsidR="00805BA3" w:rsidRPr="00CE1CAC" w14:paraId="74D6BE21" w14:textId="77777777" w:rsidTr="00805BA3">
        <w:trPr>
          <w:trHeight w:val="235"/>
        </w:trPr>
        <w:tc>
          <w:tcPr>
            <w:tcW w:w="2501" w:type="pct"/>
          </w:tcPr>
          <w:p w14:paraId="63218FA5" w14:textId="77777777" w:rsidR="00805BA3" w:rsidRPr="00805BA3" w:rsidRDefault="00805BA3" w:rsidP="00590CDB">
            <w:pPr>
              <w:pStyle w:val="Tabele"/>
              <w:rPr>
                <w:bCs/>
                <w:color w:val="auto"/>
              </w:rPr>
            </w:pPr>
            <w:r w:rsidRPr="00805BA3">
              <w:rPr>
                <w:bCs/>
                <w:color w:val="auto"/>
              </w:rPr>
              <w:t>Samochody ciężarowe wodorowe</w:t>
            </w:r>
          </w:p>
        </w:tc>
        <w:tc>
          <w:tcPr>
            <w:tcW w:w="627" w:type="pct"/>
          </w:tcPr>
          <w:p w14:paraId="19908CC7" w14:textId="77777777" w:rsidR="00805BA3" w:rsidRDefault="00805BA3" w:rsidP="00590CDB">
            <w:pPr>
              <w:pStyle w:val="Tabele"/>
              <w:jc w:val="right"/>
              <w:rPr>
                <w:rFonts w:cs="Arial"/>
                <w:color w:val="000000"/>
                <w:szCs w:val="16"/>
              </w:rPr>
            </w:pPr>
            <w:r>
              <w:rPr>
                <w:rFonts w:cs="Arial"/>
                <w:color w:val="000000"/>
                <w:szCs w:val="16"/>
              </w:rPr>
              <w:t>0,7</w:t>
            </w:r>
          </w:p>
        </w:tc>
        <w:tc>
          <w:tcPr>
            <w:tcW w:w="626" w:type="pct"/>
          </w:tcPr>
          <w:p w14:paraId="59756DFB" w14:textId="77777777" w:rsidR="00805BA3" w:rsidRDefault="00805BA3" w:rsidP="00590CDB">
            <w:pPr>
              <w:pStyle w:val="Tabele"/>
              <w:jc w:val="right"/>
              <w:rPr>
                <w:rFonts w:cs="Arial"/>
                <w:color w:val="000000"/>
                <w:szCs w:val="16"/>
              </w:rPr>
            </w:pPr>
            <w:r>
              <w:rPr>
                <w:rFonts w:cs="Arial"/>
                <w:color w:val="000000"/>
                <w:szCs w:val="16"/>
              </w:rPr>
              <w:t>8,3</w:t>
            </w:r>
          </w:p>
        </w:tc>
        <w:tc>
          <w:tcPr>
            <w:tcW w:w="623" w:type="pct"/>
          </w:tcPr>
          <w:p w14:paraId="09091F29" w14:textId="77777777" w:rsidR="00805BA3" w:rsidRDefault="00805BA3" w:rsidP="00590CDB">
            <w:pPr>
              <w:pStyle w:val="Tabele"/>
              <w:jc w:val="right"/>
              <w:rPr>
                <w:rFonts w:cs="Arial"/>
                <w:color w:val="000000"/>
                <w:szCs w:val="16"/>
              </w:rPr>
            </w:pPr>
            <w:r>
              <w:rPr>
                <w:rFonts w:cs="Arial"/>
                <w:color w:val="000000"/>
                <w:szCs w:val="16"/>
              </w:rPr>
              <w:t>33,7</w:t>
            </w:r>
          </w:p>
        </w:tc>
        <w:tc>
          <w:tcPr>
            <w:tcW w:w="623" w:type="pct"/>
          </w:tcPr>
          <w:p w14:paraId="3DFD2DBA" w14:textId="77777777" w:rsidR="00805BA3" w:rsidRDefault="00805BA3" w:rsidP="00590CDB">
            <w:pPr>
              <w:pStyle w:val="Tabele"/>
              <w:jc w:val="right"/>
              <w:rPr>
                <w:rFonts w:cs="Arial"/>
                <w:color w:val="000000"/>
                <w:szCs w:val="16"/>
              </w:rPr>
            </w:pPr>
            <w:r>
              <w:rPr>
                <w:rFonts w:cs="Arial"/>
                <w:color w:val="000000"/>
                <w:szCs w:val="16"/>
              </w:rPr>
              <w:t>87,0</w:t>
            </w:r>
          </w:p>
        </w:tc>
      </w:tr>
    </w:tbl>
    <w:p w14:paraId="6D48FDA8" w14:textId="77777777" w:rsidR="00805BA3" w:rsidRPr="007354B5" w:rsidRDefault="0007674C" w:rsidP="00805BA3">
      <w:pPr>
        <w:pStyle w:val="adnotacje"/>
      </w:pPr>
      <w:r w:rsidRPr="007354B5">
        <w:t>* Wartości przyjęte do analiz nie mają charakteru celów</w:t>
      </w:r>
      <w:r>
        <w:t xml:space="preserve"> w </w:t>
      </w:r>
      <w:r w:rsidRPr="007354B5">
        <w:t xml:space="preserve">obszarze </w:t>
      </w:r>
      <w:proofErr w:type="spellStart"/>
      <w:r w:rsidRPr="007354B5">
        <w:t>elektromobilności</w:t>
      </w:r>
      <w:proofErr w:type="spellEnd"/>
      <w:r w:rsidRPr="007354B5">
        <w:t xml:space="preserve">. </w:t>
      </w:r>
    </w:p>
    <w:p w14:paraId="53B877F2" w14:textId="513F913B" w:rsidR="0007674C" w:rsidRPr="007354B5" w:rsidRDefault="00805BA3" w:rsidP="00805BA3">
      <w:pPr>
        <w:pStyle w:val="Legenda"/>
        <w:keepNext/>
      </w:pPr>
      <w:r w:rsidRPr="00A37033">
        <w:t xml:space="preserve">Źródło: Szacunki </w:t>
      </w:r>
      <w:r>
        <w:t>MKiŚ i ARE S.A.</w:t>
      </w:r>
      <w:r w:rsidRPr="00A37033">
        <w:t xml:space="preserve">; szacunki dla samochodów osobowych na podstawie: </w:t>
      </w:r>
      <w:proofErr w:type="spellStart"/>
      <w:r w:rsidRPr="00A37033">
        <w:t>Polish</w:t>
      </w:r>
      <w:proofErr w:type="spellEnd"/>
      <w:r w:rsidRPr="00A37033">
        <w:t xml:space="preserve"> EV Outlook 2020, Polskie Stowarzyszenie Paliw Alternatywnych (PSPA</w:t>
      </w:r>
      <w:r>
        <w:t>)</w:t>
      </w:r>
      <w:r w:rsidR="0007674C" w:rsidRPr="007354B5">
        <w:t xml:space="preserve">. </w:t>
      </w:r>
    </w:p>
    <w:p w14:paraId="5D52347E" w14:textId="77777777" w:rsidR="0007674C" w:rsidRDefault="0007674C" w:rsidP="005C4144"/>
    <w:p w14:paraId="280D8497" w14:textId="64220B0C" w:rsidR="005C4144" w:rsidRDefault="005C4144" w:rsidP="005C4144">
      <w:r>
        <w:t xml:space="preserve">W prognozach zapotrzebowania na energię uwzględniono rozwój różnych rodzajów pomp ciepła. </w:t>
      </w:r>
      <w:r w:rsidR="00E5083D">
        <w:t>Wg scenariusza WAM p</w:t>
      </w:r>
      <w:r>
        <w:t>rzyjęto, że w 20</w:t>
      </w:r>
      <w:r w:rsidR="00CE0629">
        <w:t>30</w:t>
      </w:r>
      <w:r>
        <w:t xml:space="preserve"> r. w budynkach mieszkalnych w Polsce będzie funkcjonować ok. </w:t>
      </w:r>
      <w:r>
        <w:lastRenderedPageBreak/>
        <w:t>1</w:t>
      </w:r>
      <w:r w:rsidR="00CE0629">
        <w:t>,7</w:t>
      </w:r>
      <w:r>
        <w:t xml:space="preserve"> mln instalacji. Natomiast w 2040 r. łączna liczba może wynosić p</w:t>
      </w:r>
      <w:r w:rsidR="00FC01DD">
        <w:t>rawie</w:t>
      </w:r>
      <w:r>
        <w:t xml:space="preserve"> </w:t>
      </w:r>
      <w:r w:rsidR="00FC01DD">
        <w:t>4</w:t>
      </w:r>
      <w:r>
        <w:t xml:space="preserve"> mln, w większości typu powietrze–woda. Wartości przyjęte do analiz nie mają charakteru celów w obszarze rozwoju pomp ciepła.</w:t>
      </w:r>
    </w:p>
    <w:p w14:paraId="1BC13708" w14:textId="7E2916F8" w:rsidR="001A6909" w:rsidRDefault="001A6909" w:rsidP="001A6909">
      <w:pPr>
        <w:pStyle w:val="Legenda"/>
        <w:keepNext/>
      </w:pPr>
      <w:bookmarkStart w:id="179" w:name="_Toc202967752"/>
      <w:r>
        <w:t xml:space="preserve">Tabela </w:t>
      </w:r>
      <w:fldSimple w:instr=" STYLEREF 1 \s ">
        <w:r w:rsidR="006B536C">
          <w:rPr>
            <w:noProof/>
          </w:rPr>
          <w:t>2</w:t>
        </w:r>
      </w:fldSimple>
      <w:r>
        <w:t>.</w:t>
      </w:r>
      <w:fldSimple w:instr=" SEQ Tabela \* ARABIC \s 1 ">
        <w:r w:rsidR="006B536C">
          <w:rPr>
            <w:noProof/>
          </w:rPr>
          <w:t>27</w:t>
        </w:r>
      </w:fldSimple>
      <w:r>
        <w:rPr>
          <w:noProof/>
        </w:rPr>
        <w:t xml:space="preserve">. </w:t>
      </w:r>
      <w:r>
        <w:t>Ilość indywidualnych pomp ciepła dla scenariusza WAM</w:t>
      </w:r>
      <w:r w:rsidRPr="007128F9">
        <w:t xml:space="preserve"> [tys. szt.]</w:t>
      </w:r>
      <w:bookmarkEnd w:id="179"/>
    </w:p>
    <w:tbl>
      <w:tblPr>
        <w:tblStyle w:val="KPEiK"/>
        <w:tblW w:w="5000" w:type="pct"/>
        <w:tblLook w:val="04A0" w:firstRow="1" w:lastRow="0" w:firstColumn="1" w:lastColumn="0" w:noHBand="0" w:noVBand="1"/>
      </w:tblPr>
      <w:tblGrid>
        <w:gridCol w:w="4533"/>
        <w:gridCol w:w="1136"/>
        <w:gridCol w:w="1135"/>
        <w:gridCol w:w="1129"/>
        <w:gridCol w:w="1129"/>
      </w:tblGrid>
      <w:tr w:rsidR="00BC11B6" w:rsidRPr="00CE1CAC" w14:paraId="4CC85381" w14:textId="77777777" w:rsidTr="00BC11B6">
        <w:trPr>
          <w:cnfStyle w:val="100000000000" w:firstRow="1" w:lastRow="0" w:firstColumn="0" w:lastColumn="0" w:oddVBand="0" w:evenVBand="0" w:oddHBand="0" w:evenHBand="0" w:firstRowFirstColumn="0" w:firstRowLastColumn="0" w:lastRowFirstColumn="0" w:lastRowLastColumn="0"/>
          <w:trHeight w:val="222"/>
          <w:tblHeader/>
        </w:trPr>
        <w:tc>
          <w:tcPr>
            <w:tcW w:w="2501" w:type="pct"/>
          </w:tcPr>
          <w:p w14:paraId="5E68DDC9" w14:textId="77777777" w:rsidR="00BC11B6" w:rsidRPr="00CE1CAC" w:rsidRDefault="00BC11B6" w:rsidP="00590CDB">
            <w:pPr>
              <w:pStyle w:val="Tabele"/>
              <w:jc w:val="center"/>
            </w:pPr>
            <w:r w:rsidRPr="00CE1CAC">
              <w:t>Rok</w:t>
            </w:r>
          </w:p>
        </w:tc>
        <w:tc>
          <w:tcPr>
            <w:tcW w:w="627" w:type="pct"/>
          </w:tcPr>
          <w:p w14:paraId="7811447A" w14:textId="77777777" w:rsidR="00BC11B6" w:rsidRPr="00CE1CAC" w:rsidRDefault="00BC11B6" w:rsidP="00590CDB">
            <w:pPr>
              <w:pStyle w:val="Tabele"/>
              <w:jc w:val="center"/>
              <w:rPr>
                <w:bCs/>
              </w:rPr>
            </w:pPr>
            <w:r w:rsidRPr="00CE1CAC">
              <w:rPr>
                <w:bCs/>
              </w:rPr>
              <w:t>2025</w:t>
            </w:r>
          </w:p>
        </w:tc>
        <w:tc>
          <w:tcPr>
            <w:tcW w:w="626" w:type="pct"/>
          </w:tcPr>
          <w:p w14:paraId="497D0211" w14:textId="77777777" w:rsidR="00BC11B6" w:rsidRPr="00CE1CAC" w:rsidRDefault="00BC11B6" w:rsidP="00590CDB">
            <w:pPr>
              <w:pStyle w:val="Tabele"/>
              <w:jc w:val="center"/>
              <w:rPr>
                <w:bCs/>
              </w:rPr>
            </w:pPr>
            <w:r w:rsidRPr="00CE1CAC">
              <w:rPr>
                <w:bCs/>
              </w:rPr>
              <w:t>2030</w:t>
            </w:r>
          </w:p>
        </w:tc>
        <w:tc>
          <w:tcPr>
            <w:tcW w:w="623" w:type="pct"/>
          </w:tcPr>
          <w:p w14:paraId="5BC528DB" w14:textId="77777777" w:rsidR="00BC11B6" w:rsidRPr="00CE1CAC" w:rsidRDefault="00BC11B6" w:rsidP="00590CDB">
            <w:pPr>
              <w:pStyle w:val="Tabele"/>
              <w:jc w:val="center"/>
              <w:rPr>
                <w:bCs/>
              </w:rPr>
            </w:pPr>
            <w:r w:rsidRPr="00CE1CAC">
              <w:rPr>
                <w:bCs/>
              </w:rPr>
              <w:t>2035</w:t>
            </w:r>
          </w:p>
        </w:tc>
        <w:tc>
          <w:tcPr>
            <w:tcW w:w="623" w:type="pct"/>
          </w:tcPr>
          <w:p w14:paraId="35BD3BDE" w14:textId="77777777" w:rsidR="00BC11B6" w:rsidRPr="00CE1CAC" w:rsidRDefault="00BC11B6" w:rsidP="00590CDB">
            <w:pPr>
              <w:pStyle w:val="Tabele"/>
              <w:jc w:val="center"/>
              <w:rPr>
                <w:bCs/>
              </w:rPr>
            </w:pPr>
            <w:r w:rsidRPr="00CE1CAC">
              <w:rPr>
                <w:bCs/>
              </w:rPr>
              <w:t>2040</w:t>
            </w:r>
          </w:p>
        </w:tc>
      </w:tr>
      <w:tr w:rsidR="00BC11B6" w:rsidRPr="001A6909" w14:paraId="5D72E825" w14:textId="77777777" w:rsidTr="00BC11B6">
        <w:trPr>
          <w:trHeight w:val="222"/>
        </w:trPr>
        <w:tc>
          <w:tcPr>
            <w:tcW w:w="2501" w:type="pct"/>
          </w:tcPr>
          <w:p w14:paraId="3C385FAB" w14:textId="77777777" w:rsidR="00BC11B6" w:rsidRPr="001A6909" w:rsidRDefault="00BC11B6" w:rsidP="00590CDB">
            <w:pPr>
              <w:pStyle w:val="Tabele"/>
              <w:rPr>
                <w:bCs/>
                <w:color w:val="auto"/>
              </w:rPr>
            </w:pPr>
            <w:r w:rsidRPr="001A6909">
              <w:rPr>
                <w:bCs/>
                <w:color w:val="auto"/>
              </w:rPr>
              <w:t xml:space="preserve">Pompy ciepła </w:t>
            </w:r>
          </w:p>
        </w:tc>
        <w:tc>
          <w:tcPr>
            <w:tcW w:w="627" w:type="pct"/>
          </w:tcPr>
          <w:p w14:paraId="59BAFADC" w14:textId="77777777" w:rsidR="00BC11B6" w:rsidRPr="001A6909" w:rsidRDefault="00BC11B6" w:rsidP="00590CDB">
            <w:pPr>
              <w:pStyle w:val="Tabele"/>
              <w:jc w:val="right"/>
              <w:rPr>
                <w:bCs/>
                <w:color w:val="auto"/>
              </w:rPr>
            </w:pPr>
            <w:r w:rsidRPr="001A6909">
              <w:rPr>
                <w:bCs/>
                <w:color w:val="auto"/>
              </w:rPr>
              <w:t>1 045</w:t>
            </w:r>
          </w:p>
        </w:tc>
        <w:tc>
          <w:tcPr>
            <w:tcW w:w="626" w:type="pct"/>
          </w:tcPr>
          <w:p w14:paraId="7536BEA8" w14:textId="77777777" w:rsidR="00BC11B6" w:rsidRPr="001A6909" w:rsidRDefault="00BC11B6" w:rsidP="00590CDB">
            <w:pPr>
              <w:pStyle w:val="Tabele"/>
              <w:jc w:val="right"/>
              <w:rPr>
                <w:bCs/>
                <w:color w:val="auto"/>
              </w:rPr>
            </w:pPr>
            <w:r w:rsidRPr="001A6909">
              <w:rPr>
                <w:bCs/>
                <w:color w:val="auto"/>
              </w:rPr>
              <w:t xml:space="preserve"> 1 751 </w:t>
            </w:r>
          </w:p>
        </w:tc>
        <w:tc>
          <w:tcPr>
            <w:tcW w:w="623" w:type="pct"/>
          </w:tcPr>
          <w:p w14:paraId="503D3315" w14:textId="77777777" w:rsidR="00BC11B6" w:rsidRPr="001A6909" w:rsidRDefault="00BC11B6" w:rsidP="00590CDB">
            <w:pPr>
              <w:pStyle w:val="Tabele"/>
              <w:jc w:val="right"/>
              <w:rPr>
                <w:bCs/>
                <w:color w:val="auto"/>
              </w:rPr>
            </w:pPr>
            <w:r w:rsidRPr="001A6909">
              <w:rPr>
                <w:bCs/>
                <w:color w:val="auto"/>
              </w:rPr>
              <w:t>2 832</w:t>
            </w:r>
          </w:p>
        </w:tc>
        <w:tc>
          <w:tcPr>
            <w:tcW w:w="623" w:type="pct"/>
          </w:tcPr>
          <w:p w14:paraId="56DD96CD" w14:textId="77777777" w:rsidR="00BC11B6" w:rsidRPr="001A6909" w:rsidRDefault="00BC11B6" w:rsidP="00590CDB">
            <w:pPr>
              <w:pStyle w:val="Tabele"/>
              <w:jc w:val="right"/>
              <w:rPr>
                <w:bCs/>
                <w:color w:val="auto"/>
              </w:rPr>
            </w:pPr>
            <w:r w:rsidRPr="001A6909">
              <w:rPr>
                <w:bCs/>
                <w:color w:val="auto"/>
              </w:rPr>
              <w:t>3 970</w:t>
            </w:r>
          </w:p>
        </w:tc>
      </w:tr>
    </w:tbl>
    <w:p w14:paraId="72EA2603" w14:textId="1C40C51C" w:rsidR="001A6909" w:rsidRDefault="001A6909" w:rsidP="005C4144">
      <w:pPr>
        <w:rPr>
          <w:rFonts w:eastAsia="Calibri" w:cs="Times New Roman"/>
          <w:i/>
          <w:color w:val="44546A"/>
          <w:sz w:val="16"/>
          <w:szCs w:val="16"/>
        </w:rPr>
      </w:pPr>
      <w:r w:rsidRPr="00B66FE5">
        <w:rPr>
          <w:rFonts w:eastAsia="Calibri" w:cs="Times New Roman"/>
          <w:i/>
          <w:color w:val="44546A"/>
          <w:sz w:val="16"/>
          <w:szCs w:val="16"/>
        </w:rPr>
        <w:t>Źródło: Opracowanie własne ARE S.A</w:t>
      </w:r>
    </w:p>
    <w:p w14:paraId="62986E18" w14:textId="77777777" w:rsidR="00AB3C0E" w:rsidRDefault="00AB3C0E" w:rsidP="005C4144">
      <w:pPr>
        <w:rPr>
          <w:rFonts w:eastAsia="Calibri" w:cs="Times New Roman"/>
          <w:i/>
          <w:color w:val="44546A"/>
          <w:sz w:val="16"/>
          <w:szCs w:val="16"/>
        </w:rPr>
      </w:pPr>
    </w:p>
    <w:p w14:paraId="181041F3" w14:textId="1B006D86" w:rsidR="00AB3C0E" w:rsidRDefault="00AB3C0E" w:rsidP="00AB3C0E">
      <w:pPr>
        <w:pStyle w:val="Legenda"/>
        <w:keepNext/>
      </w:pPr>
      <w:bookmarkStart w:id="180" w:name="_Toc202967753"/>
      <w:r>
        <w:t xml:space="preserve">Tabela </w:t>
      </w:r>
      <w:fldSimple w:instr=" STYLEREF 1 \s ">
        <w:r w:rsidR="006B536C">
          <w:rPr>
            <w:noProof/>
          </w:rPr>
          <w:t>2</w:t>
        </w:r>
      </w:fldSimple>
      <w:r>
        <w:t>.</w:t>
      </w:r>
      <w:fldSimple w:instr=" SEQ Tabela \* ARABIC \s 1 ">
        <w:r w:rsidR="006B536C">
          <w:rPr>
            <w:noProof/>
          </w:rPr>
          <w:t>28</w:t>
        </w:r>
      </w:fldSimple>
      <w:r>
        <w:rPr>
          <w:noProof/>
        </w:rPr>
        <w:t xml:space="preserve">. </w:t>
      </w:r>
      <w:r>
        <w:t>Ilość indywidualnych pomp ciepła dla scenariusza WEM</w:t>
      </w:r>
      <w:r w:rsidRPr="007128F9">
        <w:t xml:space="preserve"> [tys. szt.]</w:t>
      </w:r>
      <w:bookmarkEnd w:id="180"/>
    </w:p>
    <w:tbl>
      <w:tblPr>
        <w:tblStyle w:val="KPEiK"/>
        <w:tblW w:w="5000" w:type="pct"/>
        <w:tblLook w:val="04A0" w:firstRow="1" w:lastRow="0" w:firstColumn="1" w:lastColumn="0" w:noHBand="0" w:noVBand="1"/>
      </w:tblPr>
      <w:tblGrid>
        <w:gridCol w:w="4533"/>
        <w:gridCol w:w="1136"/>
        <w:gridCol w:w="1135"/>
        <w:gridCol w:w="1129"/>
        <w:gridCol w:w="1129"/>
      </w:tblGrid>
      <w:tr w:rsidR="00BC11B6" w:rsidRPr="00CE1CAC" w14:paraId="5484E4DC" w14:textId="77777777" w:rsidTr="00BC11B6">
        <w:trPr>
          <w:cnfStyle w:val="100000000000" w:firstRow="1" w:lastRow="0" w:firstColumn="0" w:lastColumn="0" w:oddVBand="0" w:evenVBand="0" w:oddHBand="0" w:evenHBand="0" w:firstRowFirstColumn="0" w:firstRowLastColumn="0" w:lastRowFirstColumn="0" w:lastRowLastColumn="0"/>
          <w:trHeight w:val="218"/>
          <w:tblHeader/>
        </w:trPr>
        <w:tc>
          <w:tcPr>
            <w:tcW w:w="2501" w:type="pct"/>
          </w:tcPr>
          <w:p w14:paraId="0A8B206D" w14:textId="77777777" w:rsidR="00BC11B6" w:rsidRPr="00CE1CAC" w:rsidRDefault="00BC11B6" w:rsidP="00590CDB">
            <w:pPr>
              <w:pStyle w:val="Tabele"/>
              <w:jc w:val="center"/>
            </w:pPr>
            <w:r w:rsidRPr="00CE1CAC">
              <w:t>Rok</w:t>
            </w:r>
          </w:p>
        </w:tc>
        <w:tc>
          <w:tcPr>
            <w:tcW w:w="627" w:type="pct"/>
          </w:tcPr>
          <w:p w14:paraId="16679E49" w14:textId="77777777" w:rsidR="00BC11B6" w:rsidRPr="00CE1CAC" w:rsidRDefault="00BC11B6" w:rsidP="00590CDB">
            <w:pPr>
              <w:pStyle w:val="Tabele"/>
              <w:jc w:val="center"/>
              <w:rPr>
                <w:bCs/>
              </w:rPr>
            </w:pPr>
            <w:r w:rsidRPr="00CE1CAC">
              <w:rPr>
                <w:bCs/>
              </w:rPr>
              <w:t>2025</w:t>
            </w:r>
          </w:p>
        </w:tc>
        <w:tc>
          <w:tcPr>
            <w:tcW w:w="626" w:type="pct"/>
          </w:tcPr>
          <w:p w14:paraId="20302233" w14:textId="77777777" w:rsidR="00BC11B6" w:rsidRPr="00CE1CAC" w:rsidRDefault="00BC11B6" w:rsidP="00590CDB">
            <w:pPr>
              <w:pStyle w:val="Tabele"/>
              <w:jc w:val="center"/>
              <w:rPr>
                <w:bCs/>
              </w:rPr>
            </w:pPr>
            <w:r w:rsidRPr="00CE1CAC">
              <w:rPr>
                <w:bCs/>
              </w:rPr>
              <w:t>2030</w:t>
            </w:r>
          </w:p>
        </w:tc>
        <w:tc>
          <w:tcPr>
            <w:tcW w:w="623" w:type="pct"/>
          </w:tcPr>
          <w:p w14:paraId="719CC389" w14:textId="77777777" w:rsidR="00BC11B6" w:rsidRPr="00CE1CAC" w:rsidRDefault="00BC11B6" w:rsidP="00590CDB">
            <w:pPr>
              <w:pStyle w:val="Tabele"/>
              <w:jc w:val="center"/>
              <w:rPr>
                <w:bCs/>
              </w:rPr>
            </w:pPr>
            <w:r w:rsidRPr="00CE1CAC">
              <w:rPr>
                <w:bCs/>
              </w:rPr>
              <w:t>2035</w:t>
            </w:r>
          </w:p>
        </w:tc>
        <w:tc>
          <w:tcPr>
            <w:tcW w:w="623" w:type="pct"/>
          </w:tcPr>
          <w:p w14:paraId="260643C6" w14:textId="77777777" w:rsidR="00BC11B6" w:rsidRPr="00CE1CAC" w:rsidRDefault="00BC11B6" w:rsidP="00590CDB">
            <w:pPr>
              <w:pStyle w:val="Tabele"/>
              <w:jc w:val="center"/>
              <w:rPr>
                <w:bCs/>
              </w:rPr>
            </w:pPr>
            <w:r w:rsidRPr="00CE1CAC">
              <w:rPr>
                <w:bCs/>
              </w:rPr>
              <w:t>2040</w:t>
            </w:r>
          </w:p>
        </w:tc>
      </w:tr>
      <w:tr w:rsidR="00BC11B6" w:rsidRPr="00AB3C0E" w14:paraId="22786A53" w14:textId="77777777" w:rsidTr="00BC11B6">
        <w:trPr>
          <w:trHeight w:val="218"/>
        </w:trPr>
        <w:tc>
          <w:tcPr>
            <w:tcW w:w="2501" w:type="pct"/>
          </w:tcPr>
          <w:p w14:paraId="094CA40B" w14:textId="77777777" w:rsidR="00BC11B6" w:rsidRPr="00AB3C0E" w:rsidRDefault="00BC11B6" w:rsidP="00590CDB">
            <w:pPr>
              <w:pStyle w:val="Tabele"/>
              <w:rPr>
                <w:bCs/>
                <w:color w:val="auto"/>
              </w:rPr>
            </w:pPr>
            <w:r w:rsidRPr="00AB3C0E">
              <w:rPr>
                <w:bCs/>
                <w:color w:val="auto"/>
              </w:rPr>
              <w:t xml:space="preserve">Pompy ciepła </w:t>
            </w:r>
          </w:p>
        </w:tc>
        <w:tc>
          <w:tcPr>
            <w:tcW w:w="627" w:type="pct"/>
          </w:tcPr>
          <w:p w14:paraId="5C3DDE7C" w14:textId="77777777" w:rsidR="00BC11B6" w:rsidRPr="00AB3C0E" w:rsidRDefault="00BC11B6" w:rsidP="00590CDB">
            <w:pPr>
              <w:pStyle w:val="Tabele"/>
              <w:jc w:val="right"/>
              <w:rPr>
                <w:bCs/>
                <w:color w:val="auto"/>
              </w:rPr>
            </w:pPr>
            <w:r w:rsidRPr="00AB3C0E">
              <w:rPr>
                <w:bCs/>
                <w:color w:val="auto"/>
              </w:rPr>
              <w:t>759</w:t>
            </w:r>
          </w:p>
        </w:tc>
        <w:tc>
          <w:tcPr>
            <w:tcW w:w="626" w:type="pct"/>
          </w:tcPr>
          <w:p w14:paraId="4C8D267E" w14:textId="77777777" w:rsidR="00BC11B6" w:rsidRPr="00AB3C0E" w:rsidRDefault="00BC11B6" w:rsidP="00590CDB">
            <w:pPr>
              <w:pStyle w:val="Tabele"/>
              <w:jc w:val="right"/>
              <w:rPr>
                <w:bCs/>
                <w:color w:val="auto"/>
              </w:rPr>
            </w:pPr>
            <w:r w:rsidRPr="00AB3C0E">
              <w:rPr>
                <w:bCs/>
                <w:color w:val="auto"/>
              </w:rPr>
              <w:t>1166</w:t>
            </w:r>
          </w:p>
        </w:tc>
        <w:tc>
          <w:tcPr>
            <w:tcW w:w="623" w:type="pct"/>
          </w:tcPr>
          <w:p w14:paraId="5E0A9BBE" w14:textId="77777777" w:rsidR="00BC11B6" w:rsidRPr="00AB3C0E" w:rsidRDefault="00BC11B6" w:rsidP="00590CDB">
            <w:pPr>
              <w:pStyle w:val="Tabele"/>
              <w:jc w:val="right"/>
              <w:rPr>
                <w:bCs/>
                <w:color w:val="auto"/>
              </w:rPr>
            </w:pPr>
            <w:r w:rsidRPr="00AB3C0E">
              <w:rPr>
                <w:bCs/>
                <w:color w:val="auto"/>
              </w:rPr>
              <w:t>1744</w:t>
            </w:r>
          </w:p>
        </w:tc>
        <w:tc>
          <w:tcPr>
            <w:tcW w:w="623" w:type="pct"/>
          </w:tcPr>
          <w:p w14:paraId="5805BE69" w14:textId="77777777" w:rsidR="00BC11B6" w:rsidRPr="00AB3C0E" w:rsidRDefault="00BC11B6" w:rsidP="00590CDB">
            <w:pPr>
              <w:pStyle w:val="Tabele"/>
              <w:jc w:val="right"/>
              <w:rPr>
                <w:bCs/>
                <w:color w:val="auto"/>
              </w:rPr>
            </w:pPr>
            <w:r w:rsidRPr="00AB3C0E">
              <w:rPr>
                <w:bCs/>
                <w:color w:val="auto"/>
              </w:rPr>
              <w:t>2607</w:t>
            </w:r>
          </w:p>
        </w:tc>
      </w:tr>
    </w:tbl>
    <w:p w14:paraId="6608C653" w14:textId="0093A675" w:rsidR="00AB3C0E" w:rsidRDefault="00AB3C0E" w:rsidP="005C4144">
      <w:r w:rsidRPr="00B66FE5">
        <w:rPr>
          <w:rFonts w:eastAsia="Calibri" w:cs="Times New Roman"/>
          <w:i/>
          <w:color w:val="44546A"/>
          <w:sz w:val="16"/>
          <w:szCs w:val="16"/>
        </w:rPr>
        <w:t>Źródło: Opracowanie własne ARE S.A</w:t>
      </w:r>
    </w:p>
    <w:p w14:paraId="3C3E7226" w14:textId="280B9D3A" w:rsidR="003736E8" w:rsidRDefault="003736E8" w:rsidP="005C4144">
      <w:r>
        <w:br w:type="page"/>
      </w:r>
    </w:p>
    <w:p w14:paraId="609B7569" w14:textId="6D39392B" w:rsidR="003736E8" w:rsidRDefault="003736E8" w:rsidP="00F5334D">
      <w:pPr>
        <w:pStyle w:val="Nagwek1"/>
      </w:pPr>
      <w:bookmarkStart w:id="181" w:name="_Toc202967717"/>
      <w:r>
        <w:lastRenderedPageBreak/>
        <w:t xml:space="preserve">Wizualizacja </w:t>
      </w:r>
      <w:r w:rsidR="00346F04">
        <w:t xml:space="preserve">infrastruktury wytwórczej, </w:t>
      </w:r>
      <w:r w:rsidR="00CD49D6">
        <w:t xml:space="preserve">magazynowania </w:t>
      </w:r>
      <w:r w:rsidR="00346F04">
        <w:t>wodoru ora</w:t>
      </w:r>
      <w:r w:rsidR="0078463F">
        <w:t>z</w:t>
      </w:r>
      <w:r w:rsidR="00346F04">
        <w:t xml:space="preserve"> </w:t>
      </w:r>
      <w:r w:rsidR="00BA48B9">
        <w:t>potencjału OZE</w:t>
      </w:r>
      <w:bookmarkEnd w:id="181"/>
      <w:r w:rsidR="00BA48B9">
        <w:t xml:space="preserve"> </w:t>
      </w:r>
    </w:p>
    <w:p w14:paraId="06B0E545" w14:textId="1836F665" w:rsidR="00D91EBE" w:rsidRDefault="00346F04" w:rsidP="00346F04">
      <w:pPr>
        <w:pStyle w:val="legendamap"/>
        <w:spacing w:before="600"/>
      </w:pPr>
      <w:bookmarkStart w:id="182" w:name="_Toc202967769"/>
      <w:r>
        <w:rPr>
          <w:noProof/>
        </w:rPr>
        <w:drawing>
          <wp:anchor distT="0" distB="0" distL="114300" distR="114300" simplePos="0" relativeHeight="251658252" behindDoc="1" locked="0" layoutInCell="1" allowOverlap="1" wp14:anchorId="4050018D" wp14:editId="0A29FDE0">
            <wp:simplePos x="0" y="0"/>
            <wp:positionH relativeFrom="margin">
              <wp:posOffset>14605</wp:posOffset>
            </wp:positionH>
            <wp:positionV relativeFrom="paragraph">
              <wp:posOffset>1210945</wp:posOffset>
            </wp:positionV>
            <wp:extent cx="5760720" cy="6705600"/>
            <wp:effectExtent l="0" t="0" r="0" b="0"/>
            <wp:wrapTight wrapText="bothSides">
              <wp:wrapPolygon edited="0">
                <wp:start x="0" y="0"/>
                <wp:lineTo x="0" y="21539"/>
                <wp:lineTo x="21500" y="21539"/>
                <wp:lineTo x="21500" y="0"/>
                <wp:lineTo x="0" y="0"/>
              </wp:wrapPolygon>
            </wp:wrapTight>
            <wp:docPr id="1305623829" name="Obraz 12"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23829" name="Obraz 12" descr="Obraz zawierający mapa, tekst, atlas&#10;&#10;Opis wygenerowany automatycznie"/>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5760720" cy="67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1</w:t>
      </w:r>
      <w:r w:rsidR="00701A53">
        <w:rPr>
          <w:noProof/>
        </w:rPr>
        <w:fldChar w:fldCharType="end"/>
      </w:r>
      <w:r w:rsidR="00701A53">
        <w:t xml:space="preserve">. </w:t>
      </w:r>
      <w:r w:rsidR="00D91EBE">
        <w:t>Mapa elektrowni i elektrociepłowni o statusie jednostek wytwórczych centralnie dysponowanych (JWCD)</w:t>
      </w:r>
      <w:r w:rsidR="00F4764D">
        <w:t xml:space="preserve"> </w:t>
      </w:r>
      <w:r w:rsidR="00D91EBE">
        <w:t>(wg stanu na 31.12.2022 r.)</w:t>
      </w:r>
      <w:bookmarkEnd w:id="182"/>
    </w:p>
    <w:p w14:paraId="150D7CDC" w14:textId="41380F17" w:rsidR="00151829" w:rsidRDefault="00151829">
      <w:pPr>
        <w:jc w:val="left"/>
      </w:pPr>
      <w:r>
        <w:t xml:space="preserve"> </w:t>
      </w:r>
    </w:p>
    <w:p w14:paraId="44B511E5" w14:textId="10A8F17D" w:rsidR="00346F04" w:rsidRDefault="00346F04" w:rsidP="00960034">
      <w:pPr>
        <w:pStyle w:val="legendamap"/>
      </w:pPr>
    </w:p>
    <w:p w14:paraId="263543E7" w14:textId="3548669B" w:rsidR="00346F04" w:rsidRDefault="00346F04" w:rsidP="00960034">
      <w:pPr>
        <w:pStyle w:val="legendamap"/>
      </w:pPr>
    </w:p>
    <w:p w14:paraId="60A48632" w14:textId="6F7E36D0" w:rsidR="004C1A37" w:rsidRDefault="005551C9" w:rsidP="00960034">
      <w:pPr>
        <w:pStyle w:val="legendamap"/>
      </w:pPr>
      <w:bookmarkStart w:id="183" w:name="_Toc202967770"/>
      <w:r>
        <w:rPr>
          <w:noProof/>
        </w:rPr>
        <w:drawing>
          <wp:anchor distT="0" distB="0" distL="114300" distR="114300" simplePos="0" relativeHeight="251658254" behindDoc="1" locked="0" layoutInCell="1" allowOverlap="1" wp14:anchorId="5DCA8479" wp14:editId="33EC4544">
            <wp:simplePos x="0" y="0"/>
            <wp:positionH relativeFrom="margin">
              <wp:posOffset>156845</wp:posOffset>
            </wp:positionH>
            <wp:positionV relativeFrom="paragraph">
              <wp:posOffset>715010</wp:posOffset>
            </wp:positionV>
            <wp:extent cx="5553075" cy="5324475"/>
            <wp:effectExtent l="0" t="0" r="9525" b="9525"/>
            <wp:wrapTight wrapText="bothSides">
              <wp:wrapPolygon edited="0">
                <wp:start x="0" y="0"/>
                <wp:lineTo x="0" y="21561"/>
                <wp:lineTo x="21563" y="21561"/>
                <wp:lineTo x="21563" y="0"/>
                <wp:lineTo x="0" y="0"/>
              </wp:wrapPolygon>
            </wp:wrapTight>
            <wp:docPr id="548862114" name="Obraz 15"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62114" name="Obraz 15" descr="Obraz zawierający mapa, tekst, atlas&#10;&#10;Opis wygenerowany automatycznie"/>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5553075" cy="532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2</w:t>
      </w:r>
      <w:r w:rsidR="00701A53">
        <w:rPr>
          <w:noProof/>
        </w:rPr>
        <w:fldChar w:fldCharType="end"/>
      </w:r>
      <w:r w:rsidR="00701A53">
        <w:t xml:space="preserve">. </w:t>
      </w:r>
      <w:r w:rsidR="004C1A37">
        <w:t xml:space="preserve">Schemat </w:t>
      </w:r>
      <w:r w:rsidR="00503793">
        <w:t>systemu</w:t>
      </w:r>
      <w:r w:rsidR="004C1A37">
        <w:t xml:space="preserve"> przesyłowe</w:t>
      </w:r>
      <w:r w:rsidR="00503793">
        <w:t>go</w:t>
      </w:r>
      <w:r w:rsidR="004C1A37">
        <w:t xml:space="preserve"> z obszarami działania oddziałów operatora systemu przesyłowego energii elektrycznej (wg stanu na 31.12.2023 r.)</w:t>
      </w:r>
      <w:bookmarkEnd w:id="183"/>
      <w:r w:rsidR="004C1A37">
        <w:t xml:space="preserve"> </w:t>
      </w:r>
    </w:p>
    <w:p w14:paraId="4DC94A6A" w14:textId="796B1BEE" w:rsidR="004C1A37" w:rsidRDefault="004C1A37" w:rsidP="00F4764D">
      <w:pPr>
        <w:pStyle w:val="ardo"/>
        <w:spacing w:before="360"/>
        <w:ind w:left="284"/>
      </w:pPr>
      <w:r>
        <w:t>Źródło: PSE S.A.</w:t>
      </w:r>
    </w:p>
    <w:p w14:paraId="19A0D105" w14:textId="09E1BDB7" w:rsidR="0078463F" w:rsidRDefault="00E63DC8" w:rsidP="00F4764D">
      <w:pPr>
        <w:pStyle w:val="ardo"/>
        <w:spacing w:before="360"/>
        <w:ind w:left="284"/>
      </w:pPr>
      <w:r>
        <w:t>Schemat</w:t>
      </w:r>
      <w:r w:rsidR="0078463F">
        <w:t xml:space="preserve"> może ulegać aktualizacji</w:t>
      </w:r>
      <w:r>
        <w:t>. Najbardziej aktualny schemat oraz w wyższej rozdzielczości znajduje się na stronie operatora systemu przesyłowego energii elektrycznej</w:t>
      </w:r>
      <w:r w:rsidR="0078463F">
        <w:t xml:space="preserve">. </w:t>
      </w:r>
      <w:r>
        <w:t xml:space="preserve">– </w:t>
      </w:r>
      <w:hyperlink r:id="rId38" w:history="1">
        <w:r w:rsidRPr="00E63DC8">
          <w:rPr>
            <w:rStyle w:val="Hipercze"/>
          </w:rPr>
          <w:t>link</w:t>
        </w:r>
      </w:hyperlink>
    </w:p>
    <w:p w14:paraId="3C5FFD2A" w14:textId="77777777" w:rsidR="00503793" w:rsidRDefault="00503793">
      <w:pPr>
        <w:jc w:val="left"/>
        <w:rPr>
          <w:b/>
          <w:bCs/>
          <w:iCs/>
          <w:color w:val="44546A" w:themeColor="text2"/>
          <w:sz w:val="24"/>
          <w:szCs w:val="32"/>
        </w:rPr>
      </w:pPr>
      <w:r>
        <w:br w:type="page"/>
      </w:r>
    </w:p>
    <w:p w14:paraId="51A69B5F" w14:textId="1AEDD96A" w:rsidR="00503793" w:rsidRDefault="00503793" w:rsidP="00960034">
      <w:pPr>
        <w:pStyle w:val="legendamap"/>
      </w:pPr>
    </w:p>
    <w:p w14:paraId="27F44958" w14:textId="012693FF" w:rsidR="00503793" w:rsidRDefault="00503793" w:rsidP="00960034">
      <w:pPr>
        <w:pStyle w:val="legendamap"/>
      </w:pPr>
    </w:p>
    <w:p w14:paraId="3D879BEF" w14:textId="41696F41" w:rsidR="00503793" w:rsidRDefault="00701A53" w:rsidP="00960034">
      <w:pPr>
        <w:pStyle w:val="legendamap"/>
      </w:pPr>
      <w:bookmarkStart w:id="184" w:name="_Toc202967771"/>
      <w:r>
        <w:t xml:space="preserve">Rysunek </w:t>
      </w:r>
      <w:r>
        <w:rPr>
          <w:noProof/>
        </w:rPr>
        <w:fldChar w:fldCharType="begin"/>
      </w:r>
      <w:r>
        <w:rPr>
          <w:noProof/>
        </w:rPr>
        <w:instrText xml:space="preserve"> STYLEREF 1 \s </w:instrText>
      </w:r>
      <w:r>
        <w:rPr>
          <w:noProof/>
        </w:rPr>
        <w:fldChar w:fldCharType="separate"/>
      </w:r>
      <w:r w:rsidR="006B536C">
        <w:rPr>
          <w:noProof/>
        </w:rPr>
        <w:t>3</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3</w:t>
      </w:r>
      <w:r>
        <w:rPr>
          <w:noProof/>
        </w:rPr>
        <w:fldChar w:fldCharType="end"/>
      </w:r>
      <w:r>
        <w:t>.</w:t>
      </w:r>
      <w:r w:rsidR="00503793">
        <w:t>Schemat krajowego systemu przesyłowego gazu ziemnego</w:t>
      </w:r>
      <w:bookmarkEnd w:id="184"/>
      <w:r w:rsidR="00503793">
        <w:t xml:space="preserve"> </w:t>
      </w:r>
    </w:p>
    <w:p w14:paraId="2D51DC3A" w14:textId="2F82031F" w:rsidR="00503793" w:rsidRDefault="00503793" w:rsidP="00503793">
      <w:pPr>
        <w:pStyle w:val="ardo"/>
      </w:pPr>
      <w:r>
        <w:rPr>
          <w:noProof/>
        </w:rPr>
        <mc:AlternateContent>
          <mc:Choice Requires="wpg">
            <w:drawing>
              <wp:anchor distT="0" distB="0" distL="114300" distR="114300" simplePos="0" relativeHeight="251658258" behindDoc="0" locked="0" layoutInCell="1" allowOverlap="1" wp14:anchorId="68B9EFA7" wp14:editId="0356CC67">
                <wp:simplePos x="0" y="0"/>
                <wp:positionH relativeFrom="margin">
                  <wp:posOffset>5715</wp:posOffset>
                </wp:positionH>
                <wp:positionV relativeFrom="paragraph">
                  <wp:posOffset>53340</wp:posOffset>
                </wp:positionV>
                <wp:extent cx="5755005" cy="5500370"/>
                <wp:effectExtent l="0" t="0" r="0" b="5080"/>
                <wp:wrapNone/>
                <wp:docPr id="1326499854" name="Grupa 3"/>
                <wp:cNvGraphicFramePr/>
                <a:graphic xmlns:a="http://schemas.openxmlformats.org/drawingml/2006/main">
                  <a:graphicData uri="http://schemas.microsoft.com/office/word/2010/wordprocessingGroup">
                    <wpg:wgp>
                      <wpg:cNvGrpSpPr/>
                      <wpg:grpSpPr>
                        <a:xfrm>
                          <a:off x="0" y="0"/>
                          <a:ext cx="5755005" cy="5500370"/>
                          <a:chOff x="0" y="0"/>
                          <a:chExt cx="5755216" cy="5500370"/>
                        </a:xfrm>
                      </wpg:grpSpPr>
                      <pic:pic xmlns:pic="http://schemas.openxmlformats.org/drawingml/2006/picture">
                        <pic:nvPicPr>
                          <pic:cNvPr id="1855626391" name="Obraz 1" descr="Obraz zawierający mapa, tekst, atlas&#10;&#10;Opis wygenerowany automatycznie"/>
                          <pic:cNvPicPr>
                            <a:picLocks noChangeAspect="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59266" y="0"/>
                            <a:ext cx="5695950" cy="5500370"/>
                          </a:xfrm>
                          <a:prstGeom prst="rect">
                            <a:avLst/>
                          </a:prstGeom>
                          <a:noFill/>
                          <a:ln>
                            <a:noFill/>
                          </a:ln>
                          <a:extLst>
                            <a:ext uri="{53640926-AAD7-44D8-BBD7-CCE9431645EC}">
                              <a14:shadowObscured xmlns:a14="http://schemas.microsoft.com/office/drawing/2010/main"/>
                            </a:ext>
                          </a:extLst>
                        </pic:spPr>
                      </pic:pic>
                      <wps:wsp>
                        <wps:cNvPr id="1767184240" name="Prostokąt 2"/>
                        <wps:cNvSpPr/>
                        <wps:spPr>
                          <a:xfrm>
                            <a:off x="0" y="4978400"/>
                            <a:ext cx="1354666" cy="52197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xmlns:arto="http://schemas.microsoft.com/office/word/2006/arto">
            <w:pict>
              <v:group w14:anchorId="6611C4CC" id="Grupa 3" o:spid="_x0000_s1026" style="position:absolute;margin-left:.45pt;margin-top:4.2pt;width:453.15pt;height:433.1pt;z-index:252004352;mso-position-horizontal-relative:margin;mso-width-relative:margin" coordsize="57552,550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VI9RNwQAAKQJAAAOAAAAZHJzL2Uyb0RvYy54bWycVk1v2zgQvS+w/4HQ&#10;AntqY0ux7FgbpzCSTVAg2xhNi5xpirK4kUguScd27v1n/WH7SMqO46T7kYPlGXI4nHl8M+Tph3Xb&#10;kAdurFBykqRH/YRwyVQp5GKSfP1y+f4kIdZRWdJGST5JNtwmH85+/ul0pQueqVo1JTcETqQtVnqS&#10;1M7potezrOYttUdKc4nJSpmWOqhm0SsNXcF72/Syfn/YWylTaqMYtxajF3EyOQv+q4ozd1NVljvS&#10;TBLE5sLXhO/cf3tnp7RYGKprwbow6BuiaKmQ2HTn6oI6SpZGvHDVCmaUVZU7YqrtqaoSjIcckE3a&#10;P8jmyqilDrksitVC72ACtAc4vdkt+/RwZfStnhkgsdILYBE0n8u6Mq3/R5RkHSDb7CDja0cYBvNR&#10;nvf7eUIY5rx4POpAZTWQf7GO1b/vrczS4YuVve3GvWfhaMEK/DoMIL3A4N+5glVuaXjSOWn/k4+W&#10;mvulfo/j0tSJuWiE2wTq4WB8UPJhJtjMRAVwzgwRJUrhJM+H2fB4nCZE0hbUv5kb+kigltwyUDDq&#10;j2AzN/TP79/YhrRU03fE8Xvr3hHqGmp//WU9/S18brSwZLVZcMmNWlG5IXTpFMpiwx6l4J7JPhwf&#10;QYyHeryuFbu3RKrzmsoFn1qNikBw3rr33Dyoz5KZN0JfiqYhRrk74erbmmrkkQai+8kOR+RyQMdX&#10;jiJS/UKxZculi7VreANIlbS10DYhpuDtnAM787EMEdLCGvYZEfvqTbPxyQhGk2Q8zgYJQfmmw2E/&#10;iyVsneGO1du0tqFHTCzoTearP1SJ8D1qIYMDeufjbAg2vkLx4Tgf52geBxTfERVAG+uuuGqJFxA/&#10;Qg5b0Idr63xMTya+oKTysGKcFo18NgBDPxLOwkfdiTgpX51okXYLOrQXsP+vLhBOE1F6t3u0HQ1H&#10;6ckgGyDfSNsZ+pVT99+/ORKw7ux3LcMWMdBt2R70i8F4dDLodz1h2zXS43ww9GgHSLN0HJvG2xG1&#10;qhGlB9WjGS4Pft4Y8kBBnPki0h0T+1Y/QN6nFxMKkts0PJ7TZ16hsNHysnC0B5tQxkDrWBq2piWP&#10;e6foiCF3pLZbEfjQSDj0nitEvfPdOfC331MCW9+RSJ29X8rDBbdb3P+nwOLi3Yqws5Jut7gVUpnX&#10;HDTIqts52iP8PWi8OFflBhWGNhFuCavZpUAhXFPrZtTgPgWZ8EZwN/hUjVpNEtVJCamVeXxt3NuD&#10;4JhNyAr38ySxfy2pb97NRwnqj9OB56gLyiAfZVDM/sx8f0Yu23PlmwheI5oF0du7ZitWRrV3eEpM&#10;/a6YopJh70nCnNkq5w46pvAYYXw6DXK8Fa7lrcZdEg/Pt4Av6ztqdNcNHFj/SW3LjRYHTSHa+vOQ&#10;aoreVInQMZ5w7fBG6QcpPAUChbpni39r7OvB6ulxdfY3AAAA//8DAFBLAwQKAAAAAAAAACEAY98x&#10;4YdGCACHRggAFAAAAGRycy9tZWRpYS9pbWFnZTEucG5niVBORw0KGgoAAAANSUhEUgAABBIAAAOi&#10;CAYAAADNNfQ9AAAAAXNSR0IArs4c6QAAAARnQU1BAACxjwv8YQUAAAAJcEhZcwAADsMAAA7DAcdv&#10;qGQAAP+lSURBVHhe7P0JnB/Hld8JeuzpHe/utD0eez3bttvuHnvan7Y9drvHH3vtdY/X9ljt7la7&#10;1Tqpi1LroKimDko8dPCSqIPUQYoAQQIgABIgbuIGCIC47/soXIUbKAB1ou6q/33+9n3zXw9Klgpk&#10;kU1CJPB+hYfMf2ZkZERkRMZ7v3wR8ZcUCAQCgUAgEAgEAoFAIDBOBJEQCAQCgUAgEAgEAoFAYNwI&#10;IiEQCAQCgUAgEAgEAoHAuBFEQiAQCAQCgUAgEAgEAoFxI4iEQCAQCAQCgUAgEAgEAuNGEAmBQCAQ&#10;CAQCgUAgEAgExo0gEgKBQCAQCAQCgUAgEAiMG0EkBAKBQCAQCAQCgUAgEBg3gkgIBAKBQCAQCAQC&#10;gUAgMG4EkRAIBAKBQCAQCAQCgUBg3AgiIRAIBAKBQCAQCAQCgcC4EURCIBAIBAKBQCAQCAQCgXEj&#10;iIRAIBAIBAKBQCAQCAQC40YQCYFAIBAIBAKBQCAQCATGjSASAoFAIBAIBAKBQCAQCIwbQSQEAoFA&#10;IBAIBAKBQCAQGDeCSAgEAoFAIBAIBAKBQCAwbgSREAgEAoFAIBAIBAKBQGDcCCIhEAgEAoFAIBAI&#10;BAKBwLgRREIgEAgEAoFAIBAIBAKBcSOIhEAgEAgEAoFAIBAIBALjRhAJgUAgEAgEAoFAIBAIBMaN&#10;IBICgUAgEAgEAoFAIBAIjBtBJAQCgUAgEAgEAoFAIBAYN4JICAQCgUAgEAgEAoFAIDBuBJEQCAQC&#10;gUAgEAgEAoFAYNwIIiEQCAQCgUAgEAgEAoHAuBFEQiAQCAQCgUAgEAgEAoFxI4iEQCAQCAQCgUAg&#10;EAgEAuNGEAmBQCAQCAQCgUAgEAgExo0gEgKBQCAQCAQCgUAgEAiMG0EkBAKBQCAQCAQCgUAgEBg3&#10;gkgIBAKBQCAQCAQCgUAgMG4EkRAIBAKBQCAQCAQCgUBg3AgiIRAIBAKBQCAQCAQCgcC4EURCIBAI&#10;BAKBQCAQCAQCgXEjiIRAIBAIBAKBQCAQCAQC40YQCYFAIBAIBAKBQCAQCATGjSASAoFAIBAIBAKB&#10;QCAQCIwbQSQEAoFAIBAIBAKBQCAQGDeCSAgEAoFAIBAIBAKBQCAwbgSREAgEAoFAIBAIBAKBQGDc&#10;CCIhEAgEAoFAIBAIBAKBwLgRREIgEAgEAoFAIBAIBAKBcSOIhEAgEAgEAoFAIBAIBALjRhAJgUAg&#10;EAgEAoFAIBAIBMaNIBICgUAgEAgEAoFAIBAIjBtBJAQCgUAgEAgEAoFAIBAYN4JICAQCgUAgEAgE&#10;AoFAIDBuBJEQCAQCgUAgEAgEAoFAYNwIIiEQCAQCgUAgEAgEAoHAuBFEQiAQCAQCgUAgEAgEAoFx&#10;I4iEQCAQCAQCgUAgEAgEAuNGEAmBQCAQCAQCgUAgEAgExo0gEgKBQCAQCAQCgUAgEAiMG0EkBAKB&#10;QCAQCAQCgUAgEBg3gkgIBAKBQCAQCAQCgUAgMG4EkRAIBAKBQCAQCAQCgUBg3AgiIRAIBAKBQCAQ&#10;CAQCgcC4EURCIBAIBAKBQCAQCAQCgXEjiIRAIBAIBAKBQCAQCAQC40YQCYFAIBAIBAKBQCAQCATG&#10;jSASAoFAIBAIBAKBQCAQCIwbQSQEAoFAIBAIBAKBQCAQGDeCSAgEAoFAIBAIBAKBQCAwbgSREAgE&#10;AoFAIBAIBAKBQGDcCCIhEAgEAoFAIBAIBAKBwLgRREIgEAgEAoFAIBAIBAKBcSOIhEAgEAgEAoFA&#10;IBAIBALjRhAJgUAgEAgEAoFAIBAIBMaNIBICgUAgEHgd1Ov1V8lY4HitVkvEw4wVfvQx/50+5vE4&#10;0nEGAoFAIBAI/LIRREIgEAgEAq+D0cZ++reLG/9OALCtVqvJuTRGX+eSRpo4YOvxpI8HAoFAIBAI&#10;/LIQREIgEAgEAq+DsQx4jrlUKpVECIOwnyYR2JZKJeXzeRUKhWvhy+VyEo442BaLxeQYko6bc9eD&#10;3zMQCAQCgUDgRiGIhEAgEAgEDG6QjyVu+GPY+zHfvx483FhwkuD1rncSYXS414o7EAgEAoFA4O1G&#10;EAmBQCAQCBjcOL+eeBgnARA8B/AiYB9g9Dvh4L/xREA4xvUcS3siEN5/c949EtLC9XgyeFwIxz1d&#10;gUAgEAgEAjcSQSQEAoFAIGDAqB9L3PBPEwROCDgZMFZYJwb8WJoASF+DcMwlm80mW65NkwyES8fr&#10;4nEEAoFAIBAI3CgEkRAIBAKBgMEN8tGC4Q4B4AY8xnwmk1F3d7fa29t15coVXbx4MdnP5XKvus4N&#10;/YGBgSTM6dOnde7cuUTOnDmjlpaW5BxhgRMFfs2pU6e0f/9+HTt2TBcuXEji6OrqSsgGv4Z7+H4g&#10;EAgEAoHAjUAQCYFAIBB4R8O/vLuMB+lwo436sQQDniEKfg8/hjcAx4eGhhLDf9u2bVqzZo1WrVql&#10;ZcuWaenSpVqxYkWyXbBgQRLO74U4MQBhwPnZs2cnMnfuXE2fPl0LFy7U5cuXX0UgsM8WwoB7zZw5&#10;MwnPFuFeW7Zs0fnz55OwwK/3e4+GpycQCAQCgUDgrUAQCYFAIBB4RwMD2A1+N4jHMozdCPdzfg3G&#10;NYQAcwz4ccBxPA3S13EMrwKE8P39/Tp79qwWL16cGPFTpkzR1KlT9fzzz+uFF15ItgikwNNPP62+&#10;vr5r3gvEyX2Jnzi49rnnntO0adMSMoEtRAKEgafB0wG499q1a5NriH/y5MmaNWtWsj9x4sSEXMBL&#10;Afj1gOt9OIQLxzzeQCAQCAQCgb8ogkgIBAKBwDsWGL8YyWnhmBvqYxnHhHEDeiz45IgY225gM1QA&#10;4oDhBBj9mzdvTox8SAOM9meeeSYx/CEPIBQgDzDwOT9jxoxrxAJDHjzONBjSQFhIAOLhGn4vWrTo&#10;GpHg17FEJGlj6MSGDRuScFzDfSET2HJvtgx7IO0O4iF/nvfR+RydrkAgEAgEAoE3gyASAoFAIPCO&#10;BYZvmhhIG9wuHHPhNwSDh09PcOgEgnsM4HWAB8GlS5e0a9euxMjHOOerP4Y+vyEH8B548cUXE/Fz&#10;GPcY9YgTA5xva2tLDHvIAL8fBMXhw4cTsoHrIQGIl/AMj2DYAwSEe0JwHdf09vZqz549mjNnTpIW&#10;ruM+xEFceDgwXOLo0aPJkAru6felDJxQ8DJKl1kgEAgEAoHAXwRBJAQCgUDgHQsMYCcFXNwoZuvn&#10;MZxd0l/gnUjwazCu2RKutbVV69evTwx1DHSMewgCDHQMdQx9jkEUcAzSwD0B5s+fnwx3gAhgvoSX&#10;X345iYv5DvAkuHr1qjo7O5Mt92lqakq8C3bs2KGNGzcmgtcD0tzcnEy+yJwHzMOAnDhxIploEQKC&#10;+RAY4oD3Aml1DwXS+OyzzyZb5lLgHlzT09OTlAnkBMSCl5OXgUsgEAgEAoHAm0UQCYFAIBB4RwJj&#10;14kCJwucSHDCwI1jwD7HOMcxCASGKvgKB5zji7+fx+jniz5zGzhh4N4FbDHSIQ4w3pcvX56QBevW&#10;rdOmTZu0c+dOHTx4MFlN4eTJk9dWY2DlBgTygNUc8FDgd0dHR/KbYQzscwyigWOQDRxHOM5vwkBI&#10;IOxDMuA14UMu3HOCdDq54eQHZMXg4GBSJuTbPTAoHxfy7+UWCAQCgUAg8EYRREIgEAgE3pHA0MXo&#10;dRLBiQQXzjnwNMAAx+Dmyz+GP8KXf5ZMxJj2630eA0gGwjJswIcx8LUfIgGCgevxMsAwZ4gB3gEM&#10;I+DLP14EGP3EQXwMRXASw7fuDcE9uR9b0ulDD4Cfc+Pej7Pv1yDDw8PJPQ8cOJAQGKQb0oD0QiAg&#10;zOMAoYDnwr59+xIyIR0HEkRCIBAIBAKBtwJBJAQCgUDgLcFYhqkTAb7vRmwa/PZzSBqc87H+GOv8&#10;xlB3A93BCgcszYghjQcBW59PAMPfjXuA4c99iI/JCjHImQeBsCtXrkzi2bt3b2K0cx6jHCOeFRLw&#10;GsCo5/6el3TaRwvn05I+fj2Mvo7f5JVyYCLIQ4cOJYQGacM7AQKBvL700ksJIfLUU08lngrkAW8G&#10;wPVObBDfaHB+rOOBQCAQCAQCYyGIhEAgEAi8JRhtHKeNYDf6RxvHo41XzmHsYuwz1h8PA7wBGFaA&#10;ccyWCRK5lrAQBIAhCxj86S/zEATMbbB169aENABc48MbGPLA0ATIg9WrVydf+iEdMNQx0jHWIQ/w&#10;PHCPg3R62X8t8byOJa+F0dfym/ySZrZ4QUBskF/IDtJOniERyL8Py8DDgrkcjh8/fo2E8TgA+6Pz&#10;FAgEAoFAIDAeBJEQCAQCgbcEow3ktBEM2PJVPf1VnC0GLYYuKw/wBR1jHuMeMgDjGDKALXMZ8NWd&#10;eBCuc+8CDGJIAcJNmDAhuRajGoOaeQUgDbgvkw9yDXMX+Nd9iAomKeS+zHPAOUgMCAfPA9u0OPz8&#10;WDL6mrS8FsYK73kmXvJBWTHHAnMzQCgwb8O8efMSEsGHO/jqDkzWyFwLXEeZIZ5G3/f7su/3CQQC&#10;gUAgELgegkgIBAKBwFsCDNE00oZp2njF6HfSAMOdyQp3796dfFnHVR9PAgxgSAFc9lktwb+0QyQQ&#10;F4QE8bixzz5zISxZsiSZ34DVFIiH+JjjgIkVWWaR1RAIx5b7skIChAJDFhgeAdHghrSn3YkP/+37&#10;3PfNymth9Hl++73JO1uOkVY8NiASIEMgDPDYYDUJiBQIBfbJJ9c5yA/EjRMLnh/K0ON+vTQGAoFA&#10;IBC4tRFEQiAQCATeEryWAYyRyj6eAXxFf+WVVxK3e196EcEVH3HSAEOYFQnYumEMScAcBQxvwPhn&#10;dQRf1QB3f4xphjIwPwD7DE9AIAwgEiARIDEYHoAhDiEBGUH6EAxrFzewSb/D84S8nsHt58eSNwLC&#10;p+9J2kgTZcnQC4Yu4FHBMAcIBYiTFStWJCQKxwnn+fP7O2HgcbL1/AM/HggEAoFAIDAWgkgIBAKB&#10;wFuC0YanG6hutGLQ4gmAtwDDFSAGmORw7ty5CaHgqybggQCRAKHAOYY5sNwiSy+yioKvnMAqCr6S&#10;AksjMrSBfYgK3P7xQuCeDFNgOIMbyqTFyQKOQSiQTkgFN6A9L37cjfc3YmB7PGPJGwXXeFmSJ7Z4&#10;FVCe5Lm3tzfxrMCzAxKFOR4oE46nPQ88D+Tp0qVL14gVwHEvI59TIRAIBAKBQGAsBJEQCAQCgbcE&#10;ow3PtPHLEAaWLMTzwD0MGMPPPqQCxAFDGRCGJPjqCUyA6KsoYCTz9R1XfuY2wAMBjwSWOfQJEd3o&#10;594YyNwbQxqQFh+mwHFAOK5hyzEPj4zOTxqeN+R6IMz15I2Ca9L3Ip3kG9KEsqL8KFuIGTwSKKft&#10;27cn5AKEgS8FCaFCftnisYHXAp4M/OY88b6Z9AUCgUAgELi1EERCIBAIBMYNN7YxNl0wcH3fjXI3&#10;eiEQmPvACQSGKuBpwG+fA4EVByATIBeWLl2aGLgQCHxpRyAMGLoAWcA8Bj4UwdMyWtzAR/yYex+8&#10;20E+PC94WkCuQMjgxcF20qRJCREDiYCHBoQLZcnQDsqOMoEk4RyTMzIZpS97eeXKlWTYCHF72bHl&#10;eaYx+ncgEAgEAoFbD0EkBAKBQGDccCMSIxPSgC1wAxfBUMXY5xxDDzBY3dsgPXQB4sCHNjCmH+OX&#10;IQuM64eAwLDlSzlDD4iT+Li/i5MFo2X0ea5zuRlA3ih7VpegzBgWQnn6JJUI+0w8yXnIBDw6IGWu&#10;Xr2azKsAcQCJ43NPQCjwLDjO/BPcg/Ly8kxj9O9AIBAIBAK3HoJICAQCgcC44WSBG+j+2z0RmMSQ&#10;rRMKuNRjyPoQBjwS+ALO6gusMMBwBycQGK+PocuQBCcp/F7EiaSJAT82Whyvde7dCvKPxwBlxLAF&#10;ys+JBITydYLAiRrKmrklGMKAJwLzJzDfBJNdQu5wDeGYo4KhDswvwT3SZZ/GzVCOgUAgEAgE/mII&#10;IiEQCAQC4wZGJHMR4CUAIAsYcoDrvK+C4B4J7iKPuzyrNOCZwKoL7DN8gRUGGLbAGH4ICA+fJgsw&#10;Ztm6QYuMZdzeKvDyYcJFyo2hDcuXL0+8OiAQfNiIkwq+hTDAQwHPBCcT/FoIhKeffjrxYuB58HxH&#10;l3sat2rZBwKBQCAQ+DmCSAgEAoHAuIFx6QY/pAFGKcMScInH+wBAKBAGEB4vA76eQx5s2rQpGe6A&#10;wYoHAiSDG6wYrxixEBFOGri4AT0eI9avuRlBGQDKCvKFYQoQMmvWrEk8DCASGDqC94cvpQmxAJHg&#10;cyEweSUkAh4KrOzAtXiMMD8FBJCTCEEkBAKBQCAQuB6CSAgEAoHAuAFJgIEJTp48mRinEydOTLYt&#10;LS0JMYChiQHKV3MMU5Yo9KUauYax/ZAOxENY3PQhD9LgHMfcoEUwcBFICr92LEmTDsjNBPLveYTI&#10;YQJFSBrIBIYr4PEBccDzgFjAG+HJJ59MyAVIBZ8LgeEkTMLoAqkAuePeJF7mQSQEAoFAIBAYC0Ek&#10;BAKBQOAX4Ea4i8MNWIzORYsWJV+6cYlnyzh8DFEMfcgBPA5woT9y5Ih27tyZ/OYrOoYq8QCMVd9y&#10;nX8N57zLaMM1fXwsGX0tMh6k43gj191IkCfg6aPMWL0BMgGihqELPAfmRYBMQHwSRrwO2PpQh8WL&#10;F19bVtOX0yQu9yjhWXgZ8swhhjg+VtmMdSwQCAQCgcDNiyASAoFA4BbFaGPbDUG2fi79VZotQw9Y&#10;VYEx+bjPpyf2W7t2beJxcPny5WSFACZQZNlGfmOIYoQ6cfB2wvORxui8jCWcd6+HNKHBObbXE7/+&#10;jcCvGUvS4PdY9yJtnl7KFXKGlS727duXzJ3AMbYMJWHIApMoQiTwnBjy4JNdnj59OnlmPCt/Zjwv&#10;XwYS6e3tTQgHwvPsWUmD48DLyNMyOv2BQCAQCARuTgSREAgEArcg3BhNG6lpw9Q9CzjmxivnWBqQ&#10;MfV82Z40aVJilPJ1e9myZcl4e+ZMwKBtbW1NvBLcGEW4nvs43i6jc6x4PX+vJ6TRhd9cR3xeRmOJ&#10;l8/bgdH39nul0+vl6ys5QN4wLwUeCqzqsGrVqoRMwIME2bhxY/J8GF4CwQMJgacIBALX4EVCPBAG&#10;bIkDrwaGR+DFsHXr1sRzwdPAvT1N7AcCgUAgELj5EURCIBAIvMvhxuVYMl4QFkPVjUMXN17dsMZQ&#10;xIh0bwS2fKnGPR4CgaUDcYEnPNcSHlJitCHs90PeahD3aHAf0u8kwVgy+nw6/57WscTz83bgevcm&#10;baPTC8mDRwHPoaurKyENJkyYkJAAeJAwKebx48cTbwPC81wQ4uE5QSjw/BjmAKFAXFwDaQRZxJAI&#10;yARWeNi8eXNyD0+Dx0XaAoFAIBAI3PwIIiEQCATe5XBDdix5LXDejUgEgxBDcPS1nGNIA2EBX7v5&#10;+s1XbgxKDE7mQUiPoScshilfvEenw+N3easxVpxufLvBO5a4UezCby8PtteTtysf4Hr3Jm0unlae&#10;CfMcYODjYcBki0y0yDwJzzzzTDK0AW8Druc5kWfi51ofrsBzZrgD4ZiQkaU658yZkywjifcJcbFP&#10;XMx7wbAH4nPPhkAgEAgEArcGgkgIBAKBdznSBuZoGQ8IN9pw5jfGYfq3h2Pb3d2dGK07duxIxtZj&#10;ULpRy3Uezq93sO/ydmGsuEkH6RtNHqTF0++SLg/Py1jyZvLj14wlafA7fS/SdD3BI4EVGPA6YFlI&#10;hpowJwIrNeA5wlAUVnWACBp9T+LG04TVH1avXp2s4oBnAkNVIBPwSoBAwDOBOPFOmDdvXjJ3Ah4O&#10;YCzSKBAIBAKBwM2JIBICgUDgXY60oTlaXgsehi/RPk4egoAv2kzUx/h4JwgwEDG2MRb58o3Bypdr&#10;DM2Ojo5rhjjxjTZQWQXA4cffTowVP+kgfeT1esL5G0UkjBWPSxqj702axhLSC0GAdwjkDp4DkAcs&#10;9QgJ4MJwFOZQ8DzyPNvb2xPygYkZfUUH5lFg4kaW7oQsYGlJJmhkaMPUqVOuEQscO3PmTFJ+pI9t&#10;IBAIBAKBmx9BJAQCgcC7BG5kYlxiPLrx6vtu/LLvhjEGPkMOmFgPUgCigC/X/IYwgCzAjR3DkaEK&#10;jKfH2MSYxJUdA5Jx89wbAoElHH0cfltbW3JPNyBrNYY+mFFtf9Uqxxu/01KvY3iTj5Fj5KFqv5Ea&#10;x2xjgjlaMilaGIsp+VPd4qtVLKydrTGEwoTf3IdruTAtVY5xHWLGdqmoqkVazMvSbfFXqipUCirW&#10;83afXCIl2y/XGh4VhLVd1Wxbth+VekkWS/JnpWvpq5hwhDRanlO3Jif8ttsk22vn7ARZJlnVSl2F&#10;osVk+xWTsqW3kpQBV5F7K1O7kv9LFqMlRVnLa8F+FyzfedJeydl1eSsWe8adl3R03w4d2rNDu3ds&#10;1YZ1r2jVqpc1d/4CvfDibD07ZaomPj0pIQ0KuSwJUKVcSkghnjkkgg9hgICAkCCsz5nAJIscJyzh&#10;CM8+BAR1gzLzOhkIBAKBQODmRhAJgUAg8A7B9YwwjvtXZ+CGe5owAGwRvjJj6GMEMs59/fr1ibv6&#10;ypUrE4EcYG6DJUuWJG7qja/MU68RCOxjJLphuW3btoR0gETAAwG3ebwXnETwtNUbpvIbE0gAM6bN&#10;Im5Y0+TJzjDaHof5IQuTN2Mac1p1M6WrdqacaWzrBbueY3auYvGUrfwa9nfDFjdDXSX7USZMQdVS&#10;PjlXMhua2xI8V8vZvQY0UOuw+/SasT5ol2btvAUgLrtNjcvsXhAOeQufrZtY6JwFyFvoxLC33CPJ&#10;7S3esmWlaFt8MSyVKpAUE7iN5DGbkIZCsZYknSLI24VFftRI4JCFyVrsRYujJsuxlYUshVXb1u13&#10;xe6fs3sM2b36rSg6VWo/odajO3Tm4DadPrJfRw7uV9ORIzp17qIOHz+tNRs266XFS3Xu7FlVipax&#10;CgREKfEs8eU88TTwJSKZRJMhDsx/4d4n1B3CpokH6hHDIphfIRAIBAKBwK2BIBICgUDgHYLXIhLc&#10;YHcSwUkFPA4w4Pjt55k4jyX7cG/HIHRSAIEkwGB0jwMMQoR9jEgP478xFFnaka/WGJIsG4iHA/dK&#10;ExzcN7GOnSAYt5jhXDcrum75STwH7NCI/GJs/OGfwFf8oirlnMqlgkrlkv22MrILMNQROASL2fbr&#10;KletvGql5LpsuaBiza4vm4lfGjRLvscs9MtS31mz0s9IgxelTJtZ9r1SedjukbV75FVn/H+pbEk1&#10;Scp5hDbhXtj+3IwDbHk0kBn2+1ra7T8nEDhQ5/lxkaVFpYZRn5AjpWE7RPnaM7VzeD7gldEgKmrK&#10;VYvKWZhSsd/Cdku5VtX6z6jUeUL5K8eUudKsSn+bzhzdr5PHj+jc+QvKFKyO2K0Gs0V1XO1RhjkN&#10;IF8sLtLAHAcMX/C5D6g31AnmU8Ar4dSpU4nnCkMYmEOB1SCoHxBQ1CPmSsBrxetkIBAIBAKBmx9B&#10;JAQCgcA7BK9FJAA8DRpDCGoJgdAw3hvnXQDEAsv2sUwfBh/GHqQAwxYwFtlPkwYu/MaA5BzGJOPf&#10;8WBg2AMGJF+m+fLsxAHiBEbDQh6xkseQeh3i4ReFP4YIYDBbqEYUaWMcsX3c/3HtN1M78VTA3b9B&#10;QDSuIzjnXTJm4Q9XiZfL6yrVMMCHNFBqt/A9dl2XlL0sXTki7V8nHVgv7V0jNW+3Y4ek3hN2/qzd&#10;97Jq9R6VhwakfMEiw/i3RCYMguW/YCkvWVpG0nktzQjlgndBHb8EfBUsQN3Kq8IQi7wq+SELl7FT&#10;xN1tiW63bVdCchQtw3g2ECUChVKHdMALo2rXFS380AXVWw+qen6Hcmd26OL+DSp3X7RC6tGeret1&#10;+MA+dV3tVr5U0UC2qHy5NjLaw9Jl5Sa7T6mQS54j81hs2bIlmZjxqaeeSlZ5gETCK4HnznAWCAX2&#10;Fy9enNQrJm90QqqlpcWeJw8vEAgEAoHArYAgEgKBQOAdgusZYhyHQHASgYkRmecAwoBjnHdvBMA+&#10;RAJfjCEHMA7ZxxOBrR93IxCCgaUCcVFfs2ZNMpSBL9S7d+++NqkiE/lBXkAcuEeE37ORbpcGcTBa&#10;xiIREItFDF3gazu2d1ICXOJGudvfdoxDOM+baa4yExfgns9EBmacl6pFZU2GLVTWImhIOSEpSnUz&#10;ogtDyma6LL3nVRreq7aml9SyZrJOTH5Ym7/2SW3989u0zWTfg3fo6MT7dWL+D3Rhx3Maan/FbnzS&#10;7tFn6RpQpXjVjO5OVap9luohVeqDdicGHkBx5Cwpw6qVzNAvDVsiB+zaXpN+s9uHLW9FCwt1kswi&#10;YWm33JSHVe65pJPbVur4hoWqd51WpWzptfySfYoiKRTyCekw2Ga3aTe5rPoZe07PP6qZ93xIT971&#10;fj123x3as36Ziv3tunj6uPbu2qn2jk6VKhApdkmxrEKxpFw2o3LB0lrMKpcZGiGClJABEAfUhVWr&#10;ViX1gKENDJOhHkAm8NuJKOqVe7Qw3CWIhEAgEAgEbh0EkRAIBALvELwekQCBcPny5WR+A4w8jHuM&#10;QAx8vBXYRzDyly9fnhh7jGdngrw5c+Zck4ULFyaGIsMfnDRgQj2+NrOUI3MrsLQjW1zamVSRORG4&#10;z6vJgwbYb5AY15daDS+GX5RKHdf9WiIl8mnRMlVC46M5P0ySz+gY3hX7XTSD2oz2/KAZ1d0mXVLG&#10;thX7LeYUyCpvxn3JjPuqhu2SPiXDFEq2zXdI/ft0ZMX3teDRj2nFdz+lTd+7Q9seuUOHH/uaDv3g&#10;q9r96J3a8PDtWvnwbVr1+Me1ceoXtH/RdzR0cp3Kl3ar1r5f6jpo9z0h9R1VqeNAIvWrR6Tuo9LV&#10;41LvSTt/1pJzye7baWkfMBk2gz6XDKuAGymRF4iU4T61HdurmT+4Xwseu0+VCwdVK+UtXCPbDQal&#10;IBUsjqzlte+Ciqd3qnPbQjXN+6lW/fCLWvHo5/TKMw9p8fSndHTXRgs7qEp+WPv27NLhpiO62tuv&#10;Ig4IFhVREmelmFed4R2WBp4p9QuvBCbjZBWH/v7+a3WJukU9YBUH5tzAewUSCo8FSAS8XBjyQthA&#10;IBAIBAK3BoJICAQCgXcIXotIwJDH4OdrMd4EeBJg2OGVwHmMPoCxj7D2PxMsQijgZcDM+sy6v3Pn&#10;zoQs4AsyX5qZQBHDkRUdWMmB+7BlHgQnDojf7+Fp9GO+/2aJhDpjFkp2fdkMXctCwYxc6IBMQgXk&#10;la0MqVoelIp90nC31NMqtZ6XzPju3rBUZ1fOVsuWpcq1HDBDu8XiuqK6iSqtqmcvSANnpJz97j6t&#10;3t0r1bHiCa176IPa9INPqePlCcrtXah68ytS2z6p65B0ZoNKe+cru2my+pb9QOenfUWHfvIp7f7h&#10;p3Xima/qzPT7dWHmt3Vl/nd0bvYDOjL1a2qacreap92nU8/dr9MmF194UFcX/lCXN8zU5ePblOu2&#10;dFSGVakyvKBseaprOFdKimaos10X923T1G9+SXMe+HP171mTkCSlStHKhqEUGSsU5nGwfPee1ZEl&#10;U7Tyifu08id368Dsx3Rl3QypeZ2dtzLJdquWtXKq5lXOD+uqxQ2RcObcBfUPZVWs1JS3+jI40K8L&#10;586op7NN1UpjiEzj+f38WSK+D4F18uTJa3WK+of4XAqQU0zGGZMtBgKBQCBw6yCIhEAgELiBcOPM&#10;jfA0/BhbJwb4UsxEdgwzwLOA4QkYbxhyjFX31RP4aozBByEAMYCHAa7oXMckiXgXIHgdQCIQnusg&#10;C7gH93MDkv00gYBwnPBsgR93JL9HkQcIwxdq9cbiiI197jNCItg+cw1UC3bPYs3SVFapVlKhznoI&#10;GTO6u1TKX5GKZkR3HlP15DZ1r5+v0zOf0PYffF0r7/mUFt/zSS24/3Y1zf+J1LJNGmiSMsek3Akz&#10;ro9KPYel1r3q3zxXmx+/Wy9//cN66Yt/pJaFT0gdB6Xhs1bIFj9SvGxG+0Wp/7jUdUC6bPFtfV7n&#10;Jn5VS+96j9Z+431a9KX/oiVf/a9afu97tfjrf6DVD35A67/7Ea36xp9o2df+UCtMVt/737Tmvj/R&#10;0odu18oJ39T5rS9ZfCcbcyBkrqqW6VN98Krdb9DSdkr5pi3aOeFBLb/vExpcN1MabFGt1GNp6m54&#10;NECQ9J/U5S3z9MIDf6Y53/2CTq6eruLZ7Xb8dMP7oUR8Q2LSxnopp2qpoGq5pJOnTunwkaPq7u1X&#10;W3tHQiKteXmVXlowTwf371Uh35gjwZ8n4nWALUIdY44MPFwgsJg/gfk3mGSRYTKQVQy1oU55/QgE&#10;AoFAIHBzI4iEQCAQuMFIG+DAjbe0EYYhh+F+5cqVZBgC5AHu5JAJbDHmmNvAhx10dHQkcxkwln3/&#10;/v0JYcDkeFzPBIm4qiO+jB9eBxAICPdxcQPSjUqH/04fG406bvhpEsEE4qBaLTe2NbtHFeKiqHIF&#10;bwfmfLD7MWKhVEkm/iuXhpXLmPFc7rKDbar1HNGZTTO1Zcq3te7xL2rB3X+quXf8vtZ+/cM68eOv&#10;6dzkB7Tmmx/Vonvfr13PfE1HF3xX3dunSSeXSVc2SRc3qGflRG159HNacMd7tfXBO7Tj+19XZudK&#10;aeCiKrk25TWg7lqf+tSvrN23ziSM3c1S0zqL/ztaffeHdHbmwypsMeN92/PSwQWq7Z+rwa3PqbTv&#10;RRX3zlRh1wwVd5rsmK6+NU/pwtxHtPPJu7Twvg9qxfc+r+rxV6TMOanPDP9Oi/vSIVWat6p+eK10&#10;aqNaX/iuVn3hPRp66XE7f0gqMiyixbbnpdwp6ewGrX7yK5r1wCfVtHSi1HG44YVQ7baiZv6G4YRA&#10;YC4Fhi2wrGOtWlGrPf/DTU06fqJZmzZvTlZieHriBE159hlt2bRR2Uwmeab+zIH/9voIQQUphQcC&#10;Q2Wod9RB9hnewHCHoaGhhJR6rfoRCAQCgUDg5kEQCYFAIPBLhhtuGPJpQwyjnqEHDGeYOHFiMks+&#10;49OZ5I6vwXwJ5ksxcyZgzDERHnMbQB5g2Hl87l0ALl26lAxvwFWdME4cQCgQJh3erwH+O31sNF6T&#10;SBjxQmDffyceCmLVhpIy+X4VcnyFH2i48feZ0d15TP3bX9KShz+j2fd8QPO++SHNf+BDaprzkHKb&#10;Z5ihv1q6vFPDaydr9cMf1+y7/0gvPfBBLfvOR7Xux5/V/in3qGXhD7X2oU9q7p1/pE2PfF7d6xeo&#10;Z896qRsjfUDZvIkq6jMZtLTk6gVlh6/q5K51mvOD+zTxix/RvO98SZf2rVL16jFpwIz6/AVp+JRK&#10;ffa7YOmsXDSx+BAM/8ETKrbvU+XwYl2cdq9mf+731DLnYZV2zlTP2kk6u+CHOjjlPr38wEe049FP&#10;amjBd3Tpyc9r393vUXnBI9LFLVYGzMFw2NK512SXLq58QrPue5/WPHmXho6usvOnVRy8oHypR73F&#10;fg2WMqoxIWOtqnKpaJvGM+zt6dHx4ye0Y8fOZAgCBNSzJjOmT9fLq1Yl82w4iZAWJxHYpx5Rr6h3&#10;EyZM0E9/+tPEI4bfEBMsC8mwBupNIBAIBAKBWwNBJAQCgcANBIaZG++jwTnfumQymcSIW7Zs2bUl&#10;GvkSzCSJeB4g7nkAMQAh4MQArubEwb6TAwx9wCOBoQ8MgfCvyITxe78dRALeCE4mJGLH7U4mJZWq&#10;fSoXOlTsO69y6zFljmxW7cgmlXav0JnZT2jjj+/WuaUTVDi+UrVLm6Sru8y4PtAw6geapeNrdWze&#10;41r94z/Xku99Rou+8ynN/dZHNfmLf6iXf/BFLX3os9ox4Vvq3jDPrjXDf7hLquZUKxeUs/yzOGN/&#10;pa6BSs1SYzb6cL92bHhZkx9/UCumP6Hu0/ulQr9l0K4pDahS6lep3KdSpc9yaGVe61OxdFW5XLty&#10;mVaVch1SuUfqOy4dmKc9P/68Ft39R5r31T/Qqoc/rGXf/lOtfvhDWnqvpc9k58Mf0I7736utX/0v&#10;2nzPe9W2+QUNn7F8djFvg+X1zCrtnmB5+9b7VT28QOo9aIk8pVqhTbnaoLrKmWTNCCcEyuWKlXej&#10;fuFNQN3AU4VVORiegFcLQxSYJJFJFJ0ASD9f33I98RIH5BXX4pEAKQHBRbzDw8PXroV0eLfD8zJa&#10;AoHAG8NY7egvKoFA4J2DIBICgUDgBgJFyIkEV4rGUpJ8mAHCxIfnz5/XunXrkgnvmDQRMgDvAp8j&#10;weNjyzXp6/24C2QCRAIEhJMPkA4ent+j0+O/08dG47WIBIYzVCosH9kQhjZwrFYaVHXojHrPbtWe&#10;JZO08Idf0XNfvU2LH/icFn/rs1r/+D1q3zBX6jzamA+AeQzqZqgXrkgMQci0mLV7SRo+bwZ2s9Rz&#10;QrpyUNVzu3V5+xKzudebPb5OlYtNDU+HUr/dO2OSU76UV6FSTVY0GMyWlCtUVShVVCjm1N/XoY7W&#10;0xrqs/jLw3avst3HyjlTVD1n+8WKyrmCKoWiktUkaiZsiwULl7Hwds2Apa/1gGpH1qhpzmPaNf0B&#10;XVn3jLq3Paeh3c9rcOd05Xe/oNy26RpcN1ldS5/UwWe+qfnf/5LmPvZVrXnqfu165n7te+rLWvfA&#10;h3Ruxv2q7ZppZbEnIRJUbE9Wqeip5TRkZV2xZ1Ozx1OuWh2w5wx4ngxpOXHiRLK0I0QCBAKkFEI9&#10;chLJ6wfwZ+1EE5MpMmEndXD9+vWJRwv1j7rJPbjOw7/b4XkfSwKBwPgxVhv6i0ogEHjnIIiEQCAQ&#10;uMFIK0PsY4hh+GPQuUHmxpmH4RzzHjB8AVdy5j3AnZwwThr4tQj7fo7fwOODNCAujEiW+0vfly1x&#10;eTwO/50+NhqvO7SBoQyJNIY4QCQo3ytd3qPTi3+mdU/erd3TH1bT/B/r7OqpOrr8WbXtXSn1QCB0&#10;WdgesYpBtZI3m35YGfvL1YdVtW2yxGLRzrPUY+5qY4hE1rbZHpUGulTN9qtaGLRrM1YmWRVLGZWq&#10;RTPEWXayqoKVU6FaUbHC/A151apmIFscNYuvytKLlarKhaIKuXyyTGLR0l5kYkhWSKjbNTXbVnOq&#10;lC19JjUTFU2G7dpcn6p9l1VIJlw8LxVMGAKRtXxlzpiwusRFy6dtO8+p7/guHV81WwfnPKVTc36s&#10;IxO+pvX3v18rvvQebX74o+rf8JzUsV8aPGflPEgpaNDywpKRrJZZrtZVgVEw8LxyZuyfYtWFtWs0&#10;7bnG0o14tkAoMPmiG//+7AHXse9EAvvUNycdKAOvc4QZq868G0H6ydNY8m7PWyBwozFWO/qLSLTB&#10;QOCdhSASAoFA4AYCRcgNMFeM0ooSgvGPccYWwfBnLPvhw4eveSFwDLgB5/D40vE6meBbjl04fyGJ&#10;D5f1ZAlJu5a4CMPX7BrhTDjO/3YkIQHY47f/vQqvIhI4a4apXVOpWZz1keEMrOBQNcOznFelYIZ2&#10;72V1vfSUdv/wCzr5/EPS2fWNL+6ZEyanpFKrRccwguHkzrl81YxYu8xufdl+t9vRfrtb1rbQAlUz&#10;7muVohnyZtyXCiqUS8pVqhqq1kzMMK5YXjH+K2b010sqm+TYt7+iSsqXM6pUs3bPrMq5HpWz3VYw&#10;GZVqBeXtumK9qIydH7JjWTPgoTOyyd+Q/RqyODIqm5Qw8C2NQyY9OClYGgdKeQ2Vh5Sp9GmweJWZ&#10;IUxyKhCnGegDxbIKFSu7zIDUdVFqt/y3NUn7lqq2dqqO/uhOLfvz31fTpHuk01ZO/SfFpJTZUp8K&#10;lv58pW7ptCKr1hOvBLgEnnc+n9Op5hNa/8pazZj2XOKVAJHABJ54pnhdol5QB4DXEwB54IQCW8J7&#10;3UqTCDfD8o+e77GEc4FAYPwYqx39RSTaYCDwzkIQCYFAIHADgTKE4YXwVRdgqCEYaGzd4CcMpAEr&#10;MzAWnfHsPqkdAtKGD/suyTn7s5D2Z+fZtzAVM1TLxap6uwd06MARXb7UasYgITBAzejHIK+ZwV1n&#10;vgALa0csZYnBWzSzGXED2MxeE/64zu5plms9cfW3PFp8mJVmkmuwXtFwtfHVvl4ysz/bZQevqHb+&#10;oDo3L9LKR+/Uiu//uYYPrLLj56Xhy5aYHuUG2pXN9ClfwIMAYgVDlvTXzKivWUpqytatHE2KNUtn&#10;FeKFciwkyxpiQOetvAolS2m5kngdjJ6rIVlJgq3FUcZLomKGca1shWc5qpUsLyZ4UKTCVex3ud7I&#10;+bWtlUjFxGKxMLbFS8GeQ8mKhaETJSub4ojHQ6laUL5kearkE2KjZPcoWtoSsWeQtfxWS0MND4u8&#10;lVX/JantpMqHN2vlw3do+f0fUeeCR6UjS+3cCZWGoVMsBXZ9Y1hD41l7vShYPTt9+pTWrXslmWTR&#10;lw9lngTIpIQ8svum6w7w672+pfc9LMd834+/U3C9tHi6yTdgS7vjOO2Ldsgxz5u3RxfyCbytpsE1&#10;fp2Xh5cZxx0cT1/Lb78uELiZ4HXf+ziv+771NgMpCfw359Ptxn97G+G4tyGOpSUQCNwYBJEQCAQC&#10;NxCu/KQVKdzLGXfOJIpMqnj8+PHkOIpXS0tLsjIDRAKTI3LcDROPLy1pJcpUqoRGgCYgNGcsiMxe&#10;1vBAXocPHNP5c5dMuTND3AztbKmoohnKGNwYvmW7ji/1EAYlmeGrQdsO2e9hE77iJz4ASdxJavgE&#10;bkY7N8KQzZRLypjxnTNjG0M3IRHyHSaXpfM71Tz3J3rp25/StPs+qZ2zn5S6T0u5LtUHzXguM4wg&#10;p2yupHzB0odNbzpjpWx5sXtURoy4sQRl1Q1CJO3dMbq80uLlyr4rpKPDvBHx+BC/P890tPg5wpVr&#10;VQ3aA8pZSderQ1aeAxJDK4b6pM5L2jb1cc350n/T/E//K638xp8qs29RUmayMqZMPP1poSxY9pP5&#10;DXwZUScSWNYxfY3nO3mcqThGi4cbS94puF5aOE4e3LvCDZg0PC88lzThx+STXAO8LHx/NAifjpv4&#10;vD44vCwDgZsRtJ/R7Ys6z7wteNmxKhFD9ZhQmNWEtmzZkqxC1NnZmbS75J1o7Wh0+yJe2qEfJxzH&#10;vN0GAoEbgyASAoFA4AYDpQflCiUIggACAXfzKVOmJAbemjVrkiEMKFoYgBANly9fTlZw4Bo3RtzQ&#10;4RjiSpQrUraXGPoWwsSMGDtchUgwgzybKelo00nt39+ko8eadezECZ1vuahMkVn6LSC6X9m2uNqb&#10;cctkgskX+jpfgOw39+A26HEjghdApZKz42ULYsZWyfbzGMHMVWAyeEnqOq6B/cu0/blva8FDH9X8&#10;R27XhmnfV9+xLVLRwuS6LWy/3bukcrGsYqmecBMVkkBSLD01ViVARsphtLgB50a6H/dyei1Jl6Ef&#10;G++1YwnXkgaE9Lj4sdFpq9p9MVvxBqlXh61MrPyY7LGYtXLsUe3cfp2e+5i2P/IBLfzqH+rw7Mc0&#10;dPmkFcxrEwl4s0BWUc/SRAJzbpAez286368l6XIaLe90kP40GUD+mTQSog7vn76+vmTuEOoQ+Uk/&#10;Q8IDjnGO3xyHYKCc2U+XA1viT5cZ+/57NDjm9woE3u2gHrvBz75P/MoKMrx/eA9NmzYt2WfLb/pB&#10;zjOHD+Fpm7Qv2iNxjG473mbSbSx9PhAIvH0IIiEQCARuIFBw3JBAQWIpPdbjR5FiaT2fTZ/VGXA7&#10;Z2WFjo6ORJFyIzGtNLlBM5Ywx0GpasZ44lLP/AD22+wTs8HN6Kmpo71HFy5c0emz59V09KgOHT6o&#10;to4rZsAXLIBZ7ggz+CH46JtBnwg2jgl8AcJIALwcyrWCmb9Z1Yp4HvRKgx2qnzui3P6NGt6+Qn0b&#10;5uv84onaNfXb2jzlHjWv/LH6jyxR7vw+M5JblUySyNf3KnMcYEyZgmi3TrgMu71lx4xrDpixNobB&#10;7EKZuPixscpntIwGxzye0WHfiIyVtvQxD5fc0wQOx0re/ss1SATImbI9k2yfSZt0brNa53xbqx74&#10;iM4vf1b1q1dUy+evSySgyJ87d+4akZAe2rB9+/akbnkaXDye0cdd3i0YK+1eJhgmra2tCVHHl1C8&#10;gVatWqXVq1dr+fLlCfniq1IgEAJcAyAcWPYS8sANHLZeZt5GOca1wO/t4mXs8Y+WdJrHK4HAjcZY&#10;9TAttBvqM20Ocnz37t2aNGlS8v6B1IRAYOviyxzTHlkpZuPGjYmXAksdQ6xD+EEw0PaIN90f+tYl&#10;EAi8vQgiIRAIBG4g0oYDxh0kAsoTX2FQqNgia9euTZQmVmfAGHHFyK91JcmPjyUQCYyZZxZ/yANI&#10;hJLZNEgZjqBUN6kpVyiqs6tTTU0HdaK5SUN93VK+aIa9GU05uyhv9+IzOZMe2OG6CQ4HFZOSCR93&#10;88WaMqV+lWrdqmQuNVYhaN6lk9N/oi3fvlM7vv15rbvnY1pxz4e1Y+Ld6t03S+rZKmWO2MWdFne/&#10;3csM5YrdqFpJPCfsX2PYhN0eIqHh+WD/Wf7xkhgrz+ORNwLC88zeKoxOi4uDPRxBkiM1CtoKvVay&#10;Z1dULmPlk2lNVmw4O+tbmvPVP1bn+tn2ALIqDw6/LpGwYcOGRHlPEwkMd+ALvKfB04Nynk7XuxXk&#10;gTLwcvE8YdywpOqKFSsSMg+CBQOGLeWCocNElBgs6TbHlvKkfWLcYOiwHCukH+FxyU7fx+/t9/d9&#10;/z36fLrM/fwbkfT1gcCNAHVurLqIcM7fJfymL2OCX9rP5MmTkz4Poe05kUD7Y0UZ2iLvqWeeeSZp&#10;j/x+6aWXtHLlyuS9RZvDc8jbTrpNcb+0BAKBtwdBJAQCgcANBooNxgiGCETCnDlzrhl4s2bN0uLF&#10;i5OvNihcfC12xej1lKT0MQ+LAY5RDnEAgdCY+K8hBTuYL5iBms1osK9bzUcO6Pih3RrovmS2a4/Z&#10;sH2NJRPzWduWVC9avCWLz8T0QRXLNeWZB6GcNxlWqdBuJ65Ivc3S5f3qeWWWNn3nTm154DPa94O7&#10;dOjJe3V69uPq3fWS1H3YIjgr5S6qmum2/YzFn1etUla5Ykqh5WfE8SHZT4gE8poMszBJVogYG+ly&#10;GC2vBS/b0Xi9694IPB2jn2UaPK/GsBHcPRjkwISSNQ0Xhq18ray6m9S16ida+fDtOj73Z/YbIub6&#10;QxuoaxjNfNkbTSSg0Pf29l5LQzp9NwPIC2WCMcOW3+wzLhvvA/fQoCzcoHEyga+nXp6UIfvulYDB&#10;g7HjBhDDk7jG55zwsFzH9ezTlhGOEQdbxL/YEs7L3n+/UeH6QOBGwuvsWEI99rbn3jl4+Zw8eTJ5&#10;B82fP18LFixI2hztiP4QIh2SgbZFm8JTj623Vc5BLtD+mD9oaGjoVfdJ35+0RZsIBN4+BJEQCAQC&#10;NxAoOyhUKDl8zcR4QaFCQUKRQqlCOWKSRVyn00qRK0aAfVec0vgFpS7xRjBDqFRVDsH4t2MFPBXs&#10;PKsUJK4Flbwun2zSoa2vqPPiIdXLLaoVL6uab1MtPzLkoIiLPWHNOLLw5UrG4hmw+HqVr5gxmz2v&#10;6qXdOr78Ga174uua/7UPafn9H1V18yzpyMvSiQ1S+2ELd1nKt1vcnZa+IZVLOTOCmdOgojwGsWXR&#10;TGhLq6XdtvxmJYL6NRKhYvL2EAnI2wG//6uezYiMThtZbLhjlCybVh5qzJuQJd/VflUv79G5BY9q&#10;+YOf1KmFk6T+XilTuC6RQH27cOFCUt9QvtNEAsMdUMQBaeD6dFre7SD/aSODvGHMM3QBQ4WywHB5&#10;+umnk/bHMX5D6LFiirdXJwAQ4qDdUn4YNBg2hGd/37591+6LeFniqQBxuGjRosQLYtu2bcn8KD58&#10;CXdtnoMbW2M9x/HIzfTsAu8OUOfGqosufj49hwieBLTBXbt2JfO08G5ibqCFCxcmwnuKd5QLbYx2&#10;CZkAseDtjbCQpMTLPUa3He4VbSIQePsQREIgEAi8DUCJ8a0rMnx5BBzDcMBFEwMGowSDZt68eYn7&#10;+ZEjRxLDA6MCOPEwHrjS5lKv2m8zTBneUKyaMmfHCmaEF80orbCaAoRAxgzR/IDyV87q4p5N6ji2&#10;UfX+Ayp37bVju6XuE6p1HDeDtUUabjOLtkMqdprYfomlGi/a/jkzZk+rY810zfzah/TM5/+rln3n&#10;0zo2/zHp1Drp6mG7/oyUs2tLw6pXyiqVzagr4dVQTaTAHA6WTUopWTbR9t2mbpQg/0MkEGJ85fFu&#10;RJ1MJ2L5tOdUsnwP28+M5bleMeP2yn7tnPhlPX/Xe1XY+7I9kyF7foRtPHuU6rThjPELkcC8Gz6x&#10;J8o5yjozpaeHNnC9jz3mmH+B93rlhsB4QLjxhk3Dr7tWh1NxsO+GAnDDAXhYvnh6HIgfJy8M8cBg&#10;gQRwwwSjxN2s/esn8yQwrMjjcHAvyhPSgWu5huudoGGCOO7nhICnE5KAIRSEdwIDUoE4EI+P54On&#10;BEQDM9kzqz3pYAZ7f6Yer6fLjSh+c863HBsd1t9B/tu3fh3p9vrjaQceJ9enj48Fzvs9Pa7R93Pw&#10;Ox3+3QDS+WbSOlYe+e3PCPhz8H0/TpvkuJe/X+dg33+n9wnrcaTv4ftpEOdYx4Gnibblz9PvAZgI&#10;mDQitA/CcYy6y5AfJg8mbr+e/R07dlwj0xDaDr8h3PCeYo4E2iJtxdsOHguIeyzQhvFuID7KhnQR&#10;P+kA/Pa0BwKBtx5BJAQCgcBbDBQXV/hcaeMYW5QchixgzPjYbIwISATczJlQivMYHq4Y+fXjgYd3&#10;aRAJlh7bL9bMYK9VlDdDvFArqFTJmhWSMeti0DTEbg2f2Kdjy2araclkNa95WjtnP6plP/6SZn7z&#10;di353l06t2yqdGpbQiyor1nqPCy17VX5whb1HVmh80smacvjX9OyBz+rU4t+Jl3cKvU2maF7Ssq1&#10;qFaAHBlUwfLF1As500ORrO1nIRVsv2jZdCIBUgG1FjF1cGQP5ZUBD2MrvDcDrnkkjKySAZFgT0kZ&#10;e7aVQq8GT27Rpp/coeUPfVKlA6ulwT4rLCuTWuPZuyGBUB+oc0wqiPcBw2gwelHK3QhmGA1f350w&#10;4DqMAeqg1yOOuQFAuNcD8aTljcCv8Xun42BLWjjuvz19aSPYj9OGMGiYHJEvn8wGD4mCcYJgqFAe&#10;EAhLly5N5jvYu3dvInzppC0y9APvIGRwcDAxjiABaLNu6FCOtGeMGuDp9nRynQ9/oNz5mooRRFqc&#10;RCAe30fc24Hj3AtPBohGJsjkmTF/Q7pcuJfnHeKBZ+hlRTlwzuHX+XN1Q5WwLn7O4+G8X0d8HPdw&#10;1xMP7/DfbD2MY3TYdypI51hpfb30p897HF7WgC11GPFjXob8Zsvz8Gv8WFr8WPocYOt1IH2Ofe7B&#10;drRwnPD+rPHKoR57mjjHPsI5JielXbjHAIa+92942REH1xAW0oBljmmXDCHi/cTKRBCerOrAECGE&#10;dsh7i3gZBuHvL+ZKYAggwjAlTyfpBp5+6jX38+OBQOCtRRAJgUAg8DbAFSxX4NiiIGKc8GXYjTmM&#10;D9wz+QLDlxuUKV8/25W+NwJXDl1Y5aBq25JZp4W6GfB1UwjreeWrwyqW+lTLdiYrJmSb92rrlB9r&#10;6SN3a93j92rnpG/q1OzH1b1qsi68+JgOP3Wftj16h85MfVgDy5/R1cUTdM6ON9nvXRPv1+affFW7&#10;fvoNHZ38A7WtekE6t0saPmvW73mViq1mDA+YMWyKaL2qAcvSoNkPw7bNmp6bEAmVVxMJTDhYxjAm&#10;T79AItzcREJjjgTLM5Mt2jOz2mMlJ+WZKKI4oKsH12jNo7dr3zP3Scc3SgNXxRqZ9dRzp/74PvUP&#10;YxgFnUnKqHtMXkb9w7DFKE3XVVfKqa9sEY8HxZzzr4V0GtLpIP7xgHC/UI9HrmXf4wSkEXCedJE+&#10;zrHF6CHPtDeMkLShjhGPce5DDSAQIBpog6zigFHEV1QMG7wCGH6A4YOXAHGyygPu2JQnpCCCJwHn&#10;IWAgZiAe+AJLueGB5MaVS5o0IG1O7iD85jm5IeZhnfRgnzjJv5eNlzfvDwww8oQxRnrJB8Ol3Pj3&#10;MiU86QP+vP35+3F/FoT1d5If47c/D08H8Dj8mN/Lw7r4sfQ5wr6e/DIxVhpeL11+Pi2j889vB78J&#10;Qxl6mXDMf7PlN+Xsz8TLnC3heZ6EAaPDcRwhDEQb7wdWB6KOUN/x3KHOU3cw+hmyQ51HMPw9Ho+b&#10;eOi7eJ/wbqGuQ5KxxYMAAoz2CPlFONpaeg4g0k3ddMKC9sN9GAIByYCXHiQ76fDVGxDaKWG4jji8&#10;fMg/6UqXRyAQeOsRREIgEAi8DUCZcUUPowagEGG4YBTwZcWNBZQsjBcULIwPV3pcIXojIDzXXZNk&#10;BQQzCuslFUZIhGxtWPlKv0oFM0CHW02uqG3jYs35+me06XtfV/+GRdLJvdLZfVLbEUv4QenEOh2d&#10;8m2t/vYntOobH9OCr75fC7/+ES249xNa/b2vqHnuBBUOmlHbclS6CoHQlqzGUM6aVIZkKqIZwxVl&#10;LY1I4wt7g0hIPBMqzNtgirMdT+gCFMG6KdOvIhFufiKB3JZ5huSvbvXGnluVoSj2s2xlxLCQjl3L&#10;tOrBj6h51nekizvt+XXZ8cKriITRgnGJ4o4S/vLLLyfGqBuoeML48AbqqhsgGM4Yq9Rhj4fjKO2E&#10;vZ64kcJ1Lvzm+vHA4/F7uvgxj89/syVNnjYMIwwV98BIeyC4kc5xSADcqyEPMJ7wJqB8MKYwZigH&#10;tghGEIYNxhbtFIEU5BqMHAx2vroSF+WGqzZtmvOExeih3HHX5msq5U/bd7KAdEEuuIcC4h4LnnaO&#10;8ZuwGGekhTT68/Fyx7BirhWudw8I7gNhgiE3OjzlxzHeTxiUECHUF39veVjCYJj5NelnkY6HNHm6&#10;gB93I4+wbH3fjb308dcS4kN+WRh9b36TLi+DsYTz6TxyzK9FvBzS4tf5tdRttn6cMF7OXM95npkf&#10;5xkSluO0Y4xu6iN1EZIAggDCiXbgngReH72+ed3jGPWTfa7n/tyTe3MfftNGeJdQ3zwOyDrqIWRe&#10;V1dX4j1AW4GooJ0SB/D4PE7SzzGABxBtDGLP2znnuC9hvbw4Rlv1fPs54uJ3IBB46xFEQiAQCLwN&#10;QKkZrczwNcWVMQRFDaMCA4Qvhq7kp68HbMerCBGOaxtiilnNFM160Qz0gv3lzXDPKFPpU6HcrUq+&#10;o7FMY2ezjr74lGZ85n06+sS3paO77Xi/NNRtWpyd7ztjYQ7p7JIntOCbt2n+/R/Wton3qnPdTPVv&#10;X6rhva9IrQxfuGrWrl2Xtetytq2aglluKLbMz2DmZ+KmXzQj2Y4qZ//n7FeeuRsqVZXwniAP9sde&#10;jckFE8IgTSA4oTA+o/TdBp4y6zSY+W0/8iZFy6op15blOuM9sgPq2r5Eq771Ie1/5utSy3ap0GPl&#10;bmU9omB7ffl5PWgYIhiJKPJ4IGDUouSj8GNsYlCghBMOQcnH8KR+YpRTN6nDrrC/nrhBgLiBwPHx&#10;YHT6/dp0vGwJQ3p8i2CsMO8D7csNc88jv31iRIYHkC/aJF9dKRuMLYx/iAS/h+fX08QxjBnKwgkG&#10;rkW4txMMxInx419SGfvNvbgnZQ2BwVhwngOeDEw8x7ALvJMw6Egv6XaDzPPgxADDHjD80+XLPkYU&#10;XhH+fiGvHhfHIAnIByBvXAfID14VDO8gHZCbpJsygZjg/UReIEowQpnDhbxDfFIO/hwQf1Z+H7ae&#10;TsA+5wHHSDMGsB+/nng+2fd7/TIw+r6ettdKP+cpYw/j6U/H5eE8jx6WLeLXe3l5PIT3Osl5vxfP&#10;BY8YyAPqGcMA8ICjflEvqBPUJdoIbYN9rzfs+2/qD1ufR4T4gN/bnz1poo7wXvG6530cdZ02Qf2n&#10;/jhx6XF4ntl6vomP9xCEGeQD10HmkS/y6/eljtKm8BDyCRzxaPDzxMc2EAi89QgiIRAIBN5GoMCg&#10;1PEVB0UOpYyvPhgCKFoMaUAxwxBBOXLlEOXnzShAhCeOhlgcZsxXzCAty5RPM9sz9SENl7tVLHeZ&#10;Rt+pelezenat1IYffl0vf+12dU57XAO7NqmnZ1CFbEb5QSZVbDeN/7LUd0CZC+tVaNkoXd1nRu1Z&#10;afC8apANmR7lc71m/pqxifdD0QyDoimIeTMe8D5PxitYfiw9VUtDWb12+KpJvwq1korVisook4kp&#10;3SAP6smkik4gpIkEzt+ciiG5spKz8qHQcnagYFm2cqMoCpbvwR4VDq3Tlkdv1/IHPqLaidX2fLqt&#10;aHKmhP+ikeJGBUo15/i6h1GL0o3rO8JXRIxPwjoIx3AANwbY5wsmyr3X09cTNxAQfo+3Lnva0/Gk&#10;971t8BtD1q8hj3y1xFDC4MFoQjCSJk6cmBzD0MA9m8kMMfh9ZQaux2MDY584OObgPvymHP0rKPvA&#10;0+pCWM5RRj7EAeMHQxxDCIPICQzIBLwXML54JhjuGEE+ZAJhQla8C3hnpA085lvwCew8fZQNaeAe&#10;GH0YiD6EhWsxBgnr6aS8vGwx2CgrNy55T3G9L83HtYgTGtQLL1/ea6SZ+gHBgKGXvo/vI9zPy8fv&#10;7+fGKs+0kMd0PpFfNkgD6SFd3sauJ4RDRv/mOq9T1BnaGPAy8rrGNfQTeLtA6FDmfOmnjlCnIZY8&#10;frbUVcgtSAT6G54Vz5C6xJbni7cAQhuhjvg56oATcWmigbZFfaVeQ1IgGPq0Hd4h1AHSAnGQruOk&#10;lzpO3cfwJ43AyyD9LDlHGfhx2g/Xkm/ICOIjX5QP9RYi3ts5kxfzPuM48XA95ef3CwQCby2CSAgE&#10;AoG3Aa5YosSgCPGVb8KECYmy5i7HHNu7b686uzotLF+TUHgwYMwwKBdVKZlCye/Exd+UTRNTWU1M&#10;UbRQblK7WY0uhvBlmqUSiatUa3gjVM0ordYGVC13qZy5YLbnMfWe3KRTa2dq7RPf0syvfEKHnv6+&#10;yhuXqXPfLl3uGdJgoah8OWdxZ1QqtKlWMsOlcEEqX7Kbt0ulDtsO2E3zlkQLC4FgoVmmcNiuNbu2&#10;Yfs7H2DlUS9lLW/9Ktd7LE3IoKXRDF0LXLE0m3lgAUdylXgkIOmcXsutyTsBnpbRQvpty7wGiaRO&#10;pXZ/foj/TfG1vOI7wjOTlamqViJWBHAIeHWo1C9d3q/jE76qeXe+R/md86ScPQ8r00q1ZM/YjOKR&#10;cqpbvalWMVIwcKzmWPnzJfD8+Qs6YUp/czOGbeOLOZOeYZRzni2ux+6xgFBnMSQgHlxJd6MFoa6j&#10;2GMAYMC4kcG+G1hpY+F6+4DfiMftRhbicXMfj5Mt6eY8aWLFBYYu4P5PO2MfAgGDA2MH4g7jh3j8&#10;GtJIGTipxz25B/H7+TS4ztOWPu9pHY10egHXeDmTJox/DCWMNLwiEDfMOI5RhicJRAPkI88Bw9HL&#10;BGGf+xMWYxDyh/cNpAOGFlvSwL093/z2Z4cRyTNG2IeMcO8IjlEHOEacxEe5OsGBsUkYCAbIB4w9&#10;4kVIk5cVJAMkDq70DPPA6CQsXiB4c3i5+nNl6/vkkXR6Pv38aKSPjXV+NDzMeMKC0fFTjqTLnwHi&#10;bcHbA+L7lAFtCNIArw6E+svQA54rRjdh/D5cB7gPZBRlT5ukffJs6Fcod5900O9P+VDH8b6hPvAs&#10;eYY8K67nN8+Q+JxAwBh30sDDUI94XhASDBcifbQT6qbXU4T2xW/OU5/Zx/B3TwSOUX85Tt0nf+ln&#10;yJb0e730ugAoD9rKgcOHtOfwQR06flQHjzZpzbpX9JyldeLTT1tZzNRMk31791lk9ga0d2e1QjwQ&#10;VrRZbuJi/7GEcLKMsB8EfrzR53gPZKm0/zmW7pMavVVaAoFbDUEkBAKBwBsAyo7L6N8oza4EuSLH&#10;1xcMG1fQEJQ2XIf37durcxfOqVAyY8uMxlIlbzYnruymOCZbl4JKZnBnNWCSMSmY1PherbwJcwwk&#10;6o1tUZgKOTtqBmStVlbGlCK+cNcqw6r1X1Dxwk6dXDFRu6Z8Q6se/bSWffdzOvziT3Vy+Wz1Htyl&#10;vmNH1bRtu443n1T/wGCiKkFwFIs5U8yKpmOVEtKgbkZrLRG7D1/CEbsXClciSZlQPpYw19US+AEU&#10;MZfXAuGvXfwOg+eFHNtzr1tZJGLlYmKWuz0MezJ5E59F0nbNpk+eVcmkyG9i4LpaXpXasIr2nCv1&#10;TOPhmuStCrTZbqvJkLplD0nD83+s9V96n/peelL24KwY2yw+M1JKmWRr6rPdw568SXLjeiUhlypW&#10;Qcp282LZxBKQyxWS+QFQ7jFS+NLHMAYf64yBwhaDBRdlvjBisFDP/cszxgrXYwQxHALDhPBs+VqK&#10;wUEYQDvhWowEwPUYShxz4RhbjuNWT7pwXcYgwpCBgCMdGGC0M+LkGowQ4HORYDiTD4Y6YIxjiPDF&#10;3IkCN6A9PXzhx0Ai/54Wj9N/v9UgTtIPyAPpwMjkiy9eIeSfZ8J7hPSRBx/jzta/9mKkkXaOYbTx&#10;fiHvDJvAY4AhExjtkCU8N8qWvHm5cQ/C4bnhX6T5io0xCVGAcNyF34RxAsHFw5IGzxfxu3FL3kgT&#10;8XIthq3HRV2jLvozZevvVOoPRijGKnkl/xjeeJVAQHi9hbTl+VNePp8Fv/2rOfmnTDHovS5yD/ZJ&#10;I8cxctlSvwjLNcTvxj3hgddTwlH/IUioo7QDyB7Kn/rPcBHKn/ZAHnn/0z4oA8TLlH36B8J7m+Ae&#10;lBng3ni2eDyUHYa+lx9EE+QE6UTIB2VCnaEPoj1ABiB4MqQnCsWDgDZFGdPW8ACA1IIgoE7R5n1L&#10;mVMXKRfaE0K5U1+pt6SX8uP58exJC2VGWfLsiINjrwXyTX5dvKwHrB86dPmc1h/YpSXr12je8iV6&#10;Ye4cTZtBPX1eL8x4Qe2X7W1pL9V8pqiivX+LBbwzpK1bjmigJ69q8j6292K5kBDbsn6sDgFr90jY&#10;77K9cO0+ELlD9ma3ntP6UN7pdszez+LdzLAz+tXkfwtKmk2o8Y1aHwjcGggiIRAIBN4A0soNcAXH&#10;BYXJlV8UKRRCFFiUdL6QovitWb02UdrOnjurgaFBM/zc08C2iRFqikwiZmyxBGCN2QVQZcxQNGUm&#10;a8ZhweI3/SixU7OmGDEPX6FcUtnCFipDFtuwhvPdKjF2vmDKDxPy9ZxR05JJmnHPB7X2R3fq8AuP&#10;qH/nQqn9iNoObNbJXVt0ChfS/fsTRTH91Yj8eL75PZb4+bHk5gT5SmgA24NI+TmJwDOEeGGOiFqF&#10;r79mTFEnkudWU96M+oIZ93kLU7aw5VrWjPsBe4Y9yumqSvUeyYx82CK7XF329C/Z/z3Fo1L3dpWW&#10;P6Et3/iYjj/3iFWAZuXLbfbcrW4UM3YPiASrS1Z3qE/XVN164xnhIIFzQ8UEUgGlHmMIwwFjBCMN&#10;w4K66l88+XKJcYihwrPG6KKeYzxgqPMVmrAYom6AYhxh7PBFE0MLI4PrMeQxQnyyQrakwdsMxgdx&#10;ExbDxg1O4uQefBWHKMCAcaOT8NRXrsFwxODEoMPbAgMII4YwgLRzD67jnhg+tFGMcvJOPOSRc4QD&#10;SbnZsbca3GN0vPxGRrcbT6+ni7xTppQlBjiC4YyhBnGCYLhBNPDs8FQgf5zHuKScKEOMTQxUjE2M&#10;XAxVnp2Pice45RlwDoPYSRqeB8cxZNn3Z841GKOk0cvR08z7EOOaMITleXo9IU7qBvlE/D3KPs/M&#10;4/brPG3cH5ILwx3PE9LBccKQZhfSyrWQXZSVkyncA/CbsqHe8H7G2OarP9dShykjzw9p4lrSyDPw&#10;PCFeHtyLfe5Levwcx/2cX4MQhrZD+RIn8SPUT+7LPm0FooF0kSbSiODdQZulPZFO8uHPnXZNXaAt&#10;sOUYwj7hKQvqAm0AzxC21Au8JLi3lxN5Hqtu+vN18TAejmO0KUgJ0gTpwLnXAtelhfCkYSCf0eGW&#10;k9p94pCOnj+pwyePauXqVXrh+Re0YO48bVi7TudOnrZus6pSvqSiSaVct/dbRQvmr9aWDTt1tbVD&#10;tVxGldyQqhCv9o4uWh+ct3dhnjpH2izNEOgNIsHe1SrauxTSYcgaqPWnNYgQy2vyf0PYv1l7ukDg&#10;eggiIRAIBMaJ0YqNH0OZRNH1c/xGUHwAihQKPEru0iVLtXvHbh0+dFhdplCVLEyhXDRFxgwzU0cY&#10;wJAMYTCjNJkjoIaYQm7hqmVTXGAMXHOx6OtFC53PmY1YVKbQo8FCh/pLbWZ/ditjxqUK/WaM9kk9&#10;LSqc3KlXJj6gV568R6Ujq6S2vWaUHjcr9aSa927U8cN71dreqnZTIlH8yJMrhK4kkr+Ag7KgHoxN&#10;JGSVV5/JgCmhg6aKDtj+kD2ZnG0z9WENVweUqw3a0x5SyfbL1T57rP12vsNi62hMWjloMmzPtdyi&#10;7kqT8oWt9rxWSxsnaOujf6adUx+xa1vVV+1RtpxTpphVoWLGeJ2vZY0/q60j6fz5s2PPhXqK8BUX&#10;AwOFH4MUYxwDCSIBw4dz1AsMC+oB9QNDBAOQ826sYSDxxRRjCsMIgxQDFG8CxnUTJ4YQhhPkGl9I&#10;+WKMYex1jS+apIk0uFHohhfXcC8MIMLwtZq0u6HiX+gxlDCMIBcI53WZfdonxzHCcb3GyIZIwIDy&#10;/JEOwr6d8HfG9SQNfqfTz74fI61sOU55YARCnmC0UbYYipQPeaRcMC4pI/LNlt8Yz3gy8Jz4Wo2B&#10;yr5vMbAhCHwuBwxXwvs16S/w3MfTxJZ0UV94roRzQ5qtG9nE4SSO58WvJ0+EJRz1ivpFnUDY55zX&#10;OScM2OceHg7xukSeIa/8PghGM14F1Fevx9Q1thAdeEB42sgL9dWvxUuGsE4KOHnAdcTncabFwxK/&#10;C+EhRSAD3LsCUpff7OPdw3PiWTgZwPOgnbDPefLm8xEgHON66gHEH2QNHhbUD8qV8kWoV77/WuJl&#10;kK6nYwlhvP1QtqSLtHJv2th4QVzcl3LuHerTnmN7tevwLrV1X0nI03PnTmvtqpXaZPX0uLX9Y9a3&#10;9nZ1J31mpUxbYUWJgubMXqTpU2bouKWjZu/JXKZfmeyAhotM+9tYSajf+tOM9a1Qjshw3eqevdeL&#10;9j6vJl4IEAhsIfd5u76aSAgEbjUEkRAIBALjwGgFCXFFEqUybXRzDAWKfRQmBKUVRXTPrt06ceS4&#10;Olo7TKkumMFpCgtxmcJiZlQiJVNLkIodQ6o1XK9NoUYnQ1thmy+Z5oOnQZ8Zm2Z0lnvsWKtUuqxC&#10;/qwqNTOycmdMM7ooXT0nnT+k5qXTtOLH9+nKxnlmjB6z6+1cwQy4gcum5O3W4RNNupodTr6Wk3aU&#10;N/LhQr44HnBg6FEeYxMJDFIwlVmmrqunPqDeSreGSmaolu151a+qnLdnNXjBnlubaaL2/ComxU5V&#10;hlkBw473XpIuN0vnDqjaslH5liVSyxzl1j6q7ic/r1e++Mc69cIT9sy7lSkOKFvKK1vMK18uqgT5&#10;ZClrKLmmiFNvLblIGjU7QP30eothjSHuX69R/jH0MVwwZLxOcA3h+XrpcxJgCGHAIRhEiBt9nMOw&#10;8jAcgwxgn/gxLkiDtzE38kgLxhbhmEgNA4xr+WqOscSXdbwdMFAwmkgv7QwjCaKAdkl8pJv26oYQ&#10;5zGsySeCseVeC+TPr0FuBPy94vfk91ggjIuHYd/bpwt5TeeXLWVKmUAysCW/fLmmvChLyo7yhiyA&#10;KMA7BQOVcy6UM0I4DFfKnN+UoZ8jHOVJ/aGMIWrYci++qENS8DWdZ4hQDyCaIDMwbMmXCyAfGNVu&#10;aDvxwJb6QB1DMNbdG8bn9/DznCM8W+IhTV7OkBvUE8qNtHvcEA7UO9IISUB+SAvXeJn6s8AjwOsp&#10;W+7LfcgbafH0cJ4tceLFA+lCeUAOQGL4JKg8CycF2PI8KG+eCWXNM+Icv7mW/NCG8GTg+eJhRFli&#10;wONxwm/arNdtT7eL1x+2nq80/Bq2LuMB5UWc3Ju2Sh4g/bjXeMG9SBPxDGcH1Xz2qHbt26q9+3dY&#10;nM1quXBGRw7uV9P+fWo6YO+BPXvVfPy4yqWyCnb//sEhrX1lvZ6bau8eeyYL5s/VokX2TOa/qB27&#10;t2kgN6xCnb63QRFAKmSt2XcPZlRk/p56wd6fzP7DGUKVeaMmb/00iTC+EgkEbi4EkRAIBAKvgbTi&#10;hLjihWKDMuQKF0oOihsKE/CwbDnHlyCUvcMHD6utpVXlgikjpoGU8TKw8EULl7fwXI3KkpAKkAsm&#10;pUQgHCxetBbukRkwY9MMz8JVaahF6jyq4ZMbNXBqg7qaX1G2fbfUf1RqO6TudXO069lHNf3rt+uV&#10;p79jGtJpu67TNKB+izCrXL5f+48d0is7t+t46xUNjeSLdCNphZn8BByUBU8PlfIXiYSsSuqxJzmQ&#10;+CAMWxgrb7FaxpXGihe5c6a52rPrO6Pi5SYVrxyXBi/b87Hndn6XCmsWqvln39G2B76gVQ/epuUP&#10;v1eLv/qvtfYL/0rHvviftfmzf6QTT31P9SunVRzsTubawLslX8LDxZ6b3Q3OqVyz1FkyGc4AkXC9&#10;R8izpU5jYGKkMGQBQxLBAMQY4Tx1HMMLsGVcOMYThj4Gk4/bTn+JdQKBcG5wcQwDDWIAI4P6RXzU&#10;Oe6DYDRhjBEnZAVfxzH2OM5Xb0gEjFqMPIxN2qCTB8Tjhgxgn6+xeFtg8GKEkU/IEL6EU8+93SJe&#10;738ZdZ57cv+xhDSNB552xMsEEAfgPEa0x4kQjuePtwdDQnhnYeBDMFF+HgZSgmupCxiueH4QjjLF&#10;IOb5ULZOLjjJgwcLYTCWmbOBsL6F0ODLOYYmxq+/T6l3kFh4vlAXMMQR6g9b6o/XK4TjLpyjTlLf&#10;3CuBeKhvXjbkA1AOGO3E6YQD8TnpRfqoS17HqJ9czzG8KSBHPH3cj+sgC/BEgyzweotQJpQHBAvG&#10;NUQBZUQZUuakg3MejnpO3fVhDi6k2dsjv8eCP3dAeE8/++lzo0F85I2wbP2eXm7p36PhYYCnkWdI&#10;Pni+Y13zWuA+xFMuF6yt9qiz85L1pbu1ZeNa7d+9QyeaDmuAORqsLrZevmJleVBnz53Xjt17NHvB&#10;Qj0/E/JxtmbaM3lh1kzNnD1L01+wZzvnBU2Z+qyenjTB6sbz2rFjp3r7Bux+dlPSmCzBy9wIeP0V&#10;7B3KMDQrk5q1RQuCJEFHJBC41RBEQiAQCLwGXCFCXHFCoUHY58sehgjKIMoxirIrXmlFm+MoUZcu&#10;tCg/kE0sPIYpFEtlU0pMmbX4cihcds/Gtw/G0JuY0pKI/cYcLZQHGt4HhXap/7TUul+6vFuXl0/S&#10;qu/doRWPfkGrf3S3Tix6Wrn9KzS0eZa2Pvk1zfvW7Vr46F068fJs1TrOJHMm5AeuWvowd6WWrm5t&#10;P3xExy61aqjYGJvseUyXwWvJrQfyjBppZTQGkVCxbbFiT640ZBZ3n5S3Z3b1uHR6s3IHlim/f5ky&#10;e5bp/Mrnte25H2vjlJ/owILpOvfyC2qe/aR2PPw1Lbvjo1r1pY9p3SOf1obvf0x7Hv+Idnz9PWq6&#10;8z06+NWPaONXbpfOHkhIpUopZ/WuaHWqoKIZOaSMkTBM6nhN6bXfyaNyGQH1lK+ZGEc8d4wN3Pwx&#10;uCAS3KWdesyXTwRjEqMA13YMJibRwyDCKMR9nWMYVO5FABGAkYUxh4HGPkYd12GI0l4wIDGW2GfL&#10;V2zi46sraaCdQSBgaGF4YWRCAhCeugrYehvE+GWf/EE0YBxjrBEPxjLGGef8OjeYxqr77ySQHk8v&#10;z4x8UgY8E/Y55sYiYMtxwpNfxMMQF1vEj3E+fT0gHL/9mJezX0fcDs6RHsqXOkI94pnxDoT0gTCA&#10;nOL5UqfcqMbIhhgiHAY15xIC1p4XxBZ1zSeQpD5Rr3wuD7a+T/1iSx2DrKIO4gVAeOoc8ZJeLxfy&#10;Rj3i3sQB+UBYPBNYQpN96g110suYfa6hLVA3IdTIB0JYJwOoc+SZPCDpMAhhKAvIGtogcVOvPX2k&#10;zcuW3zwbypYyp5wRjpEuf64cIx6ejYfxZ+vweAnHdWwJ4/ccD4g3HZZ9xO/J/bwO8KzJK7/HG7/D&#10;42RSxKq9UxnyV8hn1HalRefPntGlkfdH1V5w/YPDOnO+RQePHNfq9Zs0Y/Y8TZj0rJ6ZPEVTnpuh&#10;qdNf0DNTpum5qc/p+amTtWLeLC2YOkELJv1Uq55/VjuXLdTlw/ukvg4pY5K7ai9I+l17v0IiWFrw&#10;S+CJ0BIsx8n/DQkEbi0EkRAIBG4auBLjuKZ8jBzz8+kwIH3chetQqFC0Rh9ji9KCMoqRxeRdfL1i&#10;LDmuqiiFKIR8gSEMSjFfs1AOE0susejsvibVqil4KIcVU4yqptQlXgim8JlgiPpqDtV6v4VvVy13&#10;3hScoyqe3aiOLS/o9IIfavsTX9bi+z5kcpuOv/BDHZr+mHY88z0tffTLWvrdT2nZDz6rI4ueVOXC&#10;blOK2lRnKASz+ZMfS062WNfx0xe1acc+XWi9mhif6Tx7Gfr2enLrgTxfn0hg5QyrKPa8upU5d0yX&#10;tizX0YWTtHvyQ9r4k7u19Wf3aPvTD2jb5Ee1fcYT2vrCRG2e+bTWzXhM22b+SIdnTdTFFXNUOLRF&#10;6jgsde+X2jZrcMOzGpjzPVVWTtKWhz6j4R3zpPajVjcGVC1mVS1ZfUmWfKwnXiyIK72k9tqTSp5Z&#10;41faeGDf6z7GBcYS4gYhBrgbQBhG/gUagwkDkfMYSoyhZ9gDQxeYGR5ygS+zHGdWe4xCd+WmjWBo&#10;YDRCFBC/G5PES5wYbHj2QN6RttFtM10/OYdhRXhICow6dwfnN+QeRhPgOofH4e3c43O5ERh9T8+b&#10;i6fDz18Pfh7x8vLj/ryJz+FhR++n7+nwtKTh1/g57pc2dvnt+8CfEQY5xiXPivcmwj71DZKWOQJ4&#10;/mx5t1IHeZ9SLxDqDQQAxBL1EI8HjHrqGfWLusYWrwHmcICIoF5xD8glPDAgsPBUod4RFs8X6irx&#10;QGIRp3sMUIe4P/WUe5MehOshA5iLwOsq9Qwhfuot+XXj3ssL8foG2BLOy8rbop/zZ+db4FuQfs4O&#10;jqXjcCEM4r8do48jXM890+C4vyN4bp5unjv9Hc+H9wRCmfMMCf9m4GliOdtG3kfKyt6xuULR+kpL&#10;ox3LFsoaGM6ppbVTh441a9vu/Vq+cq1mvThfU6a9qBnPz9fUqbM0c/I0zfrZE3r4zz6iiXd9Qs9/&#10;+WN67o4PaOIn/lBzvvZpbZ/4XR2e+zPtXzRFHUd22rvc3jvWR/PWgI5hayVo/1Mm/nYNBG4tBJEQ&#10;CARuGrjig5KB+D5bF367UsXv9HXpMCh7kAX+BYfwhOMcW5RC3F/54upu2mz5moXiyhcojBd3uSae&#10;JC3JGo1EiBaURG1GJ2RCyQy+UkIeVKosTVZQpTSsSnFQ9dKAKTHnpas71Xt0kY4v/5HWPfl5LX7g&#10;T7Xsm3+i5d/4Uy346n/Tkeceki7tkzpPSa0n1bJunna8+LCOvPyksuc2SMVLYk6EUqYnWbYRA5Ov&#10;1b39BVOQz+rIodPqv5qxe/683PwLFSDfSMBBWfAQUSfHIBIgEYZM7PmfWbtSM795l2Z+/dNa99jd&#10;anr++yofXGGFf1zqPiH1nJUGLku5DtWKLaqVWhKvk1qpJ/FCGaiZQVLvUl5tqmeb7boD0uWN2jrx&#10;Tq2b8BkNnVipcu8Vu77fNFy7Z6nYmGxsRLkuWTLLtnV1156kPUvq8kglHIXXe84YDRhM/lUZI8q/&#10;olJnMKT8SzPGlwvGBMfdAHMDEdKN+BAMSK5393Y3RklTuo16G3bhN+0MY4b0QWpARmBk0hb5zXHC&#10;Bt59SL9/eP4YpJAQPFPqiwueNNQn6pUb/O4NAfHFEAMEYgBhn+PUT8IQ1usp9Zu6TZ30+uleM9S1&#10;dDu5meqVl7W3LfZpX6P7QdomZUJ54bFEf0f5U2ZerhB3PBf6QcrN43wjuJYeK+6Ei7fLIcHpwwr2&#10;givYDlv6s3y5qlypYlJV59U+nTx1QYcOntC6ddu1fMVmLVm8TvNnLdOy6bO19tlJuv23/64e+8//&#10;VD/7939fT/3bX9OEf/O39ex/+Ad68j/8hh75//2G7v6P/9jC/TCZ9LZYKCRegxm7L5qB5cT+h1KA&#10;pHljeQoEbgYEkRAIBG4aoNzgoomy44oOAlB4UDzd+OC8bxHOQxxguPB1xd0xucbPgfT1vqQjbrS4&#10;zuIOyzHcu/3Lp389JR1Jusq2XzH1o2L3r3LcFBAzQBl/WS4OmuE4oEqu23SSoYZL5XC72ZOnVD+z&#10;SVfXTNSmxz+reV/7Iy395vt18NmvqXvt0zox9/va8PR96j/0shmtZpTmccfsNG3nsuoDh1UfbJKK&#10;562AOlUtdVuehkwRg7wgP2brDpTU3HRWTXuOqfV0q3rauq8ZhV6GCPn28gwAygLl8TpEQslUzgKE&#10;Qkb9Z4/pwKp5OrF+gQZObFat7aCUPWcV04z//GXVyl2q1HotpiG7tsfK2fatDhTqhWQd8167S49t&#10;WdMhx/wWxct24KAuvfykXrzv97X1ufvVdWS7WfhtFm+PPX+8X0zBtXpaMqWaZ514JqCEk+Lkeb55&#10;IoG6QP3wNsM2XV8wstzIG/1VluP+ZZa2lbSLkfbo9czbWPq4w8NwnYclHuLkKzDkBF9A8UDAUMSY&#10;5P6jDb/Auws8u7RQN6gDPHuvI4jXDd7d1EvqG+906h7vNeoC9QQD2AksjFze+dRXD8c16aEC6fj9&#10;d3ofuVlwvbz6lrZE+VO+tDXIOvfWgEBw8o7y5f3A8/D2CijT8WB0Ohi6ABePlKt1la0vZQnbMl4K&#10;eGGZ1Cv2/i3au7dk795iXkP2fM80HdHhXft0eM8RHdh2UHvX7dTJtevVsmSennrP72jrZ/6Djnzq&#10;/1Dz7b+j5k/8M5389O9q3+2/q51f/b80747/S/um/9Det/bOtXTjT5GzR00OrBba/z/3TwgEbjUE&#10;kRAIBG4aoGigrKB4AJRAlEEUSldEOIcSg9LIF1EUHtxXcWNl5m3W8Gb5LcZ3QwzwFRNlCcUJuDJE&#10;PChMjJ/FE4HxuLjDMnEYihVfZLg3Yf06FK9EMbJj1aoZUFVLVzVvll3OlJ8h00X6bb9PNVZaGDal&#10;hUkUr540hWe2Vj34aS2/6w/0yr3v15EJd6v/5UlS8xqpt0nqO672w2st/AUVMlfMpB1Uf6Fb+Xq/&#10;lcF5VcstqpRbVTRjtVQdsvOmBFqa+LKD7lPMVnX5zBWd3N+s5j1HdeLg0WuTq4G0IudlGwAjBWgy&#10;FpFQrxRUygwqN3BVFYz7Qo/q+U6Vhi/Zs+6063pVql1V3rZZZdRnz23QtjWWGKvnzfAvKmvlPWAh&#10;+0akvWRPt5Cxh9Zrz/ucdOoVvfy9T2juNz+i9VN/qMETOxvjepN5GZiLo6xyES8X27WkQiQ0Uvxz&#10;JX0svN5zThv4LvzmOO3Lr0+fT4uHpV0QnvaVbruc53f6mF/ncfhxwmD4UWfxdMCYgUSgbeMaT/vl&#10;Ou4RZMK7H+l6kP49Ghyjbvn4f69jCHXPhXAen8fJ7/Q59r2e+m/i4Rhbv/5mgZeF5z8ttCfIGEgX&#10;iAK8Dmh3TtD48Cb20+3NrweU33jhaUniSQlEaLVi/XLNhKF6laxqWeaiYT4DVjTqtnfkVWmwS+pp&#10;VebSebU3n9L5/U1q2XNYAzu3aWDpC3rhP/6vOn7776jzk/9I/bf/pgY+/uu2/Ydq+cQ/0t5P/bbm&#10;ffC3teNHX5YuHU/IiYFs8docCY3/+YV+YP27/d/IbSBwayCIhEAgcFMBZQPlxY1gwDGUPQx7lBzG&#10;vDKXARNo4UmARwGTavma9wxTYPZtzjMHgisxxJtWjFCcmKkb8oF5EvwrDMaLG1N+72u/7c/Un2QI&#10;Q7WGk2TeEmiGISsoJF+a2y3iM4m7++Ch1Tow56ea/KUP6MW73qdt379T3SsnSxfMWGSixV4L13XK&#10;ru1TJdelTO6qhksDZpTm1V/NaNjiLZsZWtew3XFYxeqQSVaFcl7ZPBPzmaKMfygGZq6kfN+w2s5e&#10;0tEDTQnJwpckQPoRz3fAQXk0zPIxPRIS5dLqiymalVrOnkHBQuXtmVj5V4aVq2eVqTOFZtmeWUX9&#10;tscTS9b5LFl5F8xIKeKuz1c3ew52q0y2bDqz/chYnclbnelr0dD25do28UG9+O0/0/GlU6UrR60e&#10;mRJ/9bLVKQuXKPAWrSUX9T0hkUxIPfVxLLzes6Y+YwyMDsdvzrnRQDvEU4CttwOvT1yPeFg3MkDS&#10;Vkbi9nP+m60fIz4MFtzQGceONxBfRqm/GDncGxCWtvtGDJjAOxM8S687XifeDIjH6yL1yN/v1FV+&#10;e131uuZ1cvTvmxFj5ZXywKsIkoB+jiEjDGeAOKcN+nWUIWQDZefgWTmZQ3xvGnhZVegzIQ6G7T1H&#10;v9mj6lCrar0Q8FfsmPWjfeeky01SxwnrI09KrYdNjkg9LdZvWh870Gtb2z++UfP+v/+zznz419X7&#10;gb+m4Q/8P5V5//9DmY/8TXV85G+r9c//qbZ86p9p2wO3qWvbcot/MJmDgbd7gzbgHY+3IkesXib/&#10;BwK3DoJICAQCNw1QUFBU3EhBccHzgHGbzFvga5dDFDiBgDcBJALrk/Obc36e41zjwxNQjiAjUKb4&#10;+glh4BNyoVgxNpSvNITz9LjC68pYlckUa6ZQ1QqmcEAk8PV50JQiU8TyV5S/tF9XD6xSy7oXtHXS&#10;N7TkwU/p2PPfUfnwKuniblN+TCnKMhbelKWcKUNVMz6zgypbvAP5nDKVkgbzWRVM4TIV2MzSxh/3&#10;zJWyypdyYgLHcsXSUDQTFvf7mqk/uLhbGvu6e3W0qTGRHl9503kg/YE0KA/URnu2YxAJlWrOJKtS&#10;OatMfljD9lwGclllqzUNM6bXrsxZ0RcsCpb3ZGxvwuuYblq3A7WSxWn1uV6y+oSbLkq4KbHVYkXF&#10;nP22+q2sKdOmFHftWKOtT39Dqx7/qrZPf1zlC4esrlxuKN3Ml2ARp4kEF4Y4jIXxPmvCIdQTFz+G&#10;eN3xsOkwaaTP0da8HfsxhPZMW2S8NcYM7RpjhrrKF1FIQtol7ZM2yH2Jww1Ch6cn8O4EdcHrFeJ1&#10;Bkkfc0mH9fqA8Nvr6ej6mL6GONLhRocFHCPczQLPZ7oMIQtoc/R17nVHH0g/QXn6NV5u7Kefi8fl&#10;4uHHktG4drxs/WXB+r1Kv73/WE0B76t22+LBd9bktApH1mjX5Ad14NkHdG7WD3V62iM6Pe97an3l&#10;WdVObU4mptWlY9LJrdKOF7Xi//wf1Xbb/6Lch/6qyh/8FZU/8N+r/LG/ocGP/S11/tnf1e6P/aaW&#10;ffr/o60TH1G2tSV54xcsKQ0iAQIBwj2IhMCtiSASAoHATQWMDca8ouwwmzxreDPsgLkMfBkwyAOW&#10;BYMwgCzgN94HeCFwzEkFjrHEGJN2oTDxlRNFii+euHMiuFFj1EAgQDKkFU+2/HZlCimZoZ+vFcyw&#10;ZymprJ1nToR2lfrOquXgGq149iHN/e7nNfv+27TvmXt1ZeFj0rl10vBJ1cqtlsM+U1ayytUL6re4&#10;+k1r6TcbCeoib9uyGaG1nO0UG9ZpwSRbqilvUizb/cum8IzMy1BlNYgqS2ZZeiqWHvvrG+7XkeNH&#10;kzxikLkCd02RC6RAeaA22vMeg0iolU3BLGWsqAu2jzJtCij2f1nK2QOro3VCGqCH8gDZFuy8PR6+&#10;o0M14cFgT9i01r6G8lyxZ1/Ka9CexaCdGTLhURc7L6uyf4laX56iFY/fre0zn9SV/ZssEgtRsGdb&#10;MuOpYnXA7snEi4lUrX4m41t+EeN91oTzeu6SNh6QtNGQhh/zOEafTwNiAaIOzwM8fxAmxoM8gFjA&#10;e4Z7AY+H3+x7mvw4+4F3J3iGb1TSdTANfnN8tKSv9WPE4fJa4W4WjM4X7Yu5RujzfNge5AHnKBPC&#10;+nVeRv6bfY/Pf48+Nlo8jJe5v1NUydj7rF359mM6s2eVmjbM0YXdi9V1aLmyx1ZqeN8Cbf/ZV7T8&#10;vg/o6JN3adu3P6yVX/iPeuWBP9Lib/2+Vv7gdu2d9qCa5z2hrnk/VOa5u/Xy7/1ldX30f1Lpw39Z&#10;1Q/9d6p88C+r/NFf1cBHflWdtt3/wb+tQ/f/kS4tnaxi20VLn72R7QX+i0SC5d3+v3lqQSDw+ggi&#10;IRC4BWFd9Wv+WRd/TegsEevWzfCxjrzWMEITqVnnyRh/XPSvHSOMdaUjOhtL0KEYNPZ/rkD41o+D&#10;5PfIOeBfOfjthoB/TeKYix9ni7HBcnOQAZACeCC4dwHkQNrrwGXKVDs+4wW9OHuuFixYqCWLF2u1&#10;xbF54wZt3bJZzc3H1dR0SAcP7VfT0cNqPt2sy62X1Hb5ogb6ezWUzZlhVjMDr6gi4zOLjIe/YtaP&#10;CZPplTtVLPVoqJwxQ94Mu/xVsxQ7bNsqDZ5W8dxWnV47RYsev1MzHvi4ts58VKfWv6DalQN2/lyi&#10;OKnGSPmcPQXc40sq1ivJF+2G87zpV4gVG4/IAvG5xA5Y2VmRlmzLLNeUNuXIpFRYsYwvrVbN6K1Z&#10;mdrWjlhehnXmbGOcOeQIZeqSVhgDgLJwoR5SPiPCA8ANNyFtaDtWVzHiS41nkdiyPCfEgiXPi60J&#10;ngPsNoKwRxvL2QmTmj37sokd5fmzhUhQfljqPZvMqXFq0RTN+vqntPWZ70ntJ0zP7VCx2Kt8vZAQ&#10;FHm7Vz5rFyX6L4nhpqTTTiTpTQsJa+SHd0Djj7fEG4PXoeuBdjy6fnmdY4w7S/T5zPDUTWbT55i/&#10;F9Lx+5ZrHenzgZsP/nxfS95KvF3x/rLh+aHteHukb6VfxQsBMp3JKx2cr1QhUO1dYW8GpPH+a+w3&#10;fts7Y2RiV5eqhS/aG6wh+MxZH2+35t2YOMiZ8I4s2X940+XtLwNtmr8kNa/S0dmPatmjf6aZ97xf&#10;y777aa35wee09adf0tYf3aXl3/yYjk17UNV9C9W9YapOLnpMXVun6ejCH2rpY3fqxfs/qnn33qbV&#10;97xPG7/4H7ToP/2qTn3819XzqV9T38f+hoZu+2vKfPxvqvNDf1sXP/Lb2vqBf6HLE++TLuy1LrhT&#10;ZXsXZysF6zMt1XiK2fuzyhAqS3/yCifbgcAtgiASAoFbEBgCvyAjShH7qAGmnidi5rkZquxjeNJp&#10;mvlSc8PGjJfyoPX2TG5knXxyvKiqGTpVs2rRSRrSUE5QSNKKv+9jKKC08NsNCsBXSPbxMvAxl+yj&#10;yPCFhH0nEDwuvk6ydj0eB3gY4I3g3geQC+6RwDlIBjwOVq1+RRu37NC27Yyx3qN9e/bq0IEDOnb4&#10;kE4cO6KzZ0+qtbVFV3s61Tfcp0wpY8qNpbmUNaWnpEyxrOFSWbmylU2ZyZ7OSwOmdHRtlK6slvr2&#10;Wbm0mSo0pFKmXbp8uLFM4/ltyu+Zqy1PfEEL7/9jLXrwgzow+2ENNb+iat8pFcwAzFuZYu+hpr1Z&#10;UKaUD2Xlz8DLy4kYtm6w4XXBRJIQCYCwHkfgxsKfjYuD4+lzwtMkZ3Uve1X1Yzu08luf17qH75CO&#10;rJEyZ61NtipTH7AaaPUUBd2abjJ747D9KFq7pe4mYyosnlcJrb9k7wWGyqDwWztN3hJvPTxPDvLF&#10;O4DVUyAR+BrKuvR4HPlwI88/kr42EAi8MXj7Q7xtsU9fi+ePr37i/fO1tldvaAmNXopzPxdIhVrN&#10;4kqRC8RZsvcKxMCwCbPEWG+aLE/LpLBwmsyhmKzMYNdBNtB39tXbVe3cqZ4X79OqL/9H7f7+R3Vq&#10;8ld0esrXdfSpr2jLQ5/W7M/+gV784vt0acUUqXWv6t0HVBk6KvWfUuVKk3oPr1PbprnqXjddg6sm&#10;aGj+I3r+Pb+mHbf/U535wu/o3O3/UK2f/HX1fPofqPXj/1gnP/6H2vDRP9bpp78ntR1VYfC8vQOH&#10;NFjoT4iVjout9s61hBasHCwD9sa08/EeCtw6CCIhELgFgRnwWkKXP5pM4ItBqWqGhBkb1USKJhAA&#10;OTOm8yYF6/zzDbIhUUYwQGsjhELjyyITn0EIQABgtKKEAIwF4MoL4DzXcQ0dNpMZ+lwGs2fPTpZ1&#10;8zgQ4iBelvFau3ZtQhwwceITTzxxzfMAQmHu3LnJ6gzr16/Xzp07k3i279ilzVt3avvO3dq3/0Ay&#10;7vpSS4u6La6+3m5lMoMjX+xx/m8YUkihUjapKFeG4DBDjIntSr0qndiipmkP6eCEu7Xjh5/Tkee+&#10;o+GdK9W3d7NOrl6oE6tf1KnVL2jviz/SlK++Xwse+oQ2mCJ0ce2zqpzZYMbdWTPuOlQp9iaEhZl5&#10;dtc3By9PCIR0mVO2CGWGcoi7KuUMgcCM9xhtjH0FXMvzcwUycOPAM/I67s8O+PPz49VqUVmWDcXT&#10;5dIhrf7+VzTLFOqB9S9IfSekzHnVCx0qlPpVZt4EPvuxJqQ9/2SpNDT3xNsIKb9KGq0fCgEy4e0j&#10;EkbDSUQMGOokw20Yp817wutjumwoj0Ag8OZBG6JdeVui/8X7JzGaOzqSvgDQ3thP2h4kQcoj4dXC&#10;e2qkfSZvjcZ7q2zvlQaBYLoDhCV9C1FbNLyWhsp4IZRVshD28rLjPVL3WWUPrtL+n96pJff8ibpf&#10;niBd3iydsz7zxCsa2DRXW5/8tlY/fr+yTZvEnEMaPm/XmrFf6rT++aodwxOQOYYuSD1Ndu16PfGH&#10;/0hLbv9X2vqFf6vtn/7nyUoNRz/7T3Xo9t/V1g//F8370/+i/U89Kg22qJxrtTQNq+nEYc16YZbW&#10;r1irznMWv6W9XKoqi3eCpTgQuFUQREIgcAuCLn08kiYT+C6ZM2Uhb1JIpKqCGR5IyfaTbxJmnJSr&#10;puQnij1fNVjDvmGEutHDFsEYQCAAfHUANwwcGL4YtgsXLkyIAJ/8kCUXWXkBIwNignCAePFW2LBh&#10;QzK/AaQBHgl4KHAMY2Tfvn2J4CINiYCcOXtObe1d6usfVC5fUIX02h9l4H8V8lthwsK8siYZ2yfV&#10;g6ZM5Wy/kgxp6FXp/AEdmvOkXvzyB7TyG5/Qiq99WAvv+pBW3PtZLbsPt8o79OQ9n9JPv/oxPfGV&#10;j2jh43dr8Y/vVteexVL7QYuwQSIw/KGY61WhnLOyNkMxyeEbB2XkZZ4ofSaUM2NcmZiOL03MJ0HZ&#10;MOM95cLXX4gFL1d/boEbj/RzQxyjnyneAllW5yh3Sf1ntH/OT7TA6t+5uT9Sbtdi5ZteUbLKR6mr&#10;QSjk2pTJ2jPO9alaYqlK0+ATn2LuwRbBa6XxBmhQZw1/BIbA0CbeblBPeT+0tLRca7O4WHPcz6XL&#10;JupoIPAXQ7od0b6Y/4c+GDIPUsHP0f6c+G9c0yANflHs/+Q9xfsq+Znsl+3asr1batXEAudm1lnh&#10;hsBABwgGaIYBZcvWF9q7Sv2XpDNNurJ4uhZ983btee4RlY6tkXqOJhMsJqsY9VjfeemYss37pc4L&#10;Fq/1yaU+5RmOUBm0Wwwqn+lSaahV9UFWbzgltR3Q197z2/re+/6Fnnz/P9dTf/xbeva9/1BT3/ub&#10;mvSff0Mz//j/1I9//99rw5PfTdJQKXXrSudFbdi8QVOenqwZk57TuiUvq5I1Dcnyl0kmOQ4Ebh0E&#10;kRAI3ILAQB6PYC64QCQ0FhGsaciUhiHrNYet40SGzObImB6B2clHhRKKQtVisDD+JRw3eYwAvmog&#10;GKpMmIYBiyGLkuIGAooJYJgCnggsy+hDEiAI8CxgHgSWd2NVBsgE4mdCRCZGxNNgy5Yt14xjlCFc&#10;olGG2Of+TCTIPd2ToWTpRBFA14EMyRULGsqxKN/PvQ/yjE23c5hSuDD2m1ytFTVQ7FN26KKqvce1&#10;a8kELf3ZPWpeOVk9uxYpd+hl9W5doMsrpqhtxWRdXveimjct0pF189TbvF3D5/aaAmRKEMtV5doT&#10;AkEli9mUnmo5Y2mCoiFVbw7p8uQ5UO4QBXhd4HXA5HWUCaQCX3t9yAhh01+fRj+bwI1BQwn/ubHs&#10;4Hj6XNFqpanJ1k5ZAaRN7YdWavv0h7Xx8S/ple/eqe0/vlcn5k3Q5a0vqbN5nYZ69lvYU1bXe0yP&#10;bwwhShrACH7+HuDPnnvSChpEAvuNlvL2gnxhrNC2WZWBpVipu7R5jnsYF8ojEAi8OdB+eA+wpV+k&#10;f8ULiKFueK3RxgDb5H1haLyDfk4SXA+c9zBEU2O2VxSGRKwts3pQJaNqvd/eS93KVC7ZoQt27qJ1&#10;tOdU27dRZ555Qusevlcbn3lMXfvXJceVu2Jh2lXLtknZLqlo77+c9Z0DvarlhlUvF5XNZzRYzqnP&#10;ZKCcTYYLlmoZlYvdqmZales4rlrnMantoNS6T+rYb9tdso5aw+uX2ntzui5uXa2zh3do+451mvbC&#10;VM00PeSFqS9o1uTnNWfKTJ09cdrei9Z923ux0WsGArcGgkgIBG5BMB9CIteMhVeTBskxO4+S4IL5&#10;kLUuMlOvaLhWNamZyH5bv21x4n4/VKwoW2Z5w7oyZtx3dnVem7hv06ZNeumll5JhCcxPwKSHPncB&#10;ZAFj890YQDBkUWYgAPBCYJgC1y5atEiLFy9Ohiag5BA3RASeBXyx5BhGB+OqGebAFqLhmhvmyD18&#10;P/ltYgevlU2lbiaTCaZKQoyM/Mac4v9qraxCuaBsvao8g80r3VYQpzV88mXN/P6fadmz95tus1/V&#10;wTOm2LQ2lKFMsxVQkzR4Quo7b79NARq4ZJH3Wphe1XM9qub6VE9m+Td1pFJQvVo0weWcVKCmvHF4&#10;Hsm/T1hHefGVF6KGseb+ZZdySZMFTiRwjH22rkAGbgxG11WHtxM/XrS62Fe1OqmM1ZQ+e2hW74ZP&#10;SZd2q3fDXO176iGtfPCLeuFrH9P0hz6pV+Y/ovYrK0yZbk2eLV44tHtaAXfhKTeEd0Kj3tMieBMg&#10;lgKTtx6eLwd547eP04b8YsI36q3XVZf0dYFA4M2BdsSwNkhmyHj6DPrSdH/g/UDS9qrWZnlp0Pxc&#10;RoGm6c0zCc8kr8zTwryNxaoZ9lnTI3pVULu9Zy6pPnxMVw+tUOu6mToz/2lt+uH9WvXtL+nQC8+o&#10;2mLvNZa2LXTbfQdUqPSpaJGVqhnTG4ZVLVj/WbJ3WqGsUtG2diu8B/vtHdlbKWqwVtIw78pKNrlv&#10;pTpk/e2ApanH+mPry6u2pU8ftj66q0WDJw+pr6VZp04c0L5DezRrziy9OGu2ZjwzXfOnz9GcqbO0&#10;ad1G03uqlgc+ugQCtw6CSAgEbkG4so7hgDiBgImQEAkj55Oev9YQJk0q1IvK1YrWASMl5UyZyNNJ&#10;l2rKmDKQL9c0kM3p9PkL2rR1q14yg3/Wi7MSTwLmNoAMSHsVMFRhwoQJyRAEDH6UEhQUDFuIBL46&#10;YuxCGixdujRZzhFPA75MQhpgVLAEHF/UMYwxlFF4MDrcuCCOtBHsBkeSP4cdS4T8m0bEEI1CInyD&#10;bRAJeCKULc81yzuTLJazDGXImbLRKfU0S6fX6sSCR/Ts1/9IRzc+p2L+gikV/erSoLpqHabItJuS&#10;dNoUG1OCRsZr1vPdpuwMiGUYISaKlla8OVB8KPa6paFu91OVeSdI3xuH5xfDC1IGpZByooy9TNLl&#10;4r/ZT3/1pQx/odwCbzsob8rfxeHPwo8zUzhrm+MpA51QrF+1etMu5S5KV61+ntipwbXzdODph/Xi&#10;fR/SSz/5lDqaX7ALLtmzLSVEws/JgwaBxtNvCO8F6oedqdsRxI69HRidT0A9JK+0a0gw2jzeM9RJ&#10;D49E3QwE3jz8fQLoH+gn8OJzcp7hcN7GPFzS9ngt8JNTaUnBmybX078wOaGYy5f5mq3DYxrYbtFP&#10;XlCt0KSW9ZO17fG7tO7rH9eKr31Ci+7/rE4sfU5qPSllBsUqNYX8gFjNYTChIKy3reWVqZaUnrSR&#10;WzHnAh86mPFnwBIKfzFkCRysVRLadajGfA2QABVl0XHqBXuH2juRt6n1z/XCoL1rhtXWeUVHT53Q&#10;hk2btWTRUs14ZpqmT3xOLzw7Q4sWLkqGfA7ZdUwcGQjcKggiIRC4SUAHnZbXhJ2vsRwdSoD9pNtD&#10;YNQxojmGkl5m0fuqdfzZgmkW1rkOmWFSZi17OvK+pJNVkXWdM6oM9et883FteGWNFr30kp6fOVPP&#10;PPecJk+dcm3JRUgEtgxTePbZZ5P5C3zeA4wDFIzkviaAfKC8YPzyZQSFBpd8vkgyjAHSALdnH6JA&#10;fty4SIPfr1kmaEGJkUR5QB7gKl43haDxdSEZ2lDKWXmYClIy1SPTY/m3cugwI+3oDl19aaKOPvFl&#10;LbvrPVr+rdtUP7tNLLlXNsVmEIXFYsqb+lKud6haarMI+WJsqkyJmecLiQcEelXOBGKGjzUYhonC&#10;xRjSZDZ9O/AmQL4xxFAKGesK4ZImV7xsfJsup+vtB248/Nm48LzSktj2OK9Qf6w145mQV789YyZg&#10;tHbbY3W1/bR0fLte+d6dWv39T2tw12TTqM9anWTsM0NoatbcmQjN6p9F1yARGu8Gah/n324iAYyu&#10;a+QPUG8ZusR7gHrsZFiS/1HXjP4dCAReH6PfLxD6DAVkeANDirxdOdGP0E1BJjihkMhI82PYA2jE&#10;Szs1sfdIHeveVAez2TVUzpoB3mM/L6tYOKKeE4u18juf0Ip7PqQld/6JFt3/KV3ZskClnmN2jb3L&#10;MtYPF7IqlTP2nqOPLajXtgMsb2vvsbKlu1qxu/CqsrSQrrKlo2g6Dx8H6NuLdiJvknOxNOJNkDWB&#10;XMjYNm/bssWZiP2x5OOF1ivau/+g1q1Zn3gkvDB5hl6YMkPz581XpphXX8nSRf5GyjEQuNkRREIg&#10;cBPBO6/X7cA4bWFQwvkCb/3sNaMhXylpcHhIJSY+YkF7TmJZFLPWeVsnPnShMWlb//lkFmNdOa4L&#10;m5Zr9dQntXDSTzRz4hOa+vRETZ4yRTNmz9G055+/RiTghQB5wNAGBDIBjwSWYYQocOMWMGki4zIh&#10;DTCA+RKJ1wLEAl8mCUs+UXbSxgT7r5v/0bAyaBAJkCgQCQ0SgfGO+ZqpECyBV2Wme1M3WOqy74rU&#10;bYbZxSZdfP5xrfjzP9bSz/9n7Xr44xpYPdXKhaEMZsSVKg1ygOIzraZSGlKN66tDJiwdaQqKaTkQ&#10;B4TJmWRNEjLByr7CPBN/QSIBUB4QLgwDwXsDjEW4AMK+4fIL3DC4gj9aEssfbdiqCs112Fpzf6Jk&#10;217dFO+i1bt+a78tx7TvqQe06v7blF/9s8Sbplbob9Rti4QZ2Cv2/P19gNAiqSkNIoF2wtEbV0f8&#10;nUC95J3gw5l4D6TbfhpRhwOBNwfajvejiK/cgLAP0u+epGuy5pZ0oyOSEAtmvDf6aQtjb5Fa8t6g&#10;LVdMtahoINtY9pH1GQrlVlXzJ03HOK7coQVacv8HdGzqt5TfOkflU5ukgVPW3s+bGsJExNYXl/Iq&#10;W5+ctRiGLIZBe/FlTPLWV5etz6xV8OYzSfpQSxwuCpWKHatY2iA/rD+2RJYs/QzFxJuLnDEEAmHE&#10;BcJwziG7T862eXv3tff06OChI1r/ykYteHGBFs17SS/NXaijR4815lGyMHnbxvsncKsgiIRA4FYE&#10;fRwdPwqDdfJ8gYdFR+jmOWYnza6oKtPVY517Va17t6vWtFpqWqGh9dN0/NlvaNNDt+uV+z+qlfd/&#10;QisfvEOLv3+P1kx7SgumTdZzU6dq+pz5enHu/GTowrx587RgwYJkngSGKTAvAvMmvPLKK9q4cWMy&#10;K7uvIIB3AsMXmIyRZaeY9Il5DkgviosbFoBjja8iDYPCFaA0+D362KuQaD6m5JgSAJVAORRM+CKR&#10;Z4nLOiSCqRe5q9JQq9R2Qpe3LtbMBz+l5Y9/XscXfE/dm6dKJ618sudMA2kzZSeb2P/MKZW4WWLo&#10;4XZQhJSw2Kssn9n4euJEgkviom7HKyaswc3XYktAktQ3Cs87X5BwU+XLkq/k4F+UKDcHx9O/A+8s&#10;8GzGkmtEQtHCWH3jy1qfKew9dmLYhNU/lOmTeq8ou2mpVn7lNrVMuEc6v9uu67QKOmAPvxEBSj8t&#10;LE0koIsndckir9NWbiBo09RTQN3FzZp3AxOHOiFG2tIY/TsQCIwPtB3anPez/Mb7D08gJkzmN20u&#10;maS41Fit4Oc6RXLJSBzWLyfz+9g7Ay2jnvgC2G+og5y6raftqvVZPPb+6TsrtR5Wz8qpWnLfR3Tk&#10;xe+ofnGD9bdHVMmcVgVPPkHA2zsKT8ky/WfR+umixYSUrHu19FSsb7VzTLLIkrasCsFy1YRXaUTY&#10;Z6UIO183ox9iAVKBvrhk6S5aHuiD+ZCQsTcgUy7nLQ/oBRn60XPntWP7Lh3Yd1CXW66ova3DkmT3&#10;L1cSz4fSyLsqDcoDCQRuNgSREAjcpPCOayyp8pWgasaH7WMy0u3RSTJhG6RC2TrXYi5vHbgZ0Hnb&#10;7+zTB/73/00LP/uftPiT/0bLPv4vtebj/1wbPvHPtf6j/0yrPvYvtezTv6dnP/YftPyx+7Xy+We1&#10;GNLg5fXasGW7du/enXgcMK8B3gXMbcBXRQgDn+cAwoCv5UzwxL6vIsAXEDcUUFwY6582Hti60sO+&#10;H08jfXwsSSyvESKBZR6LVgZ8KWEd6yJfausZK6BeqeecKTxnVD+9Q2snfktPP3SbTu2ZaVZbk2ke&#10;p8wgO696sU3FbJcZPgWxcgVDFJjzAN2CeRMTB4OR9CAslVmxNFQsGQ2XclNE6ig09ixG0sNM+ZbS&#10;kdy8MTjJguDRQdn6DNwcoyxHkwmBdy7Gqr9IYu1b/bIKlOyzykrW6jFDa/rrFQ1a5aswNKe3NfGk&#10;2fDAHdpxz20a3rVEGr5g1/RYxRwwwd+YwREQjI3okjHHVj2S2dmtnkAm3GhQT6mv1FWIRYgESEfe&#10;CdTdpAxSGP07EAiMH7Qf7zfYh8in78ArgYkYIRZ8BaRSib6Ta0beEUnTsy1vEbz5krcRhn9O1XrW&#10;thllav1q1VUz1K9av3lZunJMWrNAm77+aS38yofUvnOO9aknlatf0FClVT3DbaoxCTHeCAWLr1Q0&#10;PaWoQrWoPISCbfmdEAgjwkTFFbt/kRcjna+fqzRIhESSDtl6Xev/a/ZeqyZ9Ln1y4wMLekDSJ9t5&#10;+mJyRT+6f/8BnTl3TrkCnxwsC/lCku9i3tIG6zoCym60BAI3E4JICARuIozVaf2CWEdvPbn1ndYx&#10;Jgx6g2kvWCeZs051uJBTy6VLOrRvv47s2a/6oBnSgwX91//lV7Xzjt/TkTv+tU5+/nd09tO/pXOf&#10;+A1d+bN/pHOf/2c69Lnf1Usf+1c6Pv37OvHKUh3YuVP7mi/q2Onz15ZdZF4DCAIEYwCFhKEK/mXD&#10;jWvS6UqMH8OAQNIkwvUkDX6n4x1LEhLB8o4ygbLgJAJTLjHavMQX23x7w+A6v0MXlj6t6fd8UPOe&#10;v1+dfXssxGX1q1t9ttdRGzLjjTX9mXSpZHvlpHxNfUmGLvC1Aw7HkmP3Q/hh9+fLTeJ5kFA5Zrxx&#10;HdM9NYgNlJU3g7QyyPAGPBLw/GDoCOB4unwC72x4nf0Fsb9EzbX6m9SlkfrMFzb8DHDXxbtmuLtF&#10;6jylI8/9QOu+8kGdWvCEci077aQdr5hSX+61azOqmOLdcPtVw6uGamoKMkpyQkLeYHg+IRbxSMCD&#10;CcPG3xucS2P070Ag8MZAG6K/RWhnDDPEK4F2x4cAVkpi/qL+/gHrYxrtLfFC4N1TN8Pc+rBCaUhl&#10;3icst1gZNEN9yPqyIeXr3epRi0rlc9Kl/dK+Der68aNa+tH36sgz31Wxba8GimfVqnbrVzPqzg2o&#10;nksYUntH2bvAXkjVxIvADH+TmvVxdgM7b+8+S2vijZCQCEykSHrseKXxXnyV8K5MCeFItwtDMPjc&#10;Uh3xXqDT7um5qqZjlv+jh9TRe1V5iyefzCclFQbsbUt3nupT0xII3GwIIiEQuAlAB+UdF0ajf2G+&#10;nlgPaX2mGRnFkvKlovqzw7rQfkWHT57Qhm1bNH/hAj0/dZrmTX9BmdYuqTejD//9/1lHP/OvdOYT&#10;v6Urn/xN9X7y76r/Y39LAx/7m2r/+K/p3J/9Y224/XeVWz1VA4e364IpGKfb+nV1IJt8zUhPjIa4&#10;gUtaPf1+Pp0f/40yA+HAdnR4j8vDpjE67FjSmN65YXiVTXEoJK6MVjb2x7RLtXynKl3N6m9aq6bZ&#10;j2nVw5/WS9+4TafXzZCGztu1gyrYtYN2615TctB16qbEJOPOk/kQclbkEBQ4ddpPCweJkLADpgQl&#10;YyCqdpYhFHZPU0cS+gAaokFqYCS+eVAGCOXHJHV4gEDsQCZ4eQLKYnT5Bd4dMJVXw0mtzdoDN6lY&#10;PUrceGkbDTIBpbrMRJ/DFzS0d6l2P/ZFrf7xXTqxfprqnYcsQKvJVbtuwNprTkVTnAumsBfR300q&#10;Fk+DTLixRAL1kvYLicBwBrwRMGggJKm/Y9XbqMeBwBsH7SbpE0dA+0Lov/E+oN1BIkAgQOjRl5w9&#10;21iO1a62ayH7rdeq4ZGXUybbq0KxX8VynwqlXjvWp0q93/r9DpWzzSpf2i4dWqvMwue05Yuf1Ko/&#10;/7g6Vr+oal+zstV2dahX3fVc0iva68v64uQ2qDBJn4gkTZ0kWzfecJ9qBDAtKOnBoS6g5+3FZWFH&#10;iYVqiPWDI+IDPdlP7mDhrhEPph/ksoM6f+mc9h7Zr/b+q5ZOSAc7bS/K+rCFsXSg11xPJwkEbiYE&#10;kRAI3ATwzp/Oiw4fg/G1DOdKwc5bOFh8jIWW9ja9vGGdnpr8jJ6c9LSmzZiu2c/P1POTJivT2mn2&#10;xVV95O/9qk7e/k/U+rF/oIFP/B0Vbvtryr3vL6v4gV/R4Ef/hto+85va+sn/Xdq7UOq7ZLZzLjGs&#10;+QLvHamnk236GCC9pJ3f7APvjEE6/R4P5zyuJB7EwS4CaVI1lQIxJQfXxWSCSTuOPZTYRNzDiQQz&#10;7JMJk/iagQKT7bSEXFVX03otfvyrmval92nto59T29JJDXfMnnaz++1a0x+SKRCQhC2wA2WGRJjh&#10;VjEly+KDYEBeTSRAYvA1w0y9ZBgFJp+pP8lM0Y2lpJhNGh3pzSJdVrikoggypARFkGEO6TIOvDsB&#10;6dTHlz6xyJnVN+pesWBC/apbfa5p2OpYVRmVB85KvcfUufY5zX3gdq19+n4VTq6XMna8cEX1Yrey&#10;hSHlylb/TCkvmXJeManyFdCqCnN+3EhQPzFU8GzCE8FJBLyZnDRN2n8Ko38HAoHXB+3G2xRg60L/&#10;DBGN4E2InkGb3Ll7ly5earH3Aoa26R0MMaihg1j/WexXqTJg0qtCoUPlQpsqeXvHDJ7V1b2LtPaH&#10;d2njw3dq3T2f0ctf/pS6ls9U/fx+1bOXNVTs0rC92foq1hdbcpjvmH4W7yj4gmucAUmlg3Th/cR5&#10;29Cb8kZk8mRog1eLvc+SPygHl1FEQt0iZAhEyd6lDI+wBJRKWbV1XdHupr06erZZfTnWeDBYgkp9&#10;WeX6hxPyxfWXeBcFbmYEkRAIvMWg07ievBbGCu8yWlH2L/OA43RY/KbTGh0WBZzfeAVwXZExfUw0&#10;xJdwMy6Kphw0HT+up6dO1eyFCzRr7lzNmT1Hs6ZP16xnJ+viocNmdPTp/b/2f9Oh239bLR//dRU/&#10;9w+Ued+vqPSnf1n6xK+q7SN/Xc2f+Udae+e/k64elLJdZpCzNjQd+I2E5RsLHUsdhYIiSrQN+4GH&#10;QGKWY9Dzvb9h9OMJaT8tnJ2rolg0jH3Wtq4XTQ0Z7pQGLqpp4dN69iu3aeuzjyp3eIvUdcG0FFNR&#10;EgXDIrLboM8gSfHzH0oImg9bO3PtvMk1JOG4njunxe5vf4Tn16uueYPwOsKWOgKZgHsq81Uw3pNj&#10;CIpi4N0JagoKcUI5UeeS4Q20c76W4a+AkoyCn7XK3W/1ul3FS8d1cdkczbvzo2p/6afSlU1Wpw/b&#10;5ZfFDOh8Y6Sd4NWQzJRu7YHmNGyVkjr5VoP6SR105Zs6yzuLOgr5tWvXrqTespQp7zPOBwKBtw60&#10;O8TJA+8bOObn/Tc6B8Plmi+c0v4Th3Sl9ZLquPgX7O0AgZl8GCgqX+5Vodyueva81N8ste5X3/oX&#10;Nf3z/01Lv/EZzf/6pzTtK5/UhsmPa+DsAbuuR6XqgLLVYWVqhWSIVfLCSTpm3nWvlgRjHGTDZXTx&#10;3u/+ojT+xjpzTch70kdbn2x6E0M3cvmsTp87o5NnTql3oD8pj9OnTmvtqtXatmVrQrQ4mcA53muU&#10;ZyBwsyGIhEDgLQadxvXktTBWeBc6oIQEMEl3Rn4OGR0eRRtXYFzYUcSZJKm/3zq8xJXeOnkTlhZk&#10;nGGHKeZzX3pJT0+ZoqnTpmvBvPlaMn++XlmyWIc3bVT7kcP6wN/9FR373D/XxY/9HfV+6K8r8157&#10;fXzoV1T/6F9Vx21/XWe++E+05q5/L3WbIpDtUMmMDsZl31hV3/LPHSkjbowGgeXD0AVTSCpmHhUs&#10;VXkzjyA4krHfhLNttVxQrmgKgl2TMYWlWOC/jBqrNDRpy6QHtWv6DzR0aL3U02LHe1QvQT784heH&#10;0b/fCfC6AahHuKnydZd1+Z2Eco+QdB0LvEvAo70m9gztr1KvWBMwZdY0cL6w2ZO3Cm+tsmT1Otev&#10;3NVWHZk7U6/ce5cWfO49Ojf7W6qdWWzBzqm7PKA+iyshEiCY8iwhOZw0pwGTt5pISL/HAFtWGmHt&#10;eiZVhEigrkKMcpw662EDgcBbA9qU9wEuY5EJvi2VS2rtbde+Ewd0ovmYMj2QlPa+oCPNF00PGFap&#10;0me6RmfD4+n8FrUselLzv/gnOjThYQ1tXCQd267C6b2qXLXztUF7V1kfXcsqW8krXyla921vG1wP&#10;SiZsf0nwcqEs6EPxzGAC6ePHj2vbtm2abzoTy1vPmjUrITzRvwgLfBsI3GwIIiEQeItBZ3M9eS2M&#10;FR4ZrVz7bxdAJ4URyJh3vtahcOO6Tuf24osvavr06Xr++ecTl2A8EsosTVjMJ54JFTOyh/MFbd+z&#10;R4tZknHLNu3YvkN77NpzprxfOHhA3SeP64N/71d09Pbf0tVP/QNlbvufVPmT/056H2TCX1HfbX9N&#10;p2//+9py57+WTq+WupvN6DCFIpkV+cZ1oJhPeBzwv/33c6HcEpOK6Q+ZRpFpDO0UxYeOYlKosnyU&#10;be0Y2zrDDSqDKl3ar4sbZmrFj+7S4IGlyXrWyraaktSr2ruASEjXEb6O+BZSiTqCMoRSRDivW2wD&#10;7zLwmBOx94LVdtqAEwm0iYabbkH1Mh4JJqbgVwa7NXRot/pWL9Thifdqzpffo0Ozv61y12FlSgPK&#10;WFwNjwS+Mg4n19FubI9m85Yi/Z7zfeopXzx5b6GsMwzHw0Q9DQTeetCuXGhfafG2Rx/i/R7HB3OD&#10;OnKySU1NBzXY22fvCntLMKkKkx/WGfZnukCuVflLe3X4pSe09OFPa+13P6/szuXS5aPWp16SBi/b&#10;dVctcojCARVrkAgF5e3dk3ge4fXHmAa8DX9J8Px6/vE6cJLzueee05QpUxI96+mnn9bmzZuToVde&#10;bl52gcDNhiASAoG3GN5pjCXjQTo8nRCdqH99o/Pyr8YOjEDWdmbZxO3bt2vZsmUJeUCHhkyePDnp&#10;5GbOnJkYjhnr3Ji9uFrMq1TIacA6wyvtHdpz4IAONB3R7r37deLYcV0+f17dl1qsf7dOvq9bH/pf&#10;/7qO/vnv6dyn/4naP/rrynz4b2nwv/0PGvzA/6iOT/49NX3qH2vH198jNa+RrpqxDZFg97DEj6T0&#10;7UdiPAnPA/4smyaJU4JJYzgDk9Fl7HdGNSY3JG1FK2Mr01INcmHkK24lp3relJrhi+o78rIW/+hO&#10;bZ32TamdNffPmVyxyAcSLwZXqNIY/fudAFeAvE5hlDFRFjNxJ54qqTS/E9MfGAeSx2bvDqvrTiRA&#10;JTQWMGu0glpCJOSs/jJUwd4F/e1S11kNb5mjOV9+r9Y//nkVTm9TPdejoinxrPqQTATKnAvJHAtS&#10;3g69XSY89ROPA1fW8UhgYrfTp08n+4lRYaCOsh91NRB460G7QmiPSLqdoY+gh7hu0tPTqSNNpjec&#10;OKpMNqOSGf1FO84KDvWSvWuyvfaeadGVXcs0/7t3aPY3blPlyEqphyWTO0y6rK+1bcHCVbLWH5tU&#10;S8n7p8AyjxZXMsErzH/C/v9y4OXBe4m8o3vRf9KP4omAjsVHGwiFTZs2XVu6mvBgdDkGAjcDgkgI&#10;3PLwDnO0vFmMFZfLeOBhvQMaLX4cpZovdRs3btTy5cs1d+7cpDObMWNG0pk5mcD+1KlTk04OV3aI&#10;hPzwkFrOndGZU81qbj6hI8eOa9/BQzrfcklX2toTr4ZqsaBazoyHvBkeQ336T//v/7vWfOY/ae+f&#10;/TtdvOPfqv32f6Iz7/1/qeUjf1/n7/g/tPn239War79POr9LGmw1xcGUg7wpEZbeGwUzkc1cypm5&#10;VE6+pJqpdE0wgXCXLNcGTSnpN21owAypIVNeGoZVrc748bzqFeY96LYLWiwPR9W5Z46evvsPdXrN&#10;U1YORy38BVN2ulQt96vyLiAS0nXJ08V+T09PogBRhxj2glIE3klpD7xBJI/O3h8jRAJLl1WZH4Gv&#10;giO0Wg0CAanZ82b2skJfMgdI9fgGrX30Di2958M6t2ya6m3nVM8NqVKz1lTPJ0u41W1La2ZI0NtV&#10;S6h/KOnUWQgFhmaxSgNLlrrnjNdpJBAIvD3wtubix7x9IhAKl8+d1bH9e3X58kXrd5nOlYldmSCx&#10;rErG+tP8oEpnD2vLtMc0/5HPacMz90h9B62PvWzvIpabtb64wgeOrOrlvCpF+uGqysXStWFM3Cud&#10;jl8GuDfpoP+kDBD6ToY3+LAGSAR0MDwSstlsEpb0+/W/zPQHAm8HgkgI3PLwl/tY8mYwVjwu44GH&#10;9Q7LOyLYbTpVhi8wU/K6desS8gCyAI8DyIJp06YlxAEdGZ4IkyZNSgiFefPmJWFXr16tPXt268zJ&#10;E9qzY5sOHWiM77t0pVUdV7s1ZPco8zWhUFQtWToOY6OkofZL+tC/+5f63L/4TX367/1VffXv/RU9&#10;8ut/SU/84/9ej//WX9GX/s5f0if+/q/okY/+voYuNmOpWprNTjfb5UZ2mxhLjK/EnduJBGZtZotz&#10;d421oyAKihAFnUomUhxE2qVMh5Rle0kaOiN17lOxeaX2zX5Yzz/wYXXuX2jnz1reui2mrIYLjP38&#10;+cRwaYz3Wd8I+JcjV/4AaWasOUYarpkI9crPBd6toN7Z+8OU+YRMqNszh0yo4cWEMmu/q9a2KwUL&#10;Zr9ZdpTxyBlT6LMturDkWa2695NafO/n1LdjnbWPq6pXs8m8Irk67cqutStGqtHbCuoqwxrwRGC8&#10;McSpg3NelwOBwNsH10dc6B+87bHFff+i6RAXjjRZe+21d0VdffaWYMnF5G2BV2JuSO2bV2v2t+7U&#10;7hmPqmvXbOtzD1nk3SrVB1WpZ+w9lbd308hQSIYvlK03L9gbh3kW6MOY5NDiqyXvuF8OyD95pgy8&#10;HCAS8PRcuHDhtQ826GQvv/zyNU+/NJEQCNxsCCIhcMvDO8ix5M1grHhcxgMP6x0WX+FQojH6GIu3&#10;Zs2aa+QBhAHkAfsIJALCPh3bSy+9lHgsMFfCjh07kg7v9OlT6mi9rJ6rHaqWSwlrXirTRZuZYUks&#10;FBvrRlf5Ql0uql7ApTmvcrcZ2f09UvtF9b2yWGvu/ayOP/Et6egmqeuU1H1B5T6L0zr6nlwlGUed&#10;NWl0oTcKfHXNWl6YBcHyMiLsW4HajuUle1Xqa5E6TkotR6XzTSqdO6DqJVNs2g5Ll3arcmyVLq78&#10;mdY/cadm3Ps+rZ/8DWXObbPIOux5DJhRVUnyVjTjnGc0+tmO91nfCLjSB9j336QRYurKlSs6depU&#10;Mjknx0YPnQm8W8Az49mialMnUXQhj6ijJVPUaYmmANcgv6xFWB2u18rKVAetfZgyz3CkgQvqWfyc&#10;5n/xozo16+mkTVujVl4Z+8slg4bs7dRQ9N9i+PvOAXHa2tqakKYQCl5vXYGnjvKeiroaCLx9oH25&#10;ANqft1PaX2dHh84dblLbiRMaHh7QkPW97Sqq3941UI/1zJDU2abLq5dq1Q/v19DeJaYv7LLOs1lD&#10;5Q711wbt/cKbpapy1XSPgvU/yXJK1pvnTf/Jl1Qs2fGanbd32zuJSOAdxbAriE4mWHziiSc0Z84c&#10;PfPMM4n+hWcnoJy4DjI/ELjZEERCIDAC7yx54Xtn4QqrdwLegTo45+H892hxeLwc860Lv9NKMcYc&#10;x1htAU8CJwdgvHGfmz17dkImuAcC+3RkdF54HUAcMIyB5f342szkiyjjkBKkFwOCZeHqrNyQpMsU&#10;hBFJkpCI/SBcMj56uGGEF3KqXW1T284NmvfQV7Vryo+k1hNmnDOMwQzsSkHd5Yqu2qX9FgXLxyVG&#10;/DjgeXeky2e0ONLHKK8kvbWcnUDlsGSVGOzQyEryZYSxmlfP6+TS57XqsW9o5n2f1/R7PqdJd31E&#10;0+6+Tcse+awOPHu/tv7o85r7lT/Quh/8mfq2z1bl3E5puM3iLiQTMQ6akLdC5ef1Ip2udyLS5eRC&#10;uplskfk1yAfEgocNvNvAs20QB68lCcFgDaJqW1ZsyZrS31HoVDXT3qjjJ3br+KTvadX9n1H5xDYp&#10;c8XU/CEN2//ZhEawym/vKu73VsLrJKD+URcZznDmzJnEW4ZzXn+9vXn4QCDw9sP7BW976CzoFs17&#10;9qrY2Wm/CxqoFYXvUFc1nxAJ6Azq7dbQrs1a/v17dGntdFMODth75Yj6q132ZilpsJ5Xrs4cRXWV&#10;CxVVcvaOytu7pmi/8/RLpca8C/bOKtk77EbC8wzYd32P/pJllBkeuHv37kRPg0BAR2N4w4oVK5K5&#10;q9Jllo4rELhZEERCIDACf9HTSXgn6Qb96HNuPPo5vz59HGE/HQ5D3s8BznFNOryHBZcvX06Igmef&#10;fTZxmUMgDxDIAwQGfNWqVQl5wFg9vBYgD5gEqK2t7RqB4PEmEyAlJEKDSGjc++dEQsWM45rtJMtE&#10;8hWzXmwY5xXmE+hJhgX0H92i6d/8nDZP/b7Uc1rKd6ha6lO2llWPKRB9Fjdf7CERXk29XB+kzfM9&#10;Hnh4xMtPVUsvkzsxJMOiKuNiQVFbGSvTL3VfUvemZZp7z2f1/Fc+qbU/fVCbpv5I26d8XzsmPaDV&#10;3/2s5nzpj7Toa3+so899Szq8XLq03/J40fKekekxypoMmgxZ1EWL35/fG0n7LwOjywqhjmOs4ZFA&#10;3UuPQQ+8u2BPTcyJgOfBNdJgRBq/7d1St+duz9bMcL4Vqmy/+6tZDeNzMNzVGOLTdU75TQu09lu3&#10;a3DXIms3Fy1kRv3FYfWV8WywOIsMGHrr60i67tGuurq6EpKL9yAu1NTRqJ+BwC8XtD/ap5N9zaZ3&#10;XGk+oYsXz6m1/6r6rdMdNskxdKqUt/6zQ/37tmjdhEfUumFmg0gon7a3jukM9ibKiOWYKyrRJxWt&#10;c0VpgKu0bptvA5WyvbfsJ4d5d91IkFf6yrRuRt55H+GJwMca5qjiAw+CbgaRgCeov7MI73EFAjcb&#10;gkgIBEbAS947De846AAQDC6EY6MlHZ4t4b3D8E4HQgIB/tu3uJTjIuf3Jh7OsY9r3MqVK5MOCo8E&#10;GG86Kib2WbJkSTJPAmz4gQMHEmac8cS4qnMdnZgbhsDTWTfjoY4xkAiKOaSBpXVELIgdoyw4Z0ZJ&#10;nQkFM5bwHil/3izoZg0cXqHnv/kxbZn6oNR71I5fVK3SoUK9V0M1CAVUCb7Zm/Fu178ePO+eVpAu&#10;49HieXHx46xGoULebmnKS63hpl/jiwhL1/W1Scd2accTD+r5Oz6oswsnS+cPqHB2v233muxU7cBS&#10;nXrxezr5/EOqH1hmRtUxM6SYTdryb1GX7RY5K5+cJZNlIvnt6UkjnY93ChrP9NVEAoogruN89SUf&#10;1PF3YtoDrw97sqZk44nDM7TKWkMLtwpqAimYPHN7tCjjqLW8jWiZuCJn7WgfRFuuTyzDVtizVBu+&#10;+0mV979k7abZKvqgcpWihqp1MTRCFYiEV9f5vyiod/7eA+wz7Iq6yYSgkKK059H1OBAI3Bik+wb6&#10;C9ooZF/LmVM6fnC/6SI7dOj4EV3s7tRwhUlaTcfIW9851K2uA1u07KffVPPSiVL7TutXT6hU61FO&#10;eCMU7C1kby97TxXy9n7htQWRQP/KXAlldAPeONbuU2m4URj9ruG9hJ61Z8+e5AOOf+zBK9Qnu+ac&#10;619+7Vi6QiDwbkcQCYHACEYrqHQCGPmu3KbJBFxtWUOY826AsY9hxnUovGnigX2Oe8fiHTBsNnMX&#10;4EVAGL8P4biOODkPgUDnhPcBLnM+dMEJBLwPcKNjAj1Xtrne88L9OM4xTA5LQUMSsoB8k/+GODBM&#10;argbJjO2M7TBDOrh46YUNCl/dJnmPPhxbZn6belqk5RvsbivqijWnh9Qsc7AhgHrObutFzaj/jWQ&#10;LnOE34A0X08I52WL+PG6iRWeKiYWm/KljCp51rW2dHQ069zCSVr10Bf01Cd/X7p0QOo8Yec6TTOw&#10;vA1dMSPqvOrndqlycpMl/5wpO20No6liz8WKzvSZxBCzwkkEz410mh2jf78T0HjOry5r6jHeCEwY&#10;5fXlnZj2wOuDVm0twWo9vgbWDnCfsefZEDvLxsJRf9HRfTLShFAwBT5TtrbO0pCDl3Rly0ytfOgD&#10;Ku6eJXVb+y4OqmRtarBUU6mSNyUfkjBpCW8pqINe/3gP0qbxRti5c2cyKSzvN2/r6bCBQODth7c3&#10;70cAuko2O6T29ks6efK4Dh8+pAMHD+uStdt8PqfcYK+9aPrUc3qvFv3sW1r1xNc1vHu+9a0nrcH3&#10;qcokrpWsvaIanlSFvPXd9LUle4tB3hftnVOw91rySrP74jb5SwT57ujoSMhNVpNZu3ZtMpwBHQ1P&#10;BLxGWYKbOa14hzm4Lt5ZgZsRQSQEAiPgBe8dpIu/9Nmnw6Rj8DB0Ci6cS75+p67lOAov1zixwHE8&#10;BTDccH3zSRPxOkjH5/eFmGC4wqJFi7R169aE5d6+fXtyDPKADo2Zgbm/35f7cJ0TB54vj9NyaoIR&#10;gIx0yhwakSpDG4jLDBGMEsudmSVmTNeuWud/TJWzr6hp4WOafu+HdHjRz6SeE6oOt6hUH+DbgjLK&#10;qlgzQ6NuUu6xCK9PJHi6PO3IWMdGi5eTGxXkGamwLZZUNA0kSXktYzfpN0XmkmpntujY849q7Xfv&#10;0I5J35aGz6ncf0aFao+qNUtztl/1TJeS1Rzy7ZbuActzLikW/3rLl9zkALPeM2cEX3uvlWsDnv53&#10;GsYqV8gwDDSUHsrTwwXefbCnazWeNkstHWnbPEseJ82cnyNnnEhwv4JSvrHKyWAxY+2/S11HlmjZ&#10;d96nU3MfkC4zMdqQCkMZ9WXsnVK392AJorBRX94OUBchUXlX4pEAaco7k/fa6HocCARuDNJtj/4W&#10;0FZL9ZLytbzyhax6O7t09uhJnTtxStmBQZUKw6oW+1QcOK+dyyZryr23acuTd0snNzb6WoZNljOq&#10;l62vrZmOZPHhOZV4+1nzhkyosN4srxuXGwjvDz3v6FUM50AXwwOUya/xGMUTYcKECclcCXiJuv6F&#10;cB3l5X1sIHAzIYiEQGAE3lG4gopgpKLQ+tKLrtxivDNJHR4FEAKLFy9OVkiAnWbcHJPw0HEQB9dx&#10;vRMRkAAsycgQBTog9mGwE0PY7kdY7kMc3APmG88DrmOGYFZwIF46KuLmGjooN6rJA/A8jAZjpX/e&#10;I4+c55IRgUio2nXJZGxmclTMxChjctR7VWrbpx3zn9DKCd9S07KpUvsJ6/H7rbPPiOWezPRWn4mZ&#10;2PYLLcAMbj4lXAfp8iYPvu/P4nrieaXMXCiPUtlSa9pHttoYd1lMUtKtYTOGtj3/iBZ98yNa8cin&#10;lN2/RNWOQ6a0dKqr1qNeyyWm0WClqEI1b2nIKpMf1GDBnrcdR5jzIclJ1cqi1G35vmp5g2J4NTyN&#10;7zR4uryMkb6+vsSjhQmzKE/A8cC7D/Z0rb02iAT2krZNPaQq8khHdnnKTowlRAIHTFlnuE6vtdeC&#10;tYZa/16dW/Ww1n7/Np196QkVz59SZTCrXNGqfx3SctAuemuVYm/31EPea7Rp3oGsNEMdhTTlmNdh&#10;f+cFAoEbg3Tf4G2RdjhUySpvvW2F1WCKFZW6BnXlxFn1tXVYGOuHy32mI7Sp7/wO7Zz1fW187M+1&#10;62ff0Lmtq1TuvpIQlQw/rNv7h6GW3KVs7yPeMDTxZJgDB1Mqy42C59nfT+SXdxHvJeaiYngp3qIM&#10;a5g4cWKiz+3atSvR4biGcmLr1wcCNxuCSAjc8uDl7sLLno4CafRmJmZYM2FQcbBHTfv3ac7sBZry&#10;zAxNe+Z5zZ46Q/OmTdXMyT/T5Gd+rKkzntK0aU9rzcvL1dNlnaj1gkXrUPIQCaWCTp5p1ktLF+q5&#10;GVOt85mmmTNe0KznZmrJnEUaaLuq3MCQ2tvadOTEMW3dvUP7mw7qRPNxdbReUdWUa0ug/asobwZv&#10;zhJXtH4Jd3v6pzoTJNJplUzRL1uHbh0yeSrasRJ5wryomwHOUnCNX5a5kZ6ZCAz8T7YRKw3byVv+&#10;B0y6lb9ySFunfEfTvv0Z7XhpUrJUHF/t64Uhi7OsvF2MwQ2ZgPlOzHYicalmv3EH9jBjECtcO5l8&#10;dTDho0O5ZoYEnhBI2TQIO1GvWErsMsKQV/LMvXJWFlk7kbU8Zcygz9SKlk/SawpJqcfKq90uMCVl&#10;4JjObp2h1U99WU2zvyud2yh1HrZEXrJy7FO/paPXUkfaSTckRMXSibs3xlbG7sVx/CoqlBP3wFsB&#10;sXuPhteldxrSddylp8fqdFNTMt7TjbJ3YtoDrw+IBNps0m4RniOPEuHQyE92edK82vBCoJlxgPkT&#10;WcUBDx2VzkrdW7T4Ox/T83e9V/tffFK1jjNW3bMq5AZUrdAaiO2tg9dPFG/qIvt4zDDZIh4JeM6g&#10;wHMMooH6OxY8nkAg8NaBNoVe5G3Lt7RD+kt6zUwxo0rZ+uGhjC4ePaHzh4+qmnwYGdAwQwgrJt3H&#10;1b1hnhbd91kteuyb6jq8zTrdLnsBWX9azibXV5jfyPp8VplNPBJ4WXE7XmtjN/u3Hel3CnMk4MXH&#10;x51NmzZd+yg0adKkZMvwUz4C8R5D/F3FNt5NgZsNQSQEbnnwcvcOMukU7cXP1+3E1uUzdO+Q2g7t&#10;1Jndr2j5nFl65umZmvHMS5o3eanWTJ2jpU/9VEue/a5enPGIprz4Hc2e/ZSmTPyRLpw8ZnFYp5rN&#10;qWSKb7YwrIMn9um52ZM1c/4M63ymaupTk7Vk+mJte2mDLmw5qAsHjulo0xHtO35Yx9vOqyvfr2Ji&#10;HJvKn6SpZEZ1icED6jHB+M1bh4srYIVJiux+KliiSzkzxO3elpehQtEMb+uYrSfma3vFzGPr3pLO&#10;n7HUjfnbS/aLEdZ2KQKRwhhrxkJnW82SPqfzSyZq+Rf/RJsmfEOXj6+3dDEngsXF5wKskZLFWC/Z&#10;sZL9Ea91niPKAAa57Vqclr46BjhC6kmHnbcwfBFNJjFMjpEXu4LEWACSAtGA+cJVeA+YuZMsM4V0&#10;WyBSAyWgzGlp8Kg0dERq26JzK36sNT/+jNY9dZf6mTyuv9nOXbJCs+diqSQ+DKoK9SCRBpGEVEyY&#10;3InyRagjfDFJtJlflkbzJkHddmnko55MyonHC/NruNITis67FDw2quT1hPNpGQF1nyVNk7lRh/C2&#10;GbR60K1s8ZIOLZ2ohfe+Xy8/8Cfq3T3dAuKBlFUZV4ZUHG8V/F0MqId4ceE1wzweeGXhAYYCjyLP&#10;eeor4b1Os/VjgUDgBsHeH3Xr/zM1logtacD0hvaWCzqza79KnQOqZU1nMR2mZH1ucbhDunhCF5bM&#10;0oyvfdK66EXSwHl7EXUnZEK5mLP2a/0x3xlsy0JMyTcFuw3qAJzCjcTo/tDfM3gcMNwKkhNPVLwS&#10;GKaKRwJDVvFYQI+8pk8a/D0VCNxMCCIhcMvDOwbgL3q+ihUydWV66jq+Z5cWTP+xZs/4vp6d8iM9&#10;O+tFvTR3paY9+qxWPfxjbbjvG9p935e05f4vav23/lybHrlXS79xt3ZPfVaFU2fMEC+b4l1UznrD&#10;q7lBLdu0Vj+bNklTX5ihF2fP047Ne7V3616dPnREJ46ZXDipS0NdGrRuM2OS5+ufdUaJYc3SSMxg&#10;bNY5RnCygoAdIs2VnFkCuAgy83ph0PZziUdExcKW8VYgr7ge1ooJZdDwUfhFIgHDolixSHEDYJLF&#10;XJt0ea/WfP+L2njPbWpbO0OFq0dUrPdouDasQqlg4SxsqWxGOMMJoBKI0xJHNLahG4VQaMSOWzRW&#10;C/MPcPcGkZC3cGwZb9nwBTDYMZKCJwJx4ImQqVi+zYgvWKhkXGZ10PaGLP5+i/6K1HfUFJVtalk/&#10;TZunfEOzH/yoFv/gs+rcOVfqPWa3vaLKQKuqJVN5avWGpwG3soSOJZTt9eTdBk83+cLYgkDAbZzh&#10;MnzlRd6teQsYeGzWVn5BRh4nm9GStHeTpAHmGkRCrdJn74AuqatJB6c/oOfv+Dc6Ou+bqnRsscB9&#10;KuWsxXDxW4x0mwNsUcRZwpYhY8wPA6ngq9y498JoQgFhPxAI3ADQuZuOwUcA6PnhSi7xojy6Y68u&#10;nzhnHTht0tppvk+VvotSyxFdXjlLk/78w7q8dbGpAy32XulWzd495Yr17NZ0rWn/ApHAe+qdQiRA&#10;DjD0iv6T95KvrOXLPzKnFcNg/R3l146OLxB4tyOIhMAtjdEvdr50YUyhlPb2ZrVv3ym9MP1pTX7m&#10;Ac1f/LiemfkDTXhxsqZOeFaf/nd/oO/8zu9pym/9jhb/xv+mRX/3N/TSr/+mpv36r2n67/wT/fB3&#10;/oVWfetBlc5dUaE/q75MUQPWQe42hXj6Swu0aPUqrbfO5sDR42pqPqHL3VfUU+xXvzLqVVbdZsSb&#10;mW4dJ70pPaslEGvahY7W+qfk6z+TAhZ67FivNNxu0mH6Pq6EFgg3wZwZiCULXDWpYeRfn0goWXHg&#10;kVBJvBuYqLBNhVOb9eLdH9KBR7/QmCQpc9YM+Ksaqg4pXzRTHCKhaHGkiAQzVe24RWhJN9u/8UU/&#10;SXjWtjk7TMobWSlaGKRsHXS1lrdzWeXKRbNt6teUh0RqTGyZVzkPUTJg6WAliSsWyf+fvf8AsOPI&#10;0zvBlnZlRjuz0uzoNLcrrZV0u3drTiettBpppdF409Pek+2nye4mm96zSTZ9k03T9B4gARIkvPcg&#10;vPfeFFwBhfL+ef+++37xKsDH6gJomiABMr/CH5kvMzIyMjPi7+IfEX7mocOqndys1O5FWvfqA3rh&#10;pm9q/O3f1at3X6o1Ex+QOnf6edr9PD3e+lq/hxLKj8tF+WJdGF0nRh9vpgsBow0qyk39RsFhST16&#10;eRnigGIUDbGkR/fCRKNesv1VohaMRZGdBN7Aqg1lt63qsHmK20ixTT2rJ2je7Z/TwgcuUu+WV93m&#10;TvnCc1s/qIfRQcAzUT8Zj7xp06bQC9i8Og1gyzXNFJX3BAkSnFvUkRdug6wZU7BchfoHBrRn+24d&#10;3LXP4tb8JJ+y3O1TtW2XWhdN1LQ7fqhJd/5EvduXWSWwXC72ma1knEclzI+A84CgPwIeacq05vPJ&#10;kQB/ISqByWBZvYFJFolEwInAltW2cHiSlmsg5Oro/BIkuNCROBISfKIRGXwEHmSYP9tVqzfq2Rcm&#10;6oWn79Pr427X1Fdv0bjnbtTU15/S0uef04//+b/QY//kf9Gsf/g/aNNv/q42/61/qO1/9x9pxW/8&#10;Xa36p/9ET/zu72jyV78iHTxsQVlUrlgNwxBOdnRr46Yt2rx5i44eO6aW48c1XM5pqJ5WygZ2VgX/&#10;X1C2mreRa2PXwhnhGXr00fz5gUSlKx3lvz6kKsMP8m2q9uxVy4Y5Wvjq41q7YJoGTh1HK29cjCTG&#10;mVAo+Jq3OxIwJTD8MQ8w6Ct+J+Wi02V7wzCA7N6lmnjVl3Xi2dul9i02Jo4oV+lxKRk+YTOEsIHT&#10;joRwNOQXMnR+YSSA87T49SGGIITBC4F4lDA/gtPW6H4gCqI+rFyVFaZJzbjtgvKFlO2cgUaZ+lrD&#10;MnUaPCL1H3CZtiu3cpLWPX2bXr37Mr3+86u14pVfqHx8iwrHt6nSsV9hhmhWZSBaA+3Ehaq43My9&#10;wCuKBsjoOhF/j0UXAuIzRbCPQoMhxtJ6jPNkFmrGn9PzOzp9ggsHfLfmoTinyedGE00TIrKJ9thg&#10;KG57rHTCcComEs11SJ2b1Lvsl5py019p3xt3K9++03mGaRpNHxwoe3O9w9FFHaWuslQuE83i9GKu&#10;BGZLh3AqMPEtCn28PjrJEmdYggQfDpiY2dLTnKTuNmtu4qaXLVZ0/FSntmzdouMH9qjQdljlw1u1&#10;/dVHNP/+yzTXdGDRa6p0HrRM7jG7GQzSHo0kdCqg2njLZLDk1+BVqD9v8YgPA808CfAbGQl/gVg9&#10;Cxn6+uuvBwcCEy6yBCRL1iJP4UWRNyWyNcHHEYkjIUECA2YfmTzC4fDhwxYKEzT+pVc06em7Ne2x&#10;n2jGw9/Vkqeu0YZxD2rvow/p3v/uf9aM/+afatNv/2Md+Tu/raOf+vtq/Ru/rdbf+A3t+u2/p6n/&#10;6L/Uyou+JO3aLHWfUjk1qO5jR3Vq33717DugoeMnrbNn1d3ZFYQjkydmbDwXylaKcRCgCFvmoOKj&#10;tkNhrgEsA8IGsqaMDeucDer8cZVObdb8F+7Q83f9UC/ee6W2vzlThf72hiQmooFu94IN6IJNdwv+&#10;6EhQHaMac6LhSMjZog9DISgDEQkDVta3z9eEK7+kUy/cKR1ZLaUOKVPqdJnyYWhDBedEsWSBz6zv&#10;TY4E7okTw+8WrYA7cIbnwGwJTgSeiUfFog/DOHzPGjMfZJ0yb0M/5fz7Vct2+VBnw7ghFPLkdlW3&#10;zNPwwvFqm/iANtx1qaZed5G2z3jWxs9eqbdFGjyp+sApf2AbR6WcqgW/xTD40j/9HqpBW/Ht/LxR&#10;MRjL8D4TXQhoLmcsN89I5A1KEL0pjOdEGYIY7sB7SHDhoTHjefOfv7WPj0V84Qbh3MN1Oez2mFKt&#10;XnDb95WBLQybBxyXji3Qgrsv1ubHr9LQkbUqE60QOBN1673QmTG6TcV6CqirOL0Yj8yya0Qn4Fhg&#10;3gRCi5ksNM6SPjqfBAkSnFsQRcCfG55qResV3kW295dKam0/oYPb1+vUmkXa8+oTmnrtN7T9xVuk&#10;gwulrgNu3Jb1pUHrDpng0CyYOxWcT3QkMNly1fwITkB0Jtzqw8RoXhL5UuQ1rHgEH2L1rqVLl2r+&#10;/PlhH75EJBVRrsjThC8l+LgicSQk+EQjMvcYQotDAaUVJXXccy/otWef1WV/+i/1sz/9p3rq0/+D&#10;Xv3c/6Gpn/m/tebzn9Ev//O/p8V/7x9ox9/9TR37W39Hx//Ob6rtv/gd9fydv63Df/dvaME/+Fta&#10;84U/kFZNk45vUfHwZnWtXagjs6eoa8ECqfWElLHhXMSI9cYGd5U5EJDAWNoZ7xeYDbkxo8CABeiA&#10;T2as9FcqNoyZEyHTbrLBnDus+pHlevGmr2nyA5frxIYZqvcdtuS1IVDO24D2fejyJyIB937oQWCL&#10;tH67I4GpGOipD9EODB8YPKb0rsV64/pvaM+DV6q8fa6Pt6oUBmC4LDW/u5LzsGEeHQkFn2WFiOBI&#10;IC6RSAP/xmGCA4E5LCEeNURaOImsdKjkZ2JpRWZ3rrPEYqfzPeXnO2mt5JDyLevUu2GOjs0dp70T&#10;H9K6h6/Tolu+q9lXfFlzLv+C1jx0ncpHNkk9fvaM88i7/KWCygXCoJ2Vi8F8C9gnOb/7ut9JvVhS&#10;ueiyu5zQaGdCrCNj0YUEyhsVIAjDi95dHAn09DI7PlsUIHpSElxYcI10m+av0bbfovjH+V8lWiFz&#10;jAy7PQ97y6AkfHoEJOXdbmvlbqljrVpn/ELr7rtUHbsWubkO+ko4E+r9e6F312ZiXY1gn+EMRCAw&#10;RwJjk4ka6+joCKuOUI9jVA0RCijvTNSYIEGCcw+mVyYWMQhzi3GrE2HiZPSWQj2vrsPb1bFkqlbd&#10;e7XmXPEFFVa/KA1tM4MxbymlrR6kzFPIo6Z0ldx8mM4P/6tbF6lZF4FboUEEh8WHiNFyPvIm9AT0&#10;BRzvzN8C74lOA/TIqFNGPsZ+PJYgwccJiSMhwScakdHHLcMaUERRVtcsWqwDy5bquv/7f9aCS/6T&#10;dl/+H7Xr2/9W+y76I7V87k805Tf/nrb9zm/rwG/+ho787b+pQ38bB8Jvqes/+7tq/Vt/W4v/7t/Q&#10;iv/4v2n45buVW/Ssjr7xc+16+mat//k12vrQ7cpvWmWDt0vVfFF56+RZ7HakL2sNxhCEfM2Gb0Vp&#10;C1DmThi0sl8QSyXZuB48Kp3aqdreZdKhFRpY+aom3PBVrR1/l6onNoZe+3q+V4VCyga0DWUEGSsS&#10;mKKR8TZHAs4F375h02NxW5wTkZBpU+XQKk2/+VtadOWX1DrnWSndomy5S4OlwTBHQsOR8FZEQlhT&#10;muEDWO3kU86H+/hIcCDERwwqAXLWxrzyaefR721H4/nSh6SBPVY49kmd29S11orI83dp2t2Xafx1&#10;39Tkn/5As++8TIvuv1rrHr9N+155SJ1vTvV1vpb5IoZ7VBwaEBNTumhhZnreccGPjU+lWPAPKyn1&#10;Ql7lQmPd+qgANDsTzkYXEigvzxSfC6UHIwznASs3sIIDPbv8JlIhTrwIRr+LBOcf/GWCU6/sdtdo&#10;34xYNrndVd0ug3Zf8xZC6a+z73ZZS/nKQQ2pz5RpRAr5E7OAwwBNhOEO/TtV3z7DfOtKHd8w00p+&#10;n6/BUKfxNghHZPPvsemd6w71q7meAvZpl5lMJji5cBJwjC3OBZxgRNVEpwL1GD4eEfNsrrvsR2rG&#10;6N8JEiRoYKy2wTEiEPNwDjoOLORhMUwCjZzPlwdU7tqnysb52nj/lZp/5ReUXzPOus8mC2PL51JO&#10;pTJrPVSdvqxUlRmWnJXba0MhsYwOjgRcCKQKWsNHCp458hNWlSFCCkdCjGyNugR6BDyKbbxurHeY&#10;IMGFjMSRkOATj2ahwJaeWrzMuVOsVnBCd/7e/6SNP/gPOvKd/12tX/tf1XPRv1fv5/+Dpv+tT2nD&#10;b3xKB3/rb6r1t/5ztfwXv2H6+zr1qf9CJ//mb2nDf/lbWvWv/kftvuLT2nX7l7Tp9s9pwaX/Tkuv&#10;+DMdefJG6eA6G8mdSmVTYQnCIUtP7Omgn6PrB0dCVaViTqn6kA3wPh9uVzGzV/0HFunQ7Ce18dmf&#10;acXPr9OGR2/Wort+qIlXf1EHfVw9uyzFT6hS7HUWzLuAOcAUhgwraJgYQfFvciSEKAXLuJIN7zKW&#10;thV3ZW3Yh3HSO7XpqVs098ef1bpnblO6fZuGC+1K1dIqVkqqUXBWbagyQ0LDkVBmjDXhDWU/UCnr&#10;7BsKAspFyvfBYKmExaJ9H5wIWRv/uS6V2nbr1Oa56l3xigrrJ6myeapaZz2mOXf/QK/deJEWP3K9&#10;tk96VMeXvKbu9XM1vHOFv9Meqe+4NHjK72/A93N+ZRvCFQt13yJMSO97huUlvR+iEnw8RGe4/PXK&#10;Ww6E6ESI9HFBVGLic1HPGcKD4UUEDoYXvb4oRYRqjlaM4vVQgvMPDGsoVWh3DUdCsUSoPw4DG90M&#10;7SGKqWoqD3mfSCUb2lDV7UX9Gqh1KGUOkfbnHXZD7TX/6XX1pzUre1g6tlLHx92lwyveUD7b7nbC&#10;vAQ0IngnbQanBQo/fKRBHOe3a11I58KY3juog7FtjiacvzgYmPQMhxgRNjgScJQ1OwUjxeua6/No&#10;SpDgk46x2kWkCPZr5jt0EaSIKghLULu9Wn9h9CXDNUsFJkI+KB1dpyPP36GZP/6MDr5xv5nLDicY&#10;Ck6CgvkW0QjD1h/QUdATwn3cXt1YvYWvMLCBgZEfvSMBUD74CJFRyFCGOIDIZ2L0AftxYth4jv3w&#10;fAkSfAyQOBISfKIRmXsEggGjCSGgrJXuE0d09+/9t9px2b/XwW/+jzr6jf9RJy7639T9jX+ryb/1&#10;Ka39B5/Sgd/+mzr4n31KB//mf679n/pNpX7nf9Gxv/ff6c3f+G3N+2f/ROsv+gNtveavtOzK39eJ&#10;p/5aS2/4Mx2bcIt0ap2t6mNW09MasnAkmBzfAeH3uUzBMtZGetrCuTikfKHTtn6bpdRJ9W2boaUP&#10;/0Qzr/6CJl91kV6/9hJNvfEHmnT9t7Xkkes0uHWujer9qmdP2bDAAVEKToRhE1vWSwiOBIwAHAlE&#10;DmD0B8Xf98e455XwDjI27lMMK9iv9llPa+FPvqhlvkevlYKhXJsF/3CjFzRnYwNHgg2XRkzCSERC&#10;cCSgXDAcA2WhHpwmaeeNA0JFv+PBTisaDNFoV7Flk1ZMelLj7r5Cr97wdc29/dtacNf3NfXWb2r6&#10;z76v3W88osqBlaoe3eRrjimERuZ7XWgbRIWU95lx3mUJy1zyjH4M3y/6ZiD26Thh/CVpwrCLJuEe&#10;KQr9jwtGPxd1HWOLiexYvQFlh3rPOv307uJkiLPjQ1wT80hw/oHvUh4JAWbS0lwGh0HWFd5tNE07&#10;6TFj6Wq054EjboStDWIN98Ips7sjypW7lSnl1W9G1OcmNOCmMRza5gHzwlU6+vyt2v7GY6r2H1O9&#10;nHGdYLBSI+qh4jZXNR+BKjYIqiO/ORep4Xj44EHdZGgDIcbU3zhbeuwVjHWWLb8Dfx8Bx2J7SOp2&#10;ggQN0BZGU7MMaD7Gks1DuUHznFzolwgi1efKOC3LHaodXiFtma7tj12vWTd8U5smPKihQxtUGGCl&#10;hpqK5ltmN8qYn6AjhNZJrwbDG9wu8fo3IhJwJpwbHvJeEZ+diAMmfsWRGd8P2+bhVfCh6EwYTQkS&#10;XOhIHAkJEowA5o8CigCA6atobfrYXt377/5rHbj63+vgRb+r1ov/cXAmHPrcP9Mrv/Uprfp/fko7&#10;/uGntOtvf0qtv/P/0MHf/Mda/6nf1ZL/7L/W9L//T7TmD/5QtRceljZOl44ukFY+rpX3f02bn/+J&#10;6q2Lregf9p271Fdo00BxQJlqxoK0YEOXMftZ28P0HDKh4ilr9Yek4+u14dlbtPDWi9U98W7V18+V&#10;Du6UDm9XZe9qn7eBPWwjoWTjvNyvYj0bPPwY70QBZPyMeYY34ClAqa/9qiOBHvxqpWYbpGGEaOC4&#10;hjbP1eqHrtHaW7+j9kUv2QBpsUgfcLn7MVt8kfMx1axQ4C4g1DHMkRCGNjh/whdLReWsMKR9n3y1&#10;oFqR+RD8bKf2SC0blNu6SGvHP6TJD/9UK19/SjveeEQ7Jtyn7a/cp5ZZTyu9bV6IjNCwDZ8BjJ9e&#10;Xz+kcmE49MSifFiMN55rREDjBuA4SkqkRroRNGZzYqfxuwkIeerExwVRceGZIkXjKSo0RCmcOnUq&#10;RChglOFIiNeQ9uP0Pj6O4CvW3L7LhZzKObddt9/2Qzu0Zt7rWjd3onr3mUekjynbsloHlryi5ePv&#10;1YY3HlPukI8PHzLLaHFTHQhRO8OmgZTbVi9DqNaotvolbbrnO1r1yPUqH97m9jccHAa0eRyIrP8O&#10;MbwpOBJ8DKoFZ0LDoRCioD5gUGdR1HF8McyB6IRYn8Ho+hvPNafhePO5BAk+yaAdxHYT20XzfjMx&#10;VJL2nsmnlC+Vg/5AZ4gsk5Xrlvr2aOv4O7TmoR9pyX0/1LHZL6hr81K1bFylvlPtqlpHKNUaM66w&#10;ShPSuIpcjo6EkWWVcEIy0WLQXc4DxHcC72EoIMNh4zshuo9hVhyL74x08R2Ofo8JElzISBwJCT7R&#10;aGbmMHeUzdMGU25QA1uW6fZ/8w+05/J/qaMX/Vfq/OY/UvtF/626vvW/auI//JRe/3uf0vLf/ZRW&#10;//bf0Orf+Qea+Xf+vqb+7j/T+P/2f9ND//h/1sKLvy9tsdJ9ihUEDquwe67WjL9ZL930Ga0ef6O6&#10;N74itS23lW9jOn/Cin+7BefIRIPq836Prf82a/WtUs8B7Z3ypGb/7BINLn5R6ljvY8wj4DSDHU7j&#10;dNk21QePqpI5ZaV+WEx6SJQDxNKTpbKf05KeMOhfcSQQ62+ZVq44jYV3zQq6MPa7DmrfzGc17kef&#10;Ucsvb5BObnRGJyzQh9Wb72ss/4jAP5MjAU98qWDlwmWplq0sOF0t6wJZyTixTV2LX9aah6/Ry1d8&#10;RVPuvFxHV85Srfuwn4sJE4+b6Dn1lkkXeR9Mxlgl8oBw7ZyVmPLbnAWYKqMpKCcmVBDEtr/4yB5H&#10;OPurwvzjJuSb6zlEr2xwmI2c4xjzJDC0gdUb6GXBsRaROBLOf4Tqyvd1e6tmh9x2+tS2Z6Pmjv+l&#10;nrvjJ5r52K3aOOkhTf/5ZXrumi/q1Z9epDdu/aa2vXiXtH+Z+cleM4sOs4KMUjYOlO93HsfMwybq&#10;4OOXaN5l/1Hzr/2quhdO9rmhEYdBIwKh4Uhw6x451nAe0AuHA6ERudBobx8sIs/GiUBkTYw2YI6P&#10;WGeh5vYc63vzMTD6d4IEn0TE9jGaYnuK7SQeq5Yt8wus/NLQNYg4DNFQWbfHHXM146Yva+n939Gp&#10;pdZbOvdaFTqgfZu262TLcVVLVVVqDe5QsE4S5LTzDBM3hsmaTd7nfqTh/PkEHARxnhaAY5PVZV56&#10;6SVNnjxZra2t4T2B0e81vkcoQYILFYkjIcEnHpGRR+YeDazCQLt2LnhFN/3L39D27/5z9V70O0p9&#10;9b9S5iv/jQa++s8197//lKb/15/Sgn/2N/Xq735KL/43v6nX/9X/Vy/+we/rsb/4C93/l5/TnHse&#10;ltqYsNBKeSal2sAJde5crNmPXKEpN35Ri278gk48fZUKMx9WYdkrqu2cL7UTVbBP9dxh1XJW4rM2&#10;pAeO6MTK6Zp8z5Va/tzPVDu60sd329DvspFeVCHV5/0BS1lTbcDPM6xiLae8BTPBdWFOAGzGEN+P&#10;YPaBsRwJPlxk5QjkHvMHZJ1f10GdXPaaXr3iSzrx7G02/teHiIRivU+s2lBkDgQE/5mGNvhdomgU&#10;KmVlK36vNi5UsZEzdFT9a6do0c++q+lXflZrH75abQtfkU7t87vqUbnQ6yz7VSqy3+3n9DNW/S7D&#10;+O6Uf2dc9IKNFX87F5db5fw4cfgCjxsVD39ZGzLsQRyNZyJ9/AX56HreTNH4YrwnjgQUIRQjhj3E&#10;ie0glMZE6Tk/wWepoXzzedzWSkN9qg91q9pzTD27V2nd649r3C3f1QvXfFlz779Ee169U5nVL+nA&#10;uJ9qyS0Xa2jSL6QDy6Xu3apkTrgt9Uv9LSpsmKy2Fy7X6uv/k1Zc8x+15LJPq33ik25sA27vtL9G&#10;REKlkh9xJNiAD5EIRCs0Ihbqbo2NPkfa2ntHrLtnIuov45RZIrK5rqLkcy7ydOoyij5RZ8PDw4GI&#10;YOBcvA5KkOCTDNpUbEPRedC8Hykeq7tdlWlXbuWs1JBifAMrPnUflDZO1YxrPq0Vj/5AOrkmOBdO&#10;7m/Rni2HdHTvYctx8jR3sP5RtD6CpK4hj8LEjSNktuEi/Roc5Nwg8h6GUxHFxz7zs8yaNUvPPvts&#10;cCasXr068BvSRn7U/A4jD4MSJLgQkTgSEnziERk4W4QizB4qpLu0du7zuv3f/ZfaefH/oMpF/0j1&#10;T/+m9Jf/UJXP/1P1ffb/pY6v/R/a8eX/VZsu+X0defQapd+cLLXvsLDsUDWf0WCqpAFbtYO+Rb8l&#10;4JAt3fJAlwq7l6vz5Xu067I/V+eP/lgtF/9b7br0z7X/7u/r0Is3a8+MX+jQ2gkaOrHWFx9U/sgm&#10;LXnxQT118w+0Z9UbzvuA8vWDFtj9GnK501bas9WMMsV+FapDKtTSylmhzwcB7WdDAjO7IUsm0GWA&#10;kA6OAwvsUY4EIhJYu5kIA6VtvKfblN+1RJOu+oq23Hmphtf4GbNHNJxvd5Y2GnBIIPhLjJNuOBLe&#10;mmyxYkWhrKoNm0K1okzF56s51fNdUucO7Xz5Tk29/M918MkrpT3zfWyX79cuFYY0bOOjy/n0ODdi&#10;K9IufLaaVqma9ffJqspKEL4vEyrWiLRwEdA5eEQeFWeCDwUnQlBBbNSEmeoDMRKTSelQXKzI1N8u&#10;1D+OiM8WFZjTSqCPsQXUe5bWI1STeRJYChLjDOOLdChBMW2C8wxUWz4NDsCyjfvUgDV6Ipo6pb4W&#10;6egGtS97RS1Tf6Haljes1C8zrzKtf0Wbbv26dl37FXU+fYt63hyvcu92ZfNHpGOrtebub2nd1b+n&#10;bTf+e5164uvaevVnlJrwmPlIX8OR4JZWc5uqVHEi5MOxitt4gxq/qz5PGoY3vF/E+jsWUS+pq0Qk&#10;8Jt6DKircZlIeg2JsmEIBPUbRxlOM8KPmx1mXJ8gwScZo2VE8378ffoYsp9oxHzReg5LVNc0hBt/&#10;2HJ853IdeupGzbnqL7TpxautBO2w7tKrjtZ+7dnWppZd5ktFy6BqzeqDdQTrCW7Rlud0NqCDjJBZ&#10;Gs0ydg6cD4BP8A7Y4jxAXjKkgVWPxo8fr1deeSU4EiZNmhSGC8KT4DGj32HMI+E7CS5UJI6EBJ94&#10;RCYeBSNKKaRMl9rWTtV1/9d/peWX/mu1XfGv1PrN/17dF//36vj2P1fnD/9/avnhv9bKb/9L7bSy&#10;re2zpa49Vt5ZLaHPwjEXwv6z5aqNfuvdFpZlFOlK2j86VTuxU8Mb5iq3err65zyn3Y9fp4U3fkOz&#10;r/u6Xr/5Ir2Ccj/5XmnrZNXnPKbN912q6T6eYuKiaocytX7l6vkR4Wpl2nkXy1beaxZWNpJLVcim&#10;Mo4EDAx0a6ZSLll4+VzV6ZllPZy0IY0c8ysI/oSGQeIfhZwFfUrFjsPaMOlJTbr6S1r++DVSG2Ot&#10;jziPdJjlPeVsGFddZWb4Sr/zwJlRChNIZn3fspUMlWzeZ3tt5Z/y9et1dMYDmnTln2rVz7+tyqZX&#10;bezs8nmGdmSsUBT8bGVlXWibIf4f8h/h0vyqWukPMzpZCTERClmv+Ru6LDwmygaPgAsBxaSxFx8s&#10;kp85UOP7f1KEefOzUufjMUD9p3cWxwFGGbPgoxgxkRRKEopQaBsGihH7Ma8EHz2IzglKqr9LtVRQ&#10;nXleiuY3ebfE4qDbbKcq3Ues5J8wD+owub117dPQyql685bva+41X9acey7Spkk3KbVngrRnklZf&#10;8fvafvX/rdxLP1DqlUu18+o/kKY+KJafrZBnKeuKgzOh0QbLLsOQ+Uq/750pus0zYHo4o3yZRWxp&#10;ndSVSG/Vx18HRBbgFMDpRb2kXlM3qbNMwoiSH5c5jSs7cGzTpk1hGA/zgcReQ95fggSfRNAKg2R0&#10;O2CulbDsotsRQx3pYMjbqGfV5ELFxnDNrdm8pVZi5QXzl/qA5Yb5SrlV6t2mEwue18ZfXKNXvvdp&#10;bXr8DqV3rrRO1a1MIaMT/UPauKfFbXKnauWKCvlCaK8FyxdKESISEE2RXDBYRPx5voAyRz4DfyEq&#10;Ye3atcGJMHHiRD333HMaN25ciEqIToNmauZ9vy4PTJDgo0LiSEjwiQcMPDL26EgIPVqFQVUOrdOt&#10;f/Uv9fIP/lDLrv5jrfrRv9aWH/7v2viD/482/ehfaOXlv6dFV/+ZNj95vXRsvQ3hNivs/SpX07bD&#10;Mxa2DWKfYxbFFoQ5G+BZlSop5X2PTK5PpeFWlY4sV9+K19QzZ5z2THxQ0277pl6/6s+08abP6uS1&#10;n9baS39fq2//hsKa7hrUMILXinssP2UPRoT3Qfwdj51+PisHxRqzGLAcI9MX+XqEtIkRD/TsI7iD&#10;RkHvphWKQnpYnfs3a+nTN2vyHRepZ/mzVgoO+dywhp3M5kSIuqgxSzPzPOTblbGB4T2l0A1QEPr9&#10;izkdjq1Wy+t3ad5PP6c3779IHYsetTGzwWlOWgkZCkMf0nUmYKL3m+ES3kZiPoRwDCdIwxnQTGHu&#10;hwTvGrHuRFD3qSOANhANMYwtQsfpWeEYaaJTIdarRBH6aMHbh3CNVf0tmLCs7O9ScntnNYeSv1Wx&#10;XDpN/A5rtZeztsQ7dGrhG5p+67c18cY/1+s3/b4OT7pU9Rk3auuP/60O3vSnSr/4Q7U8/GVtvOzf&#10;SNN/5mv2mwcwN0u3qqk+ZVODKmZwntbV5zIQ4pyDj/Y6/4G8eU3R3A9HwkhbHWmvkTf9SvWJDzT6&#10;+Bhgbg+UeKILWLa0v78/LOFLnYWIQuD40NBQWPedqBuI9JwnOgFHAkjqcYJPKmiZtFB0gjqKAM56&#10;ogRwJFgssIxyHB0ZovkYoljp8ZFe5bOW7RVT72oVN72opXdfrDnXf1UbHrtTfauXS33oBlWlyjUd&#10;GRrQ6gO7tXnH9iBnmIsnyhRwobRBygzxDPAYnJTr1q0LToQXXnghRCS8+uqrmjlzZpizheeMw6hG&#10;P2PCdxJcqEgcCQk+8YCBQ9Egil5m/6dKOqX5r7ygiffepMm3/Ugzb/6W5l3/Za2//xLte/YWHZv6&#10;uAY3zFfqwDZrzTapLXSrlZzKlexIaK/3q1mVyhkVS+nwu1rLW8nP2xBmLDHhwDlLb5viBRvSrM7Q&#10;f8KG9X7VWlbZyH5G+x6+TFsv+SMt/t5/0uaHLvf5fRb0maCoI3ZjeaFmgy4+T1TU4+8qRgWOBBvs&#10;ox0JRCP4dEN5x54McymYMOAH2tSzZY4WPnKFlj7yQ+nYiuA0yBVzyjp9hvvWM07b7WdpVynfr75S&#10;VbluP88xJpzcoR1vPKY37vhrvXzTRdo5+RfK7lno45v93E5THfBt0sr7/RXqGD4uH6sxeBupXC4G&#10;ShwJHwyoEyhBsZ5Qh9gC9lF+cBwQCo7BRU8uBhs9wEQtxOtiHoky9NGBN99MmOo4Eypu1DgUcCY0&#10;HArlsOU453EAhKiFE/ulI+vVuuxpbZ54rd646Q+17uZPa/G3/k+tvdz7N31ac679Q836/r/R7p9/&#10;V9WWxW70LY0Io6yJCAciFIrDGij0K11JqVS0cd5v6kkrU8mYaxE/Rcloq9QX+FKjDv1K3Wl+mHcA&#10;yjnDF3AIEGmA42vjxo1hKAMOhWigRFBXCUemF5EhERgB1HPKQL1PkOCTCDj/2RwJtKIwB5HbZKVW&#10;8HGcAx0qdu1VvnWjVr12nw4ueExLHv+htk68XektM6S2vVJfp/mE275vkCtUdexUuzbt3KF9bq9R&#10;zkT5cyEBfhH5FjIRfgPfYY4Ehje8+OKLeuaZZ/TGG28EHgV4zrH43a/wvwQJLhAkjoQECQyYOMy9&#10;YWg3nAk5y9CcBV9P77CmvTpJz91/j6Y+9oBWv/KUWlfMVefGN9WxfaOUTqlWtMFsKTtsKvraxhJo&#10;hOsVVCrnVCxlVShmwrEQlh8mIENkMyjB2xohyD0Wtv0NoTtoxbzobe9OZRe9oN3Xf10bb7pYnTOe&#10;kIaOKFNKaRChbEJAYchR5mYBFZ8nHmt+xuhIcElPOxK47LQjwfkGOz06EvjB5ElDxzS0Zabm3ftd&#10;tc57zC9nu8vco4oNkVLVgrLILO8nTMescXSqUrBh0blT3fOe0Kw7vqNXb/6m3rjncvXtWKqwnn2u&#10;R+WUFf0swyEYllHw+/OWaAnWoQ/RBzyXyxkjEipM7pY4Ej4IUB+oN1CsK7G+xGOALcZYX19fcCRg&#10;nMVepFinEny0oNU3tYQRJ0IjKgGnAfsVH+M4RBrShvZP2y2kpa5DIeJJx5foxMKHtOCqT2vz9V9W&#10;beYj0v450t7pOjj+p3rjik9ryt0Xq2/dK1L7BqljcyNCIX1U9c49tj/aVXT7Z3lWDRPxUHSbLisX&#10;eN5bpQwldVka7XaUIs3PSGdB5G3UVwwSIgtwcsEXm3v/Yj2FYg/i1q1bgwMizgES0yVI8EkENZ8W&#10;OtqRwNCGkn/iSEDnKLqNlMpZ1csDKvS3aNOUZ/Tydd/WK9ZRXr7lG1ry/HUa3DffiY8G/aCeSzlj&#10;azr5qjrbunVg917t27VLHSNzmtAm4xawf74j8opYdvbhKTgSGN4we/ZsTZgwITgS2Ed+IjOj02T0&#10;M14Iz5wgwVhIHAkJEoygWTCglKYt0wZ8HIN92sI1Gj9xutau3qTWluMa6hnUyaNtWr9um050DmvQ&#10;8nbAcsBqc5grIPSgWzmH6FUvlQqBMIihRm9cg/hdqZUsnPMWthbVuYKFL/Mo9KratUc9iydo1RVf&#10;1YbbL5V2LLFw7w8TKTJ5Y9aEgBqrR5hniQIrUng+GxU4EphvwE+KKv82R4KTNHwHFR/3e2h4F/yA&#10;xYyU6Q2zuq976hotvOsbap39cJg0MSzlWHKZCz6fOWnDwQZJxzZ171qifRN+qoXX/IHm3fQ5rXr8&#10;WrUse13l3lYVc1nlfI+eTEk9WQtZ398qiw0fDNSs3yHOGJ6r4UyIwxoSR8IHi1jnY91hS31C4YmG&#10;WHRUUdeYtA6HQqxzHIcSfLTg69GWmx0IMQKhQY2IhIZT4S1i7tWBUlG1jNvvQIcZ3hEzsn1S2xot&#10;vPGbWnvDt1Wc+4Lb8xa3690a3jFfa178mV667s+07om/Vt+MezS85HH1v/m0Bpa9oM6Vr2j36gnq&#10;OrJatQEbEidPSH3D5jRFDddzLiF1BRrdfhv1770i8ji2sS5TN5t7APkd6ytpqa9E2RCNwHCHeC2U&#10;1OUEn1TQChuuPpQBtwPkvnlHtVoTqyIFR4K3pKmUrQ+U+tR9ZKPm33edpl/+Ne1+4S4VdsxV6cRq&#10;Jz6ubLZVqXxfY9lnZ9fd2a8D2/fo2I5dGm5rUz7jPEYQ2zCgnV4IiLwklhvZiHOSyVtTqVSIkFq8&#10;eLFWrVp12vEOkZ5rmzH6d4IEFwoSR0KCBCOIgiwye+YlJGSfFQCOtffqyPFTSqcLtvVrKuTL6u0Z&#10;0Lr1W9Ry7FSYByBtQTlMp7yNY4RLFBgxv9EKavP9Slbos1asi6yUkPd1KML5QVWsiOe2LNTmn16q&#10;VT+9RNq70sZ6d3AEULYCQr1JQW4GeTcLLLbxnuXqiCOhbiHIMSchmYvRcCKcJudhJaBWKapeLvjh&#10;bHakWjW4+mVNv+4vtPLei6SDC8LEi0rbCMGh0H9YmYMrdHDhs1rw6OWafuNntOOXP1D7rIdU27/U&#10;6dpUGOxWOldS2vfo9TvrM2HQ8IZYOo5JG4MjAaeB7x8pOGgSR8IHhlgnqD8R1FOWxCPqAMWIORII&#10;A2eMOftEJDAT/um65PrHNfxO8NGBtz/SCkLkwVuOBOZGYCJW5kXwt2pyInCemVt6mDchm1Wxj2FJ&#10;OAOPS60b9OYdl2vxFRerbcIj0onNqg/tDxFRtY5dWjnuRk2+9bOa/JM/1qybP6/JbuevXvHnevWG&#10;L+i5Oy/W5Cev18nNc6QDu6xhmz/4TgW3cqKxWL2hDrnFu/aZYht+f3Uo1mHqIfURhxeOsObj1NWY&#10;FicDYcg4EhjSwPmYJqZLkOCTBmo+MhidIDoS6sGRUFXBeg1zIwwXmPS4pkpxWNVMh/atm6U5t/9Y&#10;C6+yLrDJ7b2bSZOPqZo7pWxp0HoRKzlJg9myDh44qgM7dmuo7aR1hazzf6tdco+4fyG1QcoKT4FY&#10;BnLnzp3BkdDshEee8nyx0yde04zRvxMkuFCQOBISJBhBFAYweZh+YzUACwOEqfdzuWw4V2HG4krN&#10;QqEUxtge2L9PmXRK5VLBlFeljFKKQuo8m4jfb4PlBrKD43j48c3nkN1F/+aYDeow3OHwRh165FYt&#10;u+n70k4M8ZPOLx+cCIQbNivJzYjCqllAxefDkUAUBKs2NNKMlNF5khX7DZCe/HkPNkq4IcvJdWzU&#10;rOv+XItv+BNpzXM2FJZLJ3eoa9cqrZjynN548GpNvvPbmnnb57TrpetU3zZZ6t0uDbT4IXtULWSD&#10;YhFWfPBdhr3FMcJ7CMZFNe97NpwFb4vecHkbEy8mjoRfF7EusA31nUpgYIDFFRvoXYGY3Z75EeJs&#10;94wHbdSbRh5j1b8EHy74etBISxgVmdBwHDAJI+eaadj/E3nF588O9LkRukWyPGv3fq285zpN+uZf&#10;ac+Td/n3XlVyx01u/4VuFU+s0q4p92rBz76l5b+4RHsm/lRbn7pS02/7qpa/cpOevPnLmnjPJdr1&#10;1AMqLF+oWv6U+VufyhXzyBBtNDLMi7Zson03St+oh+8FsR5Sj6NBEuvnWPUUJZ+JFukxxCmGch8V&#10;fPhpggSfRNDyqP1uLm6KKCNuEzjwzTuKbjpEJKQK1gVop5WM6pl2bVr0it645hs68sSt0pZ51g9a&#10;LdCto5RSGs5nlXGzxpHQ3p3S7l371dF6wvyFaIasb9Rob7TPuAVxe76jmafAP6IjAfnZPLFi5Emk&#10;ifra6Ge8UJ45QYLRSBwJCRKcCfWSJYUFXmFIVZZPswJcyqdVrRRVLGY1NNir40cO6vD+XeprP+a0&#10;FowWnmGSAWTCKLlwNjmBCk3kQ1BhiSZ0Wosd7/TaaN+ttmfu0uzLvqjK2mlOeNISfWBk6MFbCjKC&#10;6N0JI9Jwx6i4j4DDI4Q93siK/5x/3Yq2FQuUCWVtbPTt0dFXf6q5P/kP2vvIt7XtySs0/Z7L9PK9&#10;12jCQz/Vgufv1p7pDyq7+gnp1HorFlYecgx/4D3mfOuSXxNh1iwX58Mmnp3s/RQje++HQqETvAtQ&#10;V6LyhtKDksM+ShAOAxwJjB9nlnt6WCCGNDAGvVkZend1LsG5Bl+hmc7UOkZTzmdsEjgBGn9O9TJD&#10;lNxWB1o0vGCiFv7kG9r0wLXS0XXKpVqcrF/p4XbV8ydU7dolHXb7Pm46tcFpVqq2b76KrUvUt2u6&#10;WhY+o0U3/LUWXneJ89vtaztVZg4UnAg1nAg4MxuOhOg4bDgPqVsu3K+J6ByAmpV5hjPgRBgrGoF0&#10;CRJ8EkGTg08E4NizzK+7XVbdLvJVkw8TlZCxHlQvDHinTR07l2jpg1fo9Uv/QpUtc6WuA9JQp+rI&#10;CTpFCkHcq621R63H2pTJpKzZ5J0fsVBvGdQXqhyh3PAMtqxqtH79+hC9B5/BkcDxyHcgohL4HY/H&#10;69lPkOBCROJISJDgDKgw+RizkNcxfC1CrfSWSvkwqWAZpdeGeN4Cta31sLrbjjhN1hdlGgr5GLC8&#10;OCMQIcUgxo2ys0LAMMN5pUfq3KXucffbaP+iTk15VEodsjHf4XMhYRBAUSBB7wzSUEZoRHhxqInI&#10;JlD4q6liZb9QLSuLhwNHwNBRacc07fnl97Tw8t/Tunu+rkOv369Ta2dq+MhWFU5uk06uddmXSsPH&#10;VMzbcLBQDU4Wv7sQdlHxO+W92qgQ0Rd1HDANNwLU+J/yvRdqXJngnTFakYFwFsSZ7OMyjyCmw+CK&#10;Ss97q3MJzjViu3mvVDQfKASmYyrm3UTpLTTfGT6srY//VJO//Wfa8ci1Uvd21Uut/v795n8Z84SM&#10;aoX+YDQo3W6e1CYNHJb69jofeNQe6dib2nDnT7ToiotUOLLYvK1VFfNJVqup1RuTzgYybw1RRiH6&#10;CecWdYv2/Osh1k3qKvWW30TTtLS0hN5DHGgci+fifoIEn0REnhBA+wuOBPN875s7hMiCvPWbMjKb&#10;FZoKnap17NCWcXdo2g1f0q5JD5sfnHDbHw56TBivCFk1ajvUprbjJ5UtZv2zqFRwYZ6+2wULeAZy&#10;EeBIYPlHHPA4EaK8ZHlaIp/Yx5HQ7LwEHI/7CRJcaEgcCQkSnAEsk1hnWIP/ymby3YND2nv0uDrT&#10;WQ0UK2F8/3CxrEPHW3X42FELBiIYUEhHMhiFMx0HnKrSJ4/wLvmOCHD8/2Ur6d27VZjxlJZe/3Wt&#10;eeAyqX+36mkL6xLOjfdj1DXuFnocML75OYrCUpCQfwRHAn0INv6z5REnwKCNhtR+lVY8o7k//jda&#10;c/tnlV36pNS1w0ZElxUHDIujVjT2qlIYUp8fLeVbsWxUeEYUkUraz4fCwbKZOGBQTnjuUKpw58be&#10;eyGuSfBuEZWgWHcwrph1mrkR4vGoEEVwrLm+RUrw0SI0rfdBrJBSw0SAfxVxlFrzL/dJ6cPa/szt&#10;mn/Z57Tmzu+qvHe+eQ5OwQ5zj6K5U12FEMVgflDiel/HKi1Z86zySR9z+x/eo50/v0Yrr/66ute/&#10;6PMHValmmhwJIxQcCTE6gXrXiEpolPDXQ6yvED2CzPfB8pBxwlDQ7EhI6nKCTyoiTwig/TGHktsj&#10;c66YOyhrpSBlHkFUkWqW2wUmZ92vbRPv0rSffl0v3vRt6wAtqg72+5wvt4jHiaChik7uPqT21hPK&#10;VfMiJmEguDAv7LYW+QW8BfT09ATeEp2U8BX4zZw5c7RmzZrAc5Cl0aEQr0scCQkuZCSOhAQJzgBE&#10;HDMVo2pCh9o6NHHmHM1fs04tXT3qzhXVXyjryKkuHTMxZ0HR9hYG+Fg4u4KKyd5wRKjkfQvvEEhY&#10;slLes1fVheO05KaLNf2mb1hw71FYu71sYc4YxhEl+d0rwU6DEyEQykLjUDM1OxKcu5+/rCJLM1YL&#10;yhfSKgz3+GHbpcOLtf+X39GbN/6JDr94pX+vkFJWFlIdqtGrWfJ+Oa8B34b5EAiLrIWMiU5w+XEg&#10;BEIx8bHg3GgUo/E/wvW9UOPKBO8O1Jeo2AAUoT179qi1tfW0osMWAlFpinVtNCX46MDbf38Ed/P3&#10;tVFd93fO1Usq14fcWI9LO+fr0FM3aNaVn9buqQ+onj+kcqHLLa2sjM2AjOtN1YyvUm5EtKjkfIop&#10;lcpu+/lW84KD2nT3lVp62Re1f9Y9qgxsVaWaVrXGpIuFEWo4E047EkzBkYCz83Qp3x+ok9TvyCP7&#10;+/u1d+/eMGyHJR9jXY6KfKQECT6pCGw8kP/DkeD2WA6uw9C1oXy1pGKBDoAB8wjrAL27tf2VOzXz&#10;pxdp2s+vUrWrxSxgUOV8WZWCLzBVB9I6um27uk+2qmw9gliEtKkhdS5cRP4RQRQfcwgR8QR/IcJv&#10;xowZeu655/Taa69pw4YNYTUHrsGJGeXu6HwSJLiQkDgSEiQ4A4jiZ/JDTKisdcvdR07oqVcm6slX&#10;Jui1OXM1c9mbWrZxizbuPqAj7b0hHWP9q0EeNBu3DXprMrGxyOeCce1t0UaZtxVL4Aq9+x071Tf1&#10;Cc285iuac/cPrJwfcLpe1RljPDLrcRRE704YOc27dCQ01PmGI6Fcy1vZzyidH1aeZSpLg9KpLUrN&#10;uU/zr/oPWn/X51XZO88vrV2FStbKQklDpQFlamWF1S98K+ZY4L3WRno7Gs8M2ZjBiYISzzP4X+M/&#10;/35PFC5M8C5AXYl1Jyo0zH+AocUcCTgTmidVBM0KTzweiXMJPjrwVd4PBTcp88GUa+Y3lTD5Yk5Z&#10;G/ynpL7tanvtLs257jNa8+LNqmb2uQEP+HvTpkvKmf9U3ahLziLvKsRoKyajzZt3lUvd0lCLNt57&#10;nZb86PM6Mu8+Vfo2NTkSiEqIjoSRORNGhjrY/DdRJ3+9dk29jI4EeghZqQFF/+TJk6HOx3o7mhIk&#10;+MTiNHPwfyOOhJLbY877hdAqrQ8Uhy3/+y3rT6rcskorHrpC06/7ik4seVUaaFW5mle6WAwynyGN&#10;+YFetWzdoMH2Vh8oWFcKMVChZV/IiPwCPgI/QV7ipGTCRYY3rF27Vg8++KAmTJigiRMnatKkSTp8&#10;+HDgSfGayIPYJkhwISJxJCRIcAbA19EpYe+pdFY7d+/UyxPG6aXxz+nFcc/q2eef0uQpr2vT5k06&#10;2dahYqkeFOqwdFJQgt9OKMdjHW+Qz2FQY2XbRue+JSv4hWKPyq3btP/5ezTlmq9rzxuPWHgfs9I9&#10;6KtsAI4IsiiI3p0wcpqzOBLCc49QdCRQlnItq2qlX9lyNvRMVJlDor9FQ/Mf0rwr/4N2PvBl1ffP&#10;t0XRocFSTn1OAxUxVKo5345Z2st+xEYfqJ82OF7CRIumUHT+C2XinaBmvFcikwTvBs2KTHQkEHnA&#10;+vpxpQYmpGPpKoDyAzUj1rlYBxN8dAjN531QaDd8OzfKghslbXbYrbOgbqljk9Y/fJkW3v4V7Zhy&#10;n6rp/U43qFqZVV/cpmtETZXDpK8YDaxei7MwZX5WrA6p3n9YWx++TYt+/CVltr0sZXePciREZ8K5&#10;cSREvsjwHMYvo+DTW0idjnV3NCVI8InGaebg/5odCbWycpbLRCdUmZA1363Cia06MP8Fzbz+G3rz&#10;1u9KB9eqNnA8OBIHfRVaSqqa0dBwhw7uWKdsT5uZBEtoM+9CuNsFjSj3kJ/wGOQnDnj4DA6FxYsX&#10;67HHHtO4ceP04osv6vnnn9fKlStD5ALguiiDE96T4EJF4khIkOBMMF+vYTcFXbaq44cPaPwLT2nc&#10;849rwvhn9NzTj2jq669oz46t6u3qsnJtpRXbHEM4KMFvp7M7Ekz0yrPLxlmUrVBXcu0qH9ugHU//&#10;VDNv+2vldi22pt5h3X3Ixfo1HAnc6AyOBIhsgjPBPyzqrBL4r55VpTxghSKnwXJOxZQNjWyrOqbc&#10;oznX/LH2PPsjqW29sx5W1g/Q66x7nF3RRoIqjXkQ6mHZycZ4S3okQqhkSOPLwr25OWWKLz4cfI+U&#10;4L2AukOYJXUHpYaoBHpWUIj2798fJopiSUhCMgnXbK5jsc7FOpjgo8XolvBuKLQ5+I4bZc4NEUdC&#10;yj+KtN7ObXr9mi9p1k1f1sE5v1RtaHdwFFaZC6GWMtmgqGTNHosqVCsNR4LzSpuJ1VnYtXu/Nj38&#10;U036zl8ovWeGWcM+VZy+MUfCOwxtCHz0bSV9z6C+AuoukTZMIsrwhliHI99MkCBBo5XFVtf40eDt&#10;bpXmB3XLbGQ3kjsTVmxo2zBbix+7Qavv/4mG5zwfJlZWukOZel6D1nd6Tf2VlPpxJOzaqEJ/l/mM&#10;9ZoMnSbc5MJGdAQ0O9lxJjAXAsvLLlmyJEQjMLThlVdeCY6EN954QydOnAhpebejoxMSJLjQkDgS&#10;EiQ4CyrWjGHuaSui/X29euF5C4SXx2nCK+P15BOPae2a1dqxfZuGh4aCQKjhAQhAILwXamyYYyFr&#10;Qq8XvX2pgxpa84rm3vx5LfzFFRres9KFsoLOigfFxhwJ7x1WDnwHiL2RQw0NAuLmoUg2Ev2j4UbI&#10;B9MiVyxpKNejSr3DBd2v2vpXtebWr2rWbRdr59LxqlqJYJx1PWNjoFwnQFolehirkNURQqERvCgn&#10;VlJwHkA4LcItA9iLlOBcg/rdbFCxhXAooAzt27cvjO1k7gSWteL7JXg7ojIJAh/w+wRsOQfFYyC+&#10;63guovk7fGig2HjyimUVClmlysPe7fdvK/19h9U6/TlN+NEXtHXcXVLvZqmwxxe0qlzqU6k6bLOi&#10;1zxiwIWHLxVDj2Op6Ovzbb5+p1bdd6VevfIbOr77TeXhHZWSn5nxwbynsRwGkX4VKOlxbDGzoEMM&#10;WcDR1fzeYx3mGEs94kBguE5XV9eH/34TJLhAACtgElUc/RWzJRZYgspuVvkwtKGgXKXHjKtdGtij&#10;9hWW/w9fq9y6KWFVFw0ftc7SaTlf1lAmr66BtPbtb9HOrTt0/MAh5QeZW8GZcaO32OEFj8hv4D8Q&#10;fAdZSWQfcyO88MILevXVV0NUAtEJzEUUr2vm/wkSXIhIHAkJEpwFUbFHWWUmezzLCAK8y88++2xY&#10;M5gQtri0T1Rk3zOs2+KEwC2QMwXRUqZHb6sGlj6padf8iRY/erUyLRttwA+qkhpSXLXhvSK6B/gj&#10;qmHkYEOwQ2QZdG1+2PAPgxNyIbKgUCauIq167Zh0aJ62PnyJFvzk09ox4X4NduzytaxD74t5CG+L&#10;Vjwq/ouC9myU4KPBWO+eY7HOMws1S1rhUMAoS77Vr6K57cf9SBGxnkMcb/4dzzen/9CAUs9KMeWS&#10;cuWMUpVBlVi1oWhlN31KuQ2LNPXa72npA1crtWWaDYWtYjUWeiWL9awG1e3mPmhuUQh8o4ZnkCVz&#10;U+YRJ1Zp7d1/rclXfkHZ4+vNE96atbz5HbxbcA3Xwm8ZgkOUAfWS4Qrt7e0hZJh6S5gx6SCiEUgb&#10;5/3gfFytIUGCBG8B0Y8TIagAePcrbp/mD4h05oAiIiGNk9DtnVVdOlZM1OxbLtL+aY9IbdZNBlrU&#10;37pf3W6Lx46c1M6dLdqxZa8O7jqogXbzE2akRocoVkNA5McFkY/BnyJFB+bMmTNPRyTgSHj55ZcD&#10;r4rXwaPeKx9MkOB8QuJISJDgHQCDpycMp8EzzzwThAFCYfz48WEcOeHf9IhFAfK+gBCxQEGnZ7Uk&#10;egNUHpL6tyu14hlNvfqPteSxa1U4vkPKpy2QLdYbM5u9DyFkgRecCO/NkcCycIViyWUbULV4SB2r&#10;XtS0K/9SW++7VPktc1zeLifPqZh12XLOoFBRvppVudboQRyLYtnfW/kTfJBo/gYQdZhvgzFGVAL1&#10;m54VjDaMsvddxz+m4J3FugzifnyP8b2OPjYaMc2HjkYzd/suK1XLaaCeUq5mQyEsAWmFd/9GLbv3&#10;Rk276QfaP/mXUt82t++DviYTlnLr17CGzCNY6Y0lXlNmSxgdSrdJx97Uznu+pYU/+QOp803fpPV0&#10;VBLv4t0+b3OdY5/hCTgGWKqU+km0DL+3bdsW6ikOMJR1Zk1naA7pSQOxjzMjQYIEY4AmiZVPRGQt&#10;433iCsthCCIrLzGpavAupE8ps3uBlj9yqabff4m6t84OjoSjOzdo55Yt2rVjnw3pw2pr7dJA14Bq&#10;uVJDtygyqat3PgJWd64QeTe8KfI1dEImd122bFlwJKAvojsy1AHHZrwOXhj3EyS4EJE4EhIkeAcg&#10;GFA8582bF6IQGOeGV5mxbvTWIiziGPP3Lwx8nYU3IyMyltFhiATzCnRvUc+CRzTt6j/WquduVfHk&#10;biv4LJXo875npVh8m/B6d/d/f46ESj2vaqmgUq5T5eG9WvfybXr5R3+qnumP2mDY4PL0qJwf9nmb&#10;EXRrFMoqWBmp1FxOv7+x6L2VO8G5QKzf8VvE+oSCQ+8tE0dhpDHbNM6FT+q3ivV0LIrvDvAuQXyH&#10;zY4DjsXQ/HgsojmPDxUjbT5fr2nQbb3XbX1YaZVqQw1HQsdhdS6cpnl3XqtZd/xEfWunS6e2SYMn&#10;3M57fXmvCvWUUuZFw273GeeXgocU+qSDS7X5zou16Io/krpwJBxXPQxneOvdvRs0p+M9ERpMJBhD&#10;b3AM8JuVGODFOAtincXJgFOBMctELuBoiJOHJkiQYBQaIt/8ACUk5YbX50MDYWgjTgTaNdEJIXQy&#10;1ek2vUV737hZz1z3ee1d/LJKnft1YOsabd20WUdaTqivNxuWgKwVnDHOg5L5YaEUJlt0M/7YIPIy&#10;eFMkZOWxY8dCBxT6Ik4EiNUb4F2Rp71bHpggwfmKxJGQIMFZEAUEiv/UqVPDWDccCXiXZ8+eHXpq&#10;CasdyzAYCzG/0RR6AKrFEBZM9F+YcLA4oPzWGdr85E+06LbP68TiF6X+o2G1BIwRnA3Vylu9++/e&#10;EIlDGyzM/X+4BqEeKdzfFH6Qpuj/c84/q3p+WMp1KHVyg1772Xc09ZavSzvnSb37bIl0+RHSqhNO&#10;gR5ihaFYJRiyUbax6G3vIMGHDt57rD/xO2AIE4nAGE/qNlE3KESEk8dv9knE6LobKb43iN8xbJ7t&#10;wMBAGJfPlncMYtrQhp0+Hot5xd9nog8czhK/pVu3TYaKut3eB9zeswxhwhmQ6rLB0KruxbO05vH7&#10;tO7ZB7X0l3foyIznldq5wBfucR49fuBcWPWBJXOHeAWZXg0sm6gF13xBK3/6ValzlW/U7md4f3WI&#10;a+L7JdoAhwHRBrH+Um/pBaSe4lwgGgFi5RGcCDgXcIaRR/wWCRIkaALsiE6AMtEDrCzQZY7Qo7wy&#10;DUeC23YIhkw7YcZt/tRarX3+B5p073e1/83X1bFvvQ5sW6+21pMaGsopzxBH8sT7UEIv8A8zG9he&#10;Ocyu/PFA5M3wlshfcCTAp3BezpgxI+iOL730UnAqrFmz5vQ1CRJc6EgcCQkSnAUopzB7tjgScCAg&#10;EJgnYeHChcGRQC9YsxFwNkThMZrC8hDlrLcY+CT0//2tOjDlF5pz65d04IUrpdY1Ft7tqhQylslV&#10;y2aXy/elbAiuWIaQ31lhgRccBG85EsJ8Z80UsmDHz2/DooojoTykeqrDZTipfSte0/iffkt7pz4s&#10;9eyyMXFSyveqXsqpytTtvrRaLKlUZuom8hkbsbzvXOYEHzR459Sb+O7Zp7cW44ueXuo2xhqGMEN7&#10;SIcRR337JCIqiaOJ98KW98e7iQ4CxutjwBK1RM84Y2Y5j7HLe2aYCMpmc96A/M5GHzhgOBgIzjrl&#10;1tqrsvpV0DBTpbIqAys0pHqlYdOhXTo0Z7Im3fxjvX7pn2n1fRfr2IK7VWuZb351QBoaUHkwq0Iu&#10;p0rHYW1+4V5NufoiHXrjCdWGCOdl4Nb7A++H98c7Y64DevV4hxG8/9HOGY6x7CN1GUdCXHaNdAkS&#10;JBgFmk5wJJghVNJu/8QoDVv655Wt1cXohGLa57Jux72H1b78Bc2649Pa/Mb9at28ULvXLjKL2Kps&#10;Ju82ZpWA8RDwl0BmMGFWZfOxkZ8fF0TeHPk4BI/Bgcw8CStWrAgdUEQksCW6Fd4UeVWCBBcyEkdC&#10;ggRnAcIAAcF22rRpYW4EHAkIhEWLFgUFFaMrCoV3UvSjwBlNwZFQwZFQCU77MPN52z5tfP4Wzbrx&#10;c+qfdY8N9q3SwDEb6kx8WFe2WlahUg5lG+1MODt8z+AgwEkSe6J9lPtCpy/nR8ORULMqwfrxLPlU&#10;79yjec/+TK/f+2Pl9iyyQrE3RCmE1SRY3hENgjxCvn6ukR7Id6IEHy5457G+QCyVx7JUO3bsOL1K&#10;Q5zlPrYD6tgnDVEpxJlCO+N3M8V2xza2Q7ZtbW0hvH7z5s3B6CX0nigPxsfym/MMHQFcE98t2/ht&#10;IsVvBH3gcBPFeOD2uP2GrPUPquxtQXkmTWSKtaFut323/8Ee86FTquzfrDV3fk/zrv5DTbvp97Xp&#10;6Us1bKNCR82jek+YT7Wq0rJByx+8WgvvulL5nWuUK6TCOvTvBzx3fPdscSSgoBN9wLeJ7y6CdPF4&#10;nDSU9/5rz2WTIMHHGQ2Rr6qVkJLbT8E6Rq5aUs56SaFctHi3jpJlItZuVQ8s04Znr9Piu7+mtlWv&#10;6tTu1dq5domO7N9rWdJYCjbM9RT1ClbAKlmXsM6CEwG283GR+pE3R94CwaeI7GPOFpzJ6I0Qw2On&#10;TJkSHKKkab4uQYILEYkjIUGCswDmDqNHILCMD6FpRCPgSCBCAYOA0NloCIxWaEcjCpzR1IhIyKhW&#10;yqtMFqzI0N2iefd8X9Ov/Qul5t0vtW+wMn/K6UtKWajnMe+9xcCBuHfI6x3hNMHAf7sjgc6CSP4X&#10;ztV8L9Z6r2NQVAZcpr1qWfKqJtz+Q+2c+awNhgNhgiWVfa6UcRrmbLAhVbdgRHtgVYl3VaYEHwX4&#10;9lHpYRw5qzMwpvP48eOnJ6WLaaB3X8cuTERlLj4zwBDFwUJ0AdEaRBZgwPJueB84YOJ7wngFRBzg&#10;YIQ/cC0hrvSIM0yEYyiWOGw6OjpCrzrvGh7DPVEwyZe84j55x/ce98eiiNG/QXO6ZgrjnVkaPjgT&#10;cBlW5aczMTNKWeYubsbmRyw5y/wsBbfzdI90YIVaJ/5Uyx/6shb89M+18Po/1+7Hr1Vq8Tjp4GKV&#10;N7ymlT/7ptomPyEd3o0rMkzIeCacLs/Ifqxz8Vj8HrxvhijgGOA78H6a00XE/DgPf8SJwPuM+SRI&#10;8HFGrP9j0WjE41XLbZv5YTXYtPlB3k0lb1WhQN9AKeX23y4NbpdOLde2cTdq9q1fVc+MR/17uzLt&#10;B9VxZL96zNPyziCoMXgL2MFzEOZdQO9oRF1y6ldLcmEivr/Is5AHkeLSs5MmTQqOBJaBZIu8BfAn&#10;0sGbxvo2CRKc70gcCQkSnAUwdhR6QtRwIiAA4jI+TJrD+DcMhKjwv5OSGgXOaAoClqUTqyULbYvZ&#10;fNYWTJe2vXCrZl33lzr60lXSidXS0DHfK6V0pSCbL8o7PeWDmu8d8jwjfG7EkYBQJy3OgyDrfbbi&#10;LUMmqi6Tn95HrHxXbTzkOqWTm7TimZ9pzv3XeH+by3lS5eFWKxgsR2lTodxwJBDDwNVh8PVZy5Lg&#10;owTfHiWGuotBi9KDwYyxzDHAeYwwth93xHYTFUKAEYojgMgC3g+OAKI1OIaTobntsyUPlER4A8Oe&#10;cBCQjvkmMIDhJUQm4EggL/KE6GXHAUEe0TkREdqo84/leyeQbnTaeGw0nXYkYD2U3W7dfgvmBDgU&#10;Mm77mRprx+dtFPho2VQ0n8oMSykrwt37VW9frq43n9SKey7WtMv+QrOv/qyOTbpNJ8Zfow03/rnq&#10;C56W2ndzA2Xhc2cAZWl+7xHxueOW98dQEd4X9TK++/AsTYjXcD46ZdjGb5QgwccZ1PEz0WjE45j4&#10;1ibcUqVBqyCZvEW4+UNhKKNU607ljyxSasd4rX3uEs26/QtaeNf3pG1LwgoOyvWrmB5UPldgwaYw&#10;LUIYvkBzRg8goxqRbTacRzSLj0srjO8PfhOJ3/Bw5hfCcTx37tzTKzew+tfq1asb73yEf7FNkOBC&#10;ROJISJDgDIjCAEMC5RUHQpxoEacCW4wFDIIYEfBOiAJnNAVHQsWS21K3hOC1Qa5Sv9rnPKHFP/2i&#10;1tz9JdX2zg29/+XSkDJVGydW8gu1t9ZLD/mMoHn/VzFyP2jEkXDaiWAq+bnLzNVAxALivk44Io6E&#10;9jC8Ytv4ezX/3qukjj3WNE421pwvp20n2BopuzzOM+fnsMrQ8Eq83S5IcB4hfPuR+oPBi4FGKCb1&#10;vVkZwgBjP9LHHVEZBLwb3gcOFqIM4sR9GP84ChiDPzw8HJwAvCuu4xh8geELsW3GSAbO865xKsRh&#10;JBC8hPeP4gkxnp9rSR+/Ab/fCfEbcV3zt4rHR1Noo0yQUPTzMrN6uVEfSm64OfOAdL2slCnr/QJO&#10;wkpZhaINc7OoXAZHio2Ivh0qbZ2qk6/fr/X3flcLbvhTbbzlT7Tjmn8rzXtQ6tzkF9mnWp1B02fG&#10;6LJRjmYnKb95t7x7ojl4L/EdhWdpQrx+LIr5JUjwcUVzOxpNzYjHaBPlatFt3HzMx4dSUn+P25VF&#10;f7G9Tb3b5qpnzeNa9uiX9Nr1v6dpt35GbXOekU62jAx3YKLlssrmJ0QxwEreciTwo+T9krUC87KG&#10;ZoGG8LFA8zts5kXwJ6LNiERbtWpViErAkQCxDGTkbZESJLgQkTgSEiQ4A6LCyZYeQuZEwJEQJ82B&#10;8DSj1GJEvBtFPwqc0RQmV7TBXvU+s57XC1a4mTH96HIdf+Umzb3mD9W36mVp+LBzyShrYZ+upy30&#10;Gz1yUMhnBM37vwqfO4sjoVB5a2hCreYyVYiUyFoz6JBOrVK7lYeFd12lSusOGx399DOqVEbbsKLg&#10;d1CxwZFxbqgMQVtI5ON5jaj4UMcZpkPPO+H4Y4VafhIUntAeRtp+/I3hj9OAIR9EG+AUICKBKAOM&#10;/+hk4DxzIeCMIfQ+RhjEdwyxz7vGUUBa3nl04MRoB5wKRC2giMbyNF8/FnEulvdMx8eiMDmK8/fN&#10;QvttDG5uOERK5hF5xkl7WyDsmSZtZsHqDMNFGxqmoXpK1cIpKX1E6t6n+o4F2vjMNVp2819p+SX/&#10;SumXrpM6Npg/nLId0Zjs8J1AueCnzU4E3iXOA945jpY4FKT5/TaD36PPsY3XJEjwcQZ1/UwUEX/T&#10;JkI7wdgvpVXNZ5XpG1CmoytEHg/K7VoAAP/0SURBVNWObVHf6vFqnX6rZt/2Z5p685/pxIInpRPW&#10;AYYG3DiHrL5kfb3blvN1Lm+Jfv4L+oaZBUMlrWWgG5Dm7S32wsWvvMeRdwz/ImoqzpUzffr00AEF&#10;MVcCMoT070Z3TJDgfEXiSEiQ4AyIwgHA7FH442Q5CAIiFOhJxICIoeAx/ZkQ8/xVQuEtWnG3QUcW&#10;JYvh4Xapba2OvXyj5l/zh2pf/LSFOjOfp6zYD2u40m8lPxeMDYgyRpDnmeFzYzgS/KvhSPBzEItg&#10;kehnKqhsxaJSZNnHk1LLPB1+9edaePtPVD2xW7XygLIqqoiSEOIZG44ExlgXE0fCeQ/qTKy3bJmU&#10;jt4TDOJYnzjXXLc+zojPyrtofn4ijogggAfQwxTPoSQyJASjH+MWZwDRChBLEwLaJukAeTUrjZxj&#10;2AOOBe4RDWcmcSXP5m/TXLYzUUzTTBw7G/lKN1OXyUp+MCRchjhTWtX7RfOivKlUqYfJ04hQdlGV&#10;8b65grmRn69qY6LQYxqUeo+remy9Ts58WGtu/IzW3fAl5Re+6ITHXOEy4bnHQixPRCw74N3gQGAO&#10;D74BTgXAu4u8r/lawO+zHU+Q4OMM6vm7IdpCJFXwEPZr4Mg+te/eqNZNC9W+bqr2Tr5Xc277gmZe&#10;+weactUfaevzNyi/Z5kbYF9DVyGC0teGLHxvxH4g2BxNLegb5oF0lvgMjgRf8bF1JIR3aUS+jFMZ&#10;Z8KCBQvCHFt0Rj333HNhGUh4G077eE2CBBcaEkdCggRnAcwdAYGCT08kUQjRiYBAIEqBiAR6cDEW&#10;3kkYRIEzmmo26IvlvAq+HAXd0seKd4fKm6Zo3g1/pdW3f1b9K1+Shg6oXOiyEE4pUx9QvpIJQiiO&#10;0353sPg+gyMhKgBFnyuH8Yw2bCo5pQc7NXRkow5OuUuL7viu1tx/g+qn9ivtMg6qoILT2ZrwxWXn&#10;U7aBYeMicSSc9wjffsQAhQjFpzc8znAfj5Pmk6Do8IxR+eO542/aPytY8G4waGlvgDQRpMGhCJ/o&#10;6ekJRm58dzG6I/5miwHMPttmY5h9hjwwsWM8F8/H7ZmI69mSL9R8/EzEfAgpq/Y5c5WyFf1gTPhZ&#10;gjPBRkKt5PuXnA8MAhYTGIQ3pbpSxYzb+qCK9UGfS/tal3EorVp2QGrbrX0v3aU3fvQlzbn9CtVS&#10;nSMXnxmUNT4j4BlwGjAfAj16OGiaJwGljsb0/G7G6N8JEnySENv32SjyB4i2FjyEJ0+qe8sqnVw/&#10;U8vH3awpd31R02/9Y8285ve1+5Hvq/zmS8pvmCMNtKmY6tdQpapcMa8awxrdbM0WwiSNQR2AX9CU&#10;rUuoxrAmuE3J7KMWHAkfF4ky1vtsfs/wLGTH8uXLT0/WjR7JSmAMm3tv+luCBOcXEkdCggRnAAIg&#10;9hDC6DEQGNeGACAyAa/y/Pnzg3JLODJht7l8ziY0fXxW4oOYRJk1jWw4RCSxM/c+CvuwyUp3o19P&#10;xWpeGQtnpVlu7aRqK1/RzB/+odbd8gX1zSOUcKOT25Ap21CxAs/6zqzgkC5hzDfuTOigS+zbMRIR&#10;hduGS/hrCO6wtczy4VCWQD7I85KizrwLTJxYYfLErGX/sHWGw1o97Tm9cO1nNeNn39eRGS9I/UdV&#10;zPYoW8sp5/szuUONZaOcYdZ3CaYWxgc3TXBeICo2EdRtDDGUGI5jvNJzQqh+nCcBjDZKL1SMfv7m&#10;/RgRwLPGd8Lzcoy5DaIxS9QBUQicG/1e4pbj8VzcNt8LcJxjzcS9CNnHOYkzgnJEinmcicgP5wXO&#10;DOZsgMiLa5vTxTLF3/QRwrWKphJtn95FHAmEH5hK+aJymbyKefNC/ADou5wq1FQo5d3WUzYahlTJ&#10;p4KDoVbAwGeA9SEdfu0+TfnR57Ts3mtVS3WphsMxcKBfRSwbvJb3AHAUMPyDCI3oRCAN50nHfnwv&#10;ozH62FhpEiT42CIIdtq5+Y/3GTb5tpWZICepVc0HTBWijnq6lNm5Sf2bl6l99VRNuvM7lvmf1qJf&#10;fFfbXrxBubWvSV27pXyPNNzrtsf8KW6nFesa8BTfFokRJ1rkd/gvKBu0afMQMw8iHlENwvmPCeAv&#10;kSJPivvwMXg6EVXMk/Dyyy8HhwK6JJFunG92NidIcCEhcSQkSHAGwNBRuCGAI4GZd59++ukgCGbP&#10;nn16FnZ6KTG+BoeHlK8XZbFgQTmidSMYkK4I7WhYhxCAYSvebSaWTzymVLlHhVyHlG5tLKvYu1O1&#10;WY9r5eWf0ZJL/kQb7vqB2uc8q9SBlepv36ne9AkNVFLqrZY05HtlTOlq2nfOWpCnfOesb8XK8IxL&#10;9LP4ttw+jHN2GWzzNxZVoDwWdiFmmSXeSkyciIPDxkCmT/XeNm2cO1WP3fRDvX7/j3RgyXgVWjdL&#10;g8etUPSrWshYEPqZfTmjG8J8bc15J3LxI0WzoRUVm/ibuh2NZkDvL73hEPWdtIA0FzpGPztgH0KR&#10;YxI/iGEGpEOxwxBniEJcypH2joFP+ngtac9EzfcajbHSR8KZwz2JEGEcLUQ5cGhQrmhsRwcDRJmI&#10;JGG+hTjnAkZ4fJ5YFrZ8b46RR5yvgWfnfjgiYt44IzjGsA2cTNwj5OVqUcF36Iae8V+lyrKQJckb&#10;Oh5LDGHo362Wl2/QtL/+A+1/5g7VBtvME4qn39toimWEeD7KSLkYyoASzlAP0kCci9ckSJBgNGjr&#10;Qdq7nTBsqWq5XwvzqnKULdECdChUSj7ntjvY3ae2nZvVv36BDs1+WW8+eaeevepirXnx52pfPUOZ&#10;/WtU69jnxs3kysMqFzONOVTgBWdmc59INPO0yK8YLhjnSUB/ZMJuIluJVIiOhMjPubYZo38nSHA+&#10;IXEkJEjwDkCphpHD7FFoiUKI48hjLyZjy1H80xkmQCR0z4rwaUeCJS1ywBTsNXRfevzTp1Tv3qHM&#10;vjnqWjVRw6vma2jZTGXenKLeWU/p+Mu3a8sD39Pan31V+x67VOvv+67W3HeJNv/yJm17+l5teeYX&#10;2jX1RfXuWmEFvtMFHVQ91+v8WbitMTMyUQEQygO3rdbqqvA8ZQssxkD7IKVkBDdEuCFzHFRxJNDr&#10;kDmp1O6leunGi7XwiRt1asNUVdq2+Hirz3c785QqxZwKxVIIZYSY/P20k2LkuRN8dEA5iYpIs3LT&#10;vB8dCRiVGMxMIhpD60FsA5EuRMTnHb3PMzM0ifZLrzfGN0Y7xjuOAxyEGOYcw9HCu4jvLb6P+Hs0&#10;ne1djZU+EmWIPIX7x8kccVjCd+LKDhBlxwnAcXru41wOKK1EUaCgkiffOH5PwHPwTFzPRJJxKUru&#10;wf3jxIbUBc7hQOEa8qEXs2JmUTQPSStrgyLvH+Yk3hCRUDQv0tBe7R93neZc8Vdafvflqg23+/r8&#10;6Xc2migjW8A+ThOeiefBqcVzxHPN6RIkSDAatI8RR4IJRwITKDd3IpRKteBESA8Oq/Nkm47uP6DW&#10;LWuU2jRPCx+5WRNvvVRbX39Chf1rpd6WkY4Dy/zKsOrI/SoLUFeVZaWGpB2OicAr/W4g+CkO4mXL&#10;loW5tZA1OHtjlBUU00f+FjH6d4IE5xMSR0KCBGcAzDsSCjhMHkOCXjocCJHh02uGoo3SW63h+a8E&#10;Y7wRvBc9Bw3RTkhh2YY3k5JlWrdq/aQH9PrtX9XcG7+m5T/+jtZec4lW33SJ5lz3VS26+5s6tehB&#10;qWWqdHS6alsnqGfGQzr61G06dP9N2nvrNVp9/fe0+/EbpF2LpZSN+8E2b/uUT6eUL1WU8+0ztuhz&#10;LnupaoWCbsRKTtX8kCqFlErlonJ+jpTLNmRi8jTUg2K+T8o5r84tWvfSzZp842ekA3Od/34bDO1+&#10;iF5rIjYWKnm/l3IwKJjfAScCy1eiqMTwycSRcP6A+hoNSigaxdFRwBaDFeMxrtMfj0dlh98XIig3&#10;5QfNz87cByh4GM0Yyxjh9BIxXAljHodK8xABwLZZ6TsTnQ1jpY8Ef2GYAvyGLb9xePAbBweGPk4E&#10;HACUF0cDSinfDn5EmYkqIUIBA5w8uR6llWEZ5MNzk548SE86jpPX+vXrg6IL4TTl3cQ5Hxrvwe/Q&#10;dj0rvKTNMUrMrWB+gzeyXjA/wODo2qrtz1+t2dd+UQcnPqR6uivwxObnbKZYvyIoJ/dtdmiRjvfO&#10;Nv5OkCDBaNAuoiOhYllsnu+2hcFfsj5QKrsNuanlMzkddxs7tGun2o+2KH9iv9KbZmva3Zdp2+u/&#10;tLw/YqXAekX/MesDPc4ybZUmq2rZVKezpKYiHQ9kluBtiLwqygj4MjwaXREdMsogzsVohOb0zUj4&#10;XILzGYkjIUGCMwDmHQmDCqYflVi2ECAUGKMDBR9hUBkRBmFcYHAkMHMBMQI1G/c20+ntz7Tr6OrJ&#10;evWWr2jytX+qtvG3qjT5RWnpNA0veU2HFjyjA+vGaaB7mfPabqG/3Zb5Pgt2b1s32qhfL21Ypo5f&#10;3qpNV31R3c/dIe1Y7HM7rcBb+Gf6rCWkLPgJJa5axy8pXy5Y8WeyIz9HLR+IkdF5KwSpSl4DLtdA&#10;rle5fJevPaFyx2ZtnnKfpvzsy1rzy+9J3Wt8vM0GQ69UHPDWSkWN3g4LQj9u0bKOiZbeFo0QvAm8&#10;pQQfNaiTzYoK20ixLrNPDzWGdZwdn2NRyYnXX4iIzwxoyzxTNJxxnMTQeQxsevijshfR3O7ZB6SP&#10;v8eis2Gs9JFQLMm3GRxvBr95Dpwc8CCcBCirXAu/ig4hesJIw/NFhwP8im88eggL1/IbRwXvoLnX&#10;jPtRJpwaFKXsRl+sVZUxDymapxDhFBiB761il3JHV+rNhy/R0nsvlfavaszwfhZHAhT458g7JyIB&#10;RwLPxLFYRrakTZAgwZng9mEDP5AlfsOR4LZbKauIHuO2WnY7bW89rp2b1uvU4f2qptw+uw/pwNRH&#10;NP+hq5Xfs1TKWt4Pn1RtqN1NN2OVhqGSxCG89cf0ypYijdsmOI1m2QDgmzimcSTECRYh0sGfo345&#10;Fn9L+F2C8xmJIyFBgjMA5g1TRwDA8AGMnn0UW44DhAKhzyi8CAPCfi1fLUlg/hYKFrT8WWwoi/HN&#10;mOL+Fm2d+rAm3/AZtTz7Q+nIfKl1RyN8sK9FtewxX9GpAZ2U1XoNqUPp6kkVcz6fPRmEu1r3aGD6&#10;i9pw3be19Cdf1YGHb1Tnqw8rtXiCtHupCntXqtK2yxKM4Q4IqryyZeZvcBasEFHOqVzNurzDqpV7&#10;VM+fsPZ+0CcPaPjQQq2YcLtevuMbmvbz70mH5obohJBXaSg4EWqVgirVSgiXxIEAnZ5kyRR0C7+/&#10;xo8EHxWox9TbaIzFeh2PYUxjtPGbfSJropGJMR2Vm7i9UJWa+NwgtFPvY1zHVSp4Bxxrfk+kg0A8&#10;BzW/g5jnBwnyj8R7h9fgHGAbyxbB71jO+E0BzxYnh8QpwDPGSAucDPAsok547ng9vI082Ief4Ujg&#10;OqIZuCfHG2XA6He5giOhbJ7i+/o6JzAjyEi5Ezq1aapm3fMdtUx/XOoxXykMOu+3JhQbiyg79wDU&#10;PZxZODbGeufn4r0nSPDxAO3J7TF0ZngfLQQ+gvFaLKiUz6mj9ZgO7Niqo3u2qTTA3Ew96tnxphY9&#10;/BMdmP2kdZEDUv8Rt+cB1VkCulpU0fnROuEwJe8XOFbNW9RznwTNiHwaYh++Ck+G/8ZhYpGvcS5S&#10;vK4Zo38nSHA+IXEkJEhwBkTmH5k9SjY9f7GXFuUaoOgSHoyCXcd50OgEcAacxVdv5VjMm1BQoZZW&#10;vWJjfOigji18WnNu/LT2P/Q16cA0pQcPO8Ww0jWT01t91ilf2eVcoE7/7nYu/bWMhqspZSqDyh3Z&#10;o6MTX9Kbd1ythdd/W4uu+aKW3/RFrb/rq1p938VqeeMu6ehKK/EMR8goZ+WfFdhTLl++YsOjNGyl&#10;/6SVhh2+wXLp5Fxp/6vaMv5qTbjl85r8wKXq37dE5c7dfqZBKxQZVSv5oFSUqpUQ2hwcCM4Twokw&#10;4j9p7DCbUyIEP1JERYYtRH2mB4ReZgxMjDUMS+ox4fIYnvRkY4RiTNIGAHmMpeRcKGh+D3GoAk4T&#10;jGXC6Pkd23p8T9FpCJqVvOa8zgXGUij5TVnYQqQZnS6Wmd88I3yJeQ/4xnxXnjUO1eCZGa6AgyJ+&#10;4/j8KLlEMnAN6TnP8XjP4EBkSFPddcnMjqVeWa1F1YItjH7V+/Zq78LnNPfhHyu/b6mNlJOq5M0/&#10;nJZ8zkTxeQC8lggKlG7KFc+RDsRtggQJfhU1y976yJCD2LZwIhRyabW3HtG+bRt16tBuFXvb3Nja&#10;Vexo0ZEVUzT7/ks0uGWGlD1mJaHTbTqjSq2sbJXVmHzYRGcESziW6uaPdVp/g38keAuRV0HwU7Z0&#10;OsGDceBGXsq58G1GZE0zj4sY/TtBgvMJiSMhQYKzAAYeGT49d/TSYmAxkzmOBBRywoAJwSVNcCQg&#10;u5GrbC3I8eHjRgiOhLqFcqHLlnyLintma+nPvqyV1/2+tj59mdavn6PeTJfyFsxZC5SBTFH+F+Ye&#10;YK6DnLPOmAYrJfVXshqSjfrckErHjqhv00p1LZ+mY9Me0ZYnrtDSO76omdf/mRbd/TW1zntMOrnR&#10;9zxpxWDA1gLjma0OZHBoHFdm/zK1L39O+ybdov0Tr9W6x7+nN279vJY+da16ti/0DU+oOGiFooag&#10;KwUDgtmaixZ4YU4Elyn2Urw9GsE7iSPhIwN1F4qGGdvoDMNhQM8IDgOICASMNuo3+0zaRz0nzJ/r&#10;RtOHCe4XFanmbdxvRjzeTBHsR8UNpx/tmV55hnLwXkC81+hrQfNzc665XB8GuN9oR0I0sKHmY5SL&#10;fZxF0TmEAgufGh1lEtPzm/fAMd4RkQiE4sLjOM75eD9CpVnKkflgMCqg8Abr5iulbhUOr9SCJ2/Q&#10;xlfvVbVtm62OvgbP8XXcq/m9xXtHiseoe3wflO9YTrbN1yZI8ElHbD+j2wVOBJwJp9uU287wYL9O&#10;Hjusvds26vCuTcp3H5fSHdYN2jRwcINWvfqIFjx+nXIHlzc6GGi3tXyQ9WlnQycElDPR3hnkUA97&#10;H65MOP/xltzlu8BP+Y3TFscufDV+N3gr+2w5z348lyDBhYDEkZAgwVkAQ0d5hei9W758uV5//fVA&#10;b775phYtWhTWBqZnE8ZftbLbMKJHyIpzw5HQiEgoIYKrNuYzR6UjS7XuF9/Roiv/nd78+Te1e+dS&#10;ZQr9KpdyKqTyyvVZPUdiQ40uAFUts/OVuoV6UUPKqkCPQLGgStoCP9suDexTtWWRMhtf1uCKp7Tl&#10;uSs1955vafvEu5XZPlfqOyANMSnjMRX2r9bh+S9q4UOXa/Vjl2nFQ9/T9Js/o20vXqedr9+n/m3z&#10;rWQ4T5enVrAhUXURqjgPmGCpfnpOhNNDGnhkb32qsYMg9HtrHEjwYSIqIxBKDKAOx6VKMSyZDZ+I&#10;BHqeqb8YbRAGJFsm2cMIDfXa10aDE/owwf3jPaOhG8FxzjdTc/lieTke2zF5ABwJvIsYYXShoPlZ&#10;R1N81gi+GY4DevWJOInDGOJ74X3E36SN+fCOiGaIjiTSxTSNfQyIotu9lV/fLmvKVMuqsNJL6rBS&#10;W2Zo5v0/1omVr0nDx8wghvwx4I1vfZ94/5gn9+FbEAFBCDBRMtTT6EiIZeO6mEeCBJ9k0C5ov7Ht&#10;gtg+GHpEM+F4IZ9Xn3nAscOHdGjPDnW3HlK2i4gDt1frAukjG7Xgxfv08j2Xa/usp1Vt32Fhz6pM&#10;g86xorzzSdHG/YuIBGIx4aJoN4kj4VfRzKPYNvM5OqHiJL7w1+Z5a6Is4puSlmsjf06Q4HxF4khI&#10;kOBdAm8xS/e88MILYR1g1gBmn+UgEQ70cuZzrH/mxPB9BDs9dyqHvxL/1wuWvsPOzAb6iTXaMe4G&#10;zb7qP+nYlDsspVuscHernu5QLdOvStrpsNCZiiEOl6jamGPCo1rahv2g7fW0SpW08oUBCyqUdV9T&#10;H3A6lIA25VpWauULt2v23d/T+kcvU3XVS9KRhdLaV7Tgtos08YpPa9HPf6gTC59XdvdCDe1epmLr&#10;disXJ6Wc8ymkXAaXuVxS3c/3lhOBUOZG8VhDOg5pCPIuOBEgP38SkfCRICoyzYQiQ+87kz1hqMVZ&#10;+FFYUGAw2Ah3p55jeBKVgJIThuw4XXMI/IcJFKuohFFmFCsQn4lj9JpTzpgO4rp4LYYx2/i8pOUa&#10;nCaxx/2jeLb3A57hTAR45rgP2B99rBk8N+d4rzEd7wonC9FWIL5XzjXOYzwUzNvM1dzMC846R+9n&#10;vkPq26m22Y9rwQOXq3/bgmCQDA51qub6o3LjG4B4T/IGfEccV0TFUO9QtuGrHI/fMpYv5pEgwScZ&#10;tIPmdhGPVas16yKNOZwq5ao6TrVr1/YdOrBnl/raWbp50I22T+o/qu0LJmja47forh/8hRaNu0/p&#10;Y1uloRM+3++LcRvQyhvOA2ikT8PaDCqJ22JQTpL22IxmHtX4Hm85EnDmIoNXrFihBQsW6LXXXtO4&#10;ceM0efLkcI50UeaCxJGQ4HxH4khIkOBdAEENc4f5P/PMM4Hxjx8/PmyJTsCbTMh4zQy/YUf7vzpG&#10;NIqzBYj/KhbIhbKNnRLGuYV47261LXlGU2/4Sx2f/YCUOWQpbcU9YyFetRCvDls8F1SqsryaDaEa&#10;hhyTI6ZUL9vIdx61yoDKTlesZZWt5TVUKai/mNVAPm0DiTyGVG7drN2Tfq7XL/sjbbrrKypPv0PH&#10;nr1cr//wP2rLE1dKh5ZJg753WCM6rVLW5WNsZcWlthKvgglnQsnl4D34XNnPVzGxYkN0IEBvORCa&#10;KJxI8GEiKjKRqL84CzDQiD4A0YiL5yP4jdMgzjBNjzbHqP+xN//DAveljFGZYh+ifHF1AQxeoisI&#10;44/GLmniPs/GfvwNME55rjiDNvnFcxc6eN7R35Nnj++u+T2AuM+3jfukiUMiohMmOltIUzY/qFbM&#10;78ybqrYoQmQSF1Y6pb6t6pj6gFY8fLVyB9f42KDSxbRqBZsfFdfHkbI1l5N8iY5hMkjqKN+W+ha/&#10;OxTTx98JEiRooLltsMWRECIIi1X19PTr0MEWHXS76u9i9YWsZfqg9YwOndq+VL+84duaeN9lWvTs&#10;LSq0bvJFA6rjaHCbtaIRXAW4WHEX4DyAYr9GQ/YnbXE0mnkU28h/2cLTcJbOmjVLL730kp577jk9&#10;++yzwaGAg5908VuC5v0ECc5HJI6EBAnOgGZBEI2ojRs3higEnAnPP/+8JkyYEKITGGdOL24QGKqZ&#10;rHAjbgnnPT0u2EK46qMleuYspDMnlN63SLN+/j2teOFG5do2W3ifVL10ygZ6r7L1PuWU0ZDSprxS&#10;/pX1X9HHKrWUs7YiT+hhxfsW7/QSDJv6fZ9eS/mhko3Emo2D/uMa3jZP6x69TMtv/ZzW3vKXWnjj&#10;p3XsjbulI8t80SGXpd15ZdSXGtYw17rYWW9ZylEVqw5Moua8ytZOynU/H3M/hOdygmay0AsaTCD2&#10;XZhEBn7oaNS3BlEnUUZ6e3tPz+8BmOMDpYU0zcoKig51HcOc8ZwY6815fdiI94aiAyE6OTA8GVq0&#10;YcOGEG3R3JPDdvRzEXHBFqcK+fB8sd1+HBDf0+h3AI2F5rTRkRDTo9TyjqknvB+Idxfeac0GRhXe&#10;k7PRYbukZCKffKvUtkoDU+/Xml9cZf62VqXiUOBN9bz5CBaIk3Gf+M7Jj2+BMxYFm5DfWKZwL+83&#10;lyv+TpAgQaON0C6bDVCaByK4o6NXu3bu1YG9BzRgPqeyG2slG5wFSrfp6LqZeu6276ttzWvSiVVS&#10;6qj5QGOFmNpI+6zQ5sN6zrTbBjV3HiD2Exn/djTzKLbwuuhI4BvhpGVoLLrjiy++GDql2F+/fn2Q&#10;TVzT7LiNvDJBgvMRiSMhQYIzIAoDGD+CFUGAYg3Dx5MciaiE1atXh57e4HCwtswwBqvdzgRHQkMI&#10;Q9XgW/AOPfwFC/be3do+6xG9+sBlOrBhiWppHysNq5gfVMZEPtl6SVnVxArOhBWGIQWW5NWqCWdB&#10;yUpEua5coaqMb0kaFPciRmLZSgPjIIePqbx7kQ5Oul9vXPt5LXjkatVa1wfHBWtFF4bb/HzpMOeC&#10;TQMN+VrGRJJXvlILeVX9HDgPICZbaywvFR7I5P2at29zIkAuLM+e4ENFrLtQVGCYCwHDmy2IikpU&#10;RKFY3yF67entx9gm5BJw/sNGLBPloY1RHoZdMI8Dz4JSRrtkTD/RBTwHz8WQBQzUOC8ATgSup+cb&#10;Izn2uOOAiO/oQgbviWcY6xvFd8h29Pn4Oxoi8f0RYYWDtL29PYzl5V3iXELRLRay5j29qhfTqrpq&#10;ZAlcIpviCenkcg1OulObHrlW2f0blIOXcYORCVVi/Yp1j3rIN2BlCb4LvwHlis8Dxevi7wQJPukY&#10;3S4AbaZULGugP6VDB49p5469Onn8pMoMu6xaM2DIYrbbOkGrts97SVMfvlrDO2ZJqZ0+dlzDefPO&#10;ouWGsyPHqvmBmUNDrjtv38zkE6bYd5A0x7ejmUex5ZtEGQN/Qwbh/J42bVrQIaNOOXXq1MBvuSby&#10;45hHggTnKxJHQoIEZ0CzgI7KNcpujEJgSMPs2bPDBIx4kulNGxwatBFPdADuBAwzjGykLRla2c5Z&#10;qNDBX7SyXBy0Yn1KmdZVGvfANZrx8ngNn+q05V5WLVNULedr/a/oa0qW/0WIy+j9G6GyqY6c97lC&#10;1kYA2jyCnSgCeh8YRpHrkYZOSgPH1LN1sSbed40WTXlBpUyXlYselYt9KkDlARXraeVrWeX9BGln&#10;PORnHrDuMOhsGS0ZnAj0RnJTni10MbJvOu1I4Hkpxwj5X4IPF9TZSNRhDEB6fDG+Mag5FhWbmCYq&#10;LhDHoajwEJVAG2hWbj4MUDbKwX15BtoYzhDKw9AEjqOYsZwWzgQMUnrQeUbmPyAtzhAcDPR044Tg&#10;GEMh2LKSAe8EByD3uRDQ/G3PRM3fkP14LG4j8bvqNss2fttCgUiVcniPOFqOHDkc3tOePbtP16Ej&#10;hw/qeMs2nTpyUKcO9aitbUCD2YyZxBHp2GK1PPwjrb73MvVvX6We/g4dxEEwlFOud0iDg0NKZzL+&#10;RunglOA7Hj58JHxDHLany+0yhfKOUWYoQYJPOmL7BrSJgvkYfPLkyTbt2L5bBw8cUWdnr/LZgkW1&#10;05VxJAyqPtCqzLEtmv3Ubdo4+RcqHVhg/WCLlYhODVuMZ8wKmUSVQIQgw+kBCYqLFY6wj2z3PU3c&#10;PmmOb0czj2LLd4K/skWOEh2I/Fm6dGlwIBCVQIcU+8ioGFkHxe+bIMH5isSRkCDBuwDMHCGA4kvv&#10;HOHQrLFPDxo9nxhcDHvYunWLSjbgy9WC5a8Vc1vRmCeIgnyprnS+bGFfUilvpbs0ZMHOEowtev2J&#10;2zTlmXtU7DokpTp9PK1ihrHpTuYMRjrzRqIRGjoBQh4ib2QNszSXSmUVSxUVyhZcpHfCQiatMN4x&#10;36vswQ169Z4r9ebk56xQdPv4oK/LBrdHqlywAlFSvlZSsW7ytlBzXs4b/wT39j+D/7kr27hvorCn&#10;aeRUgo8E0eACKCX0vmME0tsRlZTmNCAqLs3nqOsY71wbHQlReeV3vD5ex/lokMZjUYmKiNdEkBYC&#10;UdFiGxHvhaFJDzmRB7EsMS+iFTjP+HqIFSdQyGiXDOXAIGZZS5wNPA9RChBtODpWPk6I7z7SaDQf&#10;99dUI37K385/rMTAr6q3+ULWxn3OfK9h9Dcoq3ymoGJ3QdmugutWh/Ye2q1+5lnp2aK+xc9p0bVf&#10;0+pHbtGpzct1+PAebdm/z+9/r3btPqRdB49q+95D2rb7gHbtO6g9+w9p+87dOnKsVWnydv3Edimb&#10;nxXLLo+3FdeH5udppgQJLnQ01+dm/se2at6Es48ttb1m671UcRr4oo16HG3FUkmdrABwYL927tqp&#10;fXv3aKCzTYXUUBhOWTD7TeXqbrdZ1dO96t+3WjMevU5zHrlC/dtnyoqBlD7sRjeoom+NjoGv4HTr&#10;op3hNQg0cmKE2CR4O5q/Z6RmmYiTFucscmrmzJlhmCxzJiDb0CfDdx+pA1GeJkhwviJxJCRI8C4Q&#10;BQHMPRowCHx60OgRxShh3PaB/fstrIct7Uu+ysKAdN5jqcSsLXtWO6jYOK9X8j44ZOoTyzG+8vBN&#10;mvb0Lar07HTCVl8/oGKu3yo+Sr6TmcixkatPm5xV2FrF9hZl28Z/uaCcy5O14sCSbFA656uYlyHf&#10;r3zLJk2+/xqtnvysf/dYSqWtiPg5nE/KGRN1kLfSUnL5q1V6aW04WquPjosE5yeiYR2VlVhPIeon&#10;hjTDAeJyfuCdlBPywWGG8c611HGuCcN3nGczSBu3zUT6SLQVFCiI/Vjm2J4A6eLv5utRrogGohcn&#10;Ds2IyhbncSTgNMCJEB0f/OZe9HgTnYAjgWfhPOnJn2ehHJ9k4EhoDMcihgp3QsOtAOeB3Pr9rjDk&#10;G3ULIz8woZQpI/UOD2nfoXU6emCe0tunquXlOzXryq9q/TP3KH10u1JD7RrMpzQwnFFnX0p7jrRp&#10;x4Gj2ra3RTv3HdKOPfu1edtObdnm77Z3nw4calFP34AGBoeVzRfMe4iaeEsJH00JElzoiHxuLJTN&#10;D3EYIOep7RApK5bTxXJJHV2d2rZju9asW6ftO3foRBvRWgNWGqyHWM+gqYblG83mCjlL+lSXTq23&#10;8Xrdl7V/2v3S8C7f5KTS1kMq1Wzgv5QlaVu/HkbzqUgAmUNUHHIVZwKyCdmMvIrn2Y/yO16XIMH5&#10;iMSRkCDBu0QUBFHIRqYPo4fxY7hs2rhRp04e81GEcSXMLUBfbM7SnF79bMkCopBXrZzzhUNONmgp&#10;36WXfnGj5k34uUo9u/37pI/3K5vptcLAxI0NBwLmDvsoEUGumFDqG8dwcjBJno0134NREWlfgAMi&#10;X7KpUCDsuEfFY1s07RfXafXrT/p3py9OqV4rhnSpqg0y0p/JkZDIsvMWURFtVjgwsqOTC+OZHvq4&#10;AsOZlNbRwOCm5wQDnmEDjJtH4SHPmE9UePjd7MBoJo5zvplieeM+iL8Bx2hX/CYUNEYUUKax0nMP&#10;HBScp+ecfdJxnOeOwx9wMuCY4Dry53wsyycRDR7j7zZC8Q/n5FvEn78T5NdEx2RgFgypqgzrxNHV&#10;at3+unIbX9GhF27UnKu/oG0v3ysNHvSH6XMOJG6866KvzZfNP8usYlNVNl/UwFBKh48e01bXs02b&#10;t2jfgYM6fOSY+voHQ1RCxbwpfuvRlCDBxw3wI/hm2Foe0+6Yo6hofhUdCD19vTrYQjTPTm3eukV7&#10;9+9XZ3e3coHvWQFgqWlku9tbiCo01elQyHQqvWuhXrruS9r+6h3SwE630U4Vcj1uZ425oD7J/PCD&#10;wmg+NZqIhEOm4eRn6F385s3gWJSBCRKcr0gcCQkSvA9EYQCjD8pxsTE2cdvWrdq7Z4clAIZ42UZ8&#10;MRj6WVviOAIKFavU+ZwqJSvWrNxQHbbF367nHrhJe9bNVD193Mp5VzheKKZUqaPcv+VEoHchiBT+&#10;QzHwluMo95SjbAUDxbtAdIFPBAcEJ3FcFPpUPL5Fb/z8Sq145aEw2ZJKA84gZ2XDxlaprIyfJ3Ek&#10;XHhoVjTYjwY89ZO5ATCgGd6AY6FRT6hRZ0as36Q9ePDg6d782OPPcAHyJx/qfmwHEPvx+ubjpI9b&#10;yoGhHyMC4jVsIcA2KlHMicCKE8x3wO/4bGxjvvHaeL/4O+aF8wMnCA6/mG/Mh/SfVPhLBTdBdBdg&#10;tDQTPaG8ncY27ptNmb/k4DW1QaV7zPM6Vkl7Z2rn41fotcs/rU2vPWAmdESlcqfyOExrNlIKOdXM&#10;U5gJnnkY2Gd2eL4Hzh946ImTbTaQDttA2qXWk6eUK5aCI4HvxDeLlCDBxwmRH8X6HfkYEQm5YkG5&#10;AkMmq8p7v72zMzgOiEA4Yr4+OGx9wbpG0W2KNI1W7P16WTkL7nwFp6lbLVEK2TbpyAqteeZ6rX7m&#10;WpWPrnaD7vX5rNv1Ww6MpI39eojfcTQ1yxvkGY5touyQh+F7B974llxiP0GC8xmJIyFBgrMgMv/R&#10;gMmDaJjRK4si3NJySFu3bFAuOzQy1MDnnS7POF9v2Wd8Y7low77KLMpplQdOatLzv9BA+27V852q&#10;FnpVr7FOAyHGjWviteGuFAeiDN4yFwK+gpoVBhR0FIaSTxGVwJCKou+tGhMv9qpwfLOmPXS1ljx3&#10;p9R30Cd7nXE2OCzSLmvOz5o4Ei48RMUEsI+BHhWQOLETQwNQVqjPUVE5E6LCQzocEHGlBJQeDHqG&#10;CqDwxLS0A4zAOMM/cw8QGcBx8ontKBLHoKgoxbLEc3HLOe7D/YiMYE4SznEsXhPzicQ1UPwd82Of&#10;6+Kwhph/vP4TC78LGAjvhN2Rn6cp8p8Gue6YiGAaMPXUCsrWvZc/5oq2RellL2rW9V/RpBu+ri1z&#10;n1G+cMx8pVMZHAnMGM+ssMWM2VFK1dywWWDah3OqlovBoQCYJ+FY60lt2rI1zJtQNIODB/Gd4reE&#10;EiT4OCHyJAg+FVedOdXRrsNHj4RtxefSuawOHW7R7r17QlRClo4Jy2woDIGo40YgsrAic/vGSk8+&#10;x/LORD8qe1Q6/qYOvnGPVjx+pUpH17ltDmkokwrzIDHXUmxnCd4/Ip8ai5A7bJGVRCQwNwI6JMeQ&#10;mXz/KMM4xvdIkOB8ReJISJDgLIiMfzQBDBIMphiNQE/ntm1btXHjOnV2nLRAYHyvhbuTF60IY3bl&#10;LCBwJORyaWvpFvE24hnisH/bKhVS7SrlelTI9fnajBV4DHobOb4OQpSEO/MfscWEL3qDI4GfYQXG&#10;soWPrX4Mf6IS8hBLPuBIKHSr2rlLGyY/ohm/uEpq3WStvc0ZMNi5orzLRQQDCggTLVZqNkZrjUmd&#10;uEfiSDj3GKuuRTob4vmYFsUDRYS6SfQA0QQoLCingPPvxnhGoWE4Q3QQ4JRgbCfLKJIXjgnaAMMe&#10;iFaIQweIYsABwXVcQxq29LwQXRCJfMiP0E7KGsseiTISSUB+pOOe8XizshWJc2B0PvG9gJgmXsNx&#10;8vnEgtcRGYwpsBa/quBEgHyYt8O2EZFQCwZKp393qKhsdVBKHdfQuula/eA1mnHjt7Vj8mPq3L9K&#10;2VKn0uUBb9MqZ1z3iuZDrFYDFYZMw6oVzevMK8vmU3yPbC6v4yfagiPh6PETYbI4HAnx+zZ/ywQJ&#10;zhViPRuLzhWo3yEqx/yUoVjwvEMtLdplnrr/0EF19fToWOtx/97tNtIaOipwHkA4GWifbAvmZwwm&#10;gnD6WcnwzoA0fETq3KzUqhe16peXa/kTV6t+aocbdlapQlkZKyuJI+GDweg6EymeQ37R+RTn70E+&#10;RnkEIQ/jMD7SJkhwviJxJCRIcBZEpg4zh6LxAWNftWpVmHF3ypQpmjhxol577TVvJ2jdutU63HJA&#10;+TxRBfXgDEAMQFkLh7IN9TxzFthQr7GaQj2vmpXquoV5DbLRXyEawFc3OxJGRJD/oe37iI18FH+c&#10;BhxC26+XK6r5AAYA92tEJJCu4UhQ+ph6d8zThFu/qcKuBVLPfrGaA2UpVFi40slGHAnlEUdCGF7h&#10;fBJHwrlHrG9j0TuB+hl7OthnDGZ0IhBRENfoj3X4bHnGuh7nGWBL3myZVJT8CMuEcB6gCBHxgNGP&#10;coTTAQUJpwLniIjAGcB1RBaQFkcDebGcIMe5hvxpW9w7gl45nBQ8C2XhPGWPzxApPhdp4rG4HxHT&#10;xXzYgsSRMEIjvOS0E8HEm4mOBHNB/1VtnFTVbupQ2t+sSzq5U9ufuVuTL/+qDk18RDrOUnId5h+D&#10;ziPrC0uqDw6b15jv5ZyeSWbLrFpj/lfOmm/5uxcbob25fEEnT7Vr63bCto8rlcmpNFInmr9tggTn&#10;ErGejUUfNKjXEL3SOHxZAQonK/y0WCpqyLwcx8H2XTu1eu0abduxw8eGRyIQzOesFzScCCORCc4T&#10;l7FblxrTLfpXoVPq3Kbyzpl6/bq/0oJ7v6veVROk1IkQIUTkQsYNnRVSYjtL8P4xus5EivILRwHv&#10;GSc68g/nETwOWYRTgUkYqQc48kmXIMH5isSRkCDBOwCmDyOHyUMIAgye1atXa/z48XruuefC8j3s&#10;jx8/zgJggw2oXVYAGhEJFWvmeRv4ZedTQlDYUK/aQK/jCKhafFfyqldyPobhTiQARjzpbRj6/ogQ&#10;yGKosYcToe4zdV+Poo/iHw0BhjFwj2rj2oItgtOOhJKVd1aESB/U3Psv1a5X75O6d1t7aPfpIV9e&#10;UbqYV8n3KDl/HAnl6khZeP5ErzinoJ6hREDUN7bRqOZcrH/x91iIx7kex8H69euDIR+XfYznznR9&#10;M5rTsB/Lg4K7du1aLVmyRCtWrAjKDs4ADH7yhkiHUowijCJELxvRBFF5AjwHaTiPcwEFmsgF7kU6&#10;zgHmeMDxwISJtDtAmnfzDAneBfgc8A62kF8rbzayFCKqQvs3k6maH9RxCtjsGFKvMoVjZjLHVF43&#10;TWtu/JZ23XeZtGOu1L5ZGjwQIhU0fNI8ptvbHqm/zcd9Tc5GTcaUZWiVvzN8plhoOJLMwwqlio4e&#10;b9WuPXvVN8AwsUa9Gv3NkzqQ4INA5EmAOtXMY9lGvtYMfkfHbEQ8Fh2iMY/I6+I+/I00bCPPJz1R&#10;jRs2bAg8lvPkRw4MV0hnM2prP3V6mEMmlw3HIXSMhhOh8RtHQsY0wATM9ZIbcL8PuN3lW7T80Z9o&#10;5i1f1t7X7pGYHyF1ygW37PdjwF0TR8K5RaxbfHuI+oLTHRmHnF6zZo3efPNNvfDCC0Gn5DjfI34T&#10;6kr8NtQZjidI8FEicSQkSPAOgGlDMGyEAIycfRj8yy+/fNqR8OKLL4bfmzZv0vYd2y340w1Bb1WA&#10;1RtQN2KPQa0OWSBYgNesRNesnFdDz3/VSrsJxcDXNen24RfLsAUnQohGQKlHyfChmND3UZV8ua9U&#10;9JahDbVK1seHrUycVO3UFi39xY+09OeXKLPNSn/OikRxyIpOSszoEKheHnEkEEHBvo2IEeGV4NyA&#10;OhYVg+Z6Fo/zm+OROBYV0niMtBxDISEagJ4OejdiiCRgG/fPBvKKYJ/8KQOGP70nhN2yjcMXouIb&#10;KaZvJo41n+cZuA7FmfaEIo1ixXm2EPmjaPEMpE/wASOEH8BI2Kd+NHgKUUg4I8OWgyHBiFOyOqhC&#10;apd5xw5p9wwdfOiH2nzlX6rv2Wuk5c8ov/olDa95Vf1rpii7frZqWxepsn6uf8/SsQ3zdWTTYg0c&#10;2x0cCbX8sEp5G0WuH/lCUbkCvFA2mjq1ZSvLfXaGCeeoE811Eoz+nSDBe0HkQ7EesY38aaz6xrHI&#10;oyF4GvyL6C8iqhiOAK+Cn8HL4ItxOFbMO4LfzYTTlQgv+CpRXfEePhvkPzIYZ8KA+S9OBJwHnIWi&#10;Q6FBNjadftjXMgSJmASVuqWBfVL7Os2685tadN/3NLj2Nanfx/K9VinKSvkilolMHAnnFvG9Uo+i&#10;jKPeIKsXL16sZ599VuPGjQuOhFdeeSXMTYQTCrkOmr9NIg8TnA9IHAkJErwDoqCHgaN0RMWD3lMY&#10;PQwfJwLOBH5v2rJZW7ZtVR9L+vh6HAklFGH2R4R9VAAaSgBGusnnUQDoAcSJwHVcg8hoEOVoOCBq&#10;RDTYyMcGOK2auHz07DWIqAcboC5nHq83QymqpnS7UgfXaMYtX9WsG7+g7uWvSENHpEK/8tlB39MG&#10;nO/+dkdCIyqBcic4d2iuZxjrzCFAL380wlEaojE+mlAyUDZQQDG8GUrAkIO4rFTMO+Yf998t4nWj&#10;70eZIsU8m/Me/RuMbkcQ5cYpwfAH5lEgf87jPEAxj6tEcAw055fg1wTt2u3bHybs4jiABzHxGtvg&#10;XwhpzFdqTBKblortUm6ztPdlDY+/Qvuu/yO1XPv7avnZX2rldb+vedf9kaZf8ceac8Vfae2t39Te&#10;By7T1nv/WjNu/Y5+fs139cSd12jj4unK959SJTesCpPS+haFck25YkV9g8Pad+CQdu/Zo4H+3uBk&#10;iPW2GUk9SPDrINYftpEnUc9A/B3TcBw+B2+CLxMphbMgDuFiNRuIyWjhv0SC8RsHKdFhcdhX5G0x&#10;PwhnBPwPYxK9AnDfwPvpeBjRBdhG/YFSoSPEoQ2RGo6EuoomS3LVCn1uWKek/l3S/vmadsdFWvjg&#10;D6XDK6XMcTf0QRuzBdwNSUTChwTeLcR75hsTbYfsY6js008/HfRJhsuiUy5atCjUG+pI87WAaxMk&#10;+KiROBISJHgXiMw7Mn8IZQBm/9JLL50e4jD+5fFav2GDtliR6O7ttSi3Mm6jHkfCrzoRGko6Qr9C&#10;vvG3L+L3W2l9/0CNP44GxwNRAj7eUHucgqEOYagEVLKQaaz6UCxXlc9mrDCYsr0qHNuqGTd8UbOv&#10;+7Ta5j0pde2xBtGncmHY6aMjoaRSrWgqNBwJzjtxJJxbxLrFFqWTUH+cASisQaE0oYSiVOAgoLeL&#10;c3E+AnqyUFpRYiGU3JhnvD7m/15A+kjx+rgfz0eFu/kcFJVx7j3WefYB+zwTz4wCzvwJPBfKNcd6&#10;enpO58c15Jfgg4K5BLwjtH6MD7MKE/1fTBLb+Mo+WsmamQ072ZATtEttS3VywrXafONfaOWPf0/L&#10;fvh/asnNf6Sl939Ry3/5fW198hrtfuR6rb/9Ui29/mItvv1bWvjItZrz0sNaPv1lte3far7j/Crm&#10;M+WK8qWq76ewVN3+lqPmoxtdp1tUyKYVlolsqi8Ro38nSDAWqCdjUaxTbOkZxqhvPgafiREH8Ft4&#10;Kr3HzNnCcCx4FVscAEQT4MSFJ+MMhYfBu3AmxKFb8Gmuh5/hJI18maFf5AEPpxzwuXj/iut+HLJA&#10;+6TGs+U3x3E0nJ4nwdt4jAEO9UpaSp+SMkeV2z1fB6Y/pBeu/IzefPpGqX2blGIJ6KEwhJH2nkQk&#10;nHvwXqPj/fQ3NiHrli1bptdffz3olK+++qqefPLJMAcX9YM0INYNELcJEnyUSBwJCRK8B8D8IZg6&#10;W5g+YWhEIsThDcvefDOs78zSTLB5ZlZGsLNaA8L/tND3uai0o8aTNoQUW3l/S0FoKBBcEyk4Hkau&#10;hRqixLmxCkQl48xQ+HONWdCDYmB9PZdXveDjeRsBvUd0ZMLtmnXFH2vb8zc3Vm8o9amcH1QZB4Jz&#10;LbKtj3IkhBInOFeI9YpQWBRSlE/CGlFaWR4qzODtbVwdISqo7DNHQTyPQhsnLoxKB9tohMd7xf2z&#10;IaYbK/1Y59hyP2j0+VgW9iNiWs6hXKGEx/DeOJEjRIQG18V2R9oEHxTgIvRfNtp4YwaERu9kFqMm&#10;tHubGeWUN4y1bpc6d+n4zIe16s5vaNNtX9Wp8dcrs/QhDe94Sb17X9PQwbnS0bXSgc3SxqUqLJ+u&#10;/M75Kh3foPSJPSp0H1NpsMNsKhWGYeE8LZiR5XyrTKmm9u4+7XU9P7h/nwZ6OgMvG113wOjfCRKM&#10;BnUk8pmxKAIDHt5L7zB8CMMOZwB8CP4ah4pB8N04iS3RUkQRRMcA94OfwX9xCOOAILoMJwK9zjgU&#10;yI+JZhkCQf4cwwkcI8hwGMe8gq7gbXQmxH06J6DGig0NXYHjZXhpheihvNvsoNzglN6/XGteukOr&#10;nr5RCx+5UseWEYl42A28U/Vy2i28orzvlC77vmdw2iX44NDsSIj7yGzq1Ny5c0NUAnolOiXDZZnr&#10;KEYkRFkORtfhBAk+CiSOhAQJ3geioJ0xY0bwHsPsw/CGF17Q9JkztN2KRm9/nwW0lQILZyIISghp&#10;C/zgJPC1IXzYeRW8ZXUFjH6GI9AjgBIRqFq2UlAOzggmTSyioPj6sBqDr439iGJCJZaSpMewlAqr&#10;QaB8l62hl20nVEsWPFZOlE9LKRsC+2Zp8Q1/qYV3fVs9G2ZYe+8I1xUrTLYYHQkFFWuFRnRC4kg4&#10;54iKBb1ZTGaI8oBBjQKKgoESSm8WTgZCa1FSUS5iTxrKZ1RAo4LB/mhwn0jvhFim5vRnu6453WiM&#10;5UgA/G5WrCgzz8QzolyjZKPgc55zcZvgg0HdLb6qnPmR23u9qFy9okzNZIMia57F8KYQjVAaCryj&#10;a88arZ38tB74/mf15qO3qLhuVmNyxew+c6JWpXRSBfWrnuqTusyPBnztsHlSrle1Qk/DuKGntGB+&#10;k0ubx9F32uBnObOyrD8tvHE4ldLRw4d0aN8upYcbM5ePVXcSJDgbIl8Zi+Az8BL4Jg4BnJZEc+HA&#10;xUkA/8Hgh+di5OMs4BqMf6IRcOriRIiGHYj8mPy5N8R57gPBs3GMkieOXxzCOBbIn+sinyRtyMN/&#10;mIoNajgRGlGOZRV8r7gEJLoFTgT0hFIp7wbltsfqKF37tHv2s5px3w/VteJlqeXNRjRCznqA22LV&#10;bRFHQtayPlcpJI6EDxnxPSPPqQ9MtknHFHpl7KBiSzRMlJPNdST5Tgk+aiSOhAQJ3idg4PPnzw+M&#10;HqYPMV/ChIkTtd3KQV9/f+glKFVKYnJFegmYNCxMphjmL7DSYe2AcF5644JDwcKhyEzLpC1bqIfI&#10;gqyK+bSVHW+tIBQsTAooDDgdmDOBPsQaKz+wjJqVglJGpWIuOCQIF877Ji6GLTlr6DgSMl1S90Zt&#10;eeQSLfzpV7Vn4t3S8bUuTLtqxW6rFFaWcB64nEVfU7RRgXuhHHouEVrvRBcoTj+C/4v0bp+pOelo&#10;8n8NZdAKwMh2LFCfIAxolFSUWpQHeshQHFB2UVJRIJoRf0elGLBF6QDNigb7o68/G2L65jxG/46g&#10;jGMdbwbnIzWD35Q3KkoQvYIo8zhQUL65b7wH2wQfDBqrxZhnVDMq2KjIVVLKmO8MlYvK+DPlqq4D&#10;+ZT5RqfUtlVbpj6hB378Jc15+n7bJLN97EBYmaFW6TbnSKtLwxo0r2DOg4Z3AL9BKUz8Zs5mHjTo&#10;yppxRcKN2mgN1FrmZOAI+4Fd+XsP9PVq++YN6u3pHrPejf6dIMFoUEeoO2NRMz/BYYDDFicBRj1D&#10;yJgHZrSxxj69xzgAIPaj0T+aLzXfm3MY+uQEMfQwY+Mxm0mHFUtYeqmKU6BEo6Gn2jKYTgjmQwpD&#10;j9wqLMjrblhhKJCvT5cKSleKyrktlZgzqZxvyPh0v9TVIg0ckY5u1PY3HtPK5+6QTm31OVZv6JCy&#10;1gNqWeeVcZsrK1+3voFLIXEknFPEOhGdRvyG+B2jDWfPnv22ubcYQouDC4c6iNcj8xMk+KiROBIS&#10;JHgfQADAzFE4Hn30UU2aNOm0Q+GVCRMC0+/o7AzpEMwAZSP2VmDkN87VAuWcpssKhNV1pazY5yo5&#10;FUvDKjNREj14JYh1162As8qDlQgmIKtXrej4XDrVbWMrFSIfcFDgnEDE4JxgzHHJZQ3LSpazquad&#10;Z+640utf09yr/lyb7/qitPQ+qXO+jYVtzq8j9EIWnUHO+k26WFU/RkbIEUWJ50GxaSaXxWR1ycSf&#10;haXvDVlM+jymwYdB3Ot9AKXJ7yiQv0uD/JyQFbzGuZEHaqKga8Vbj34txGv7OtwHOGFQ07Les2ro&#10;k2cGdYQwWhSKOKEhdSXSharkUeZY/oioRDUrVmwJB+Yd0DNIWDBOlGbEaxL8+qib36iet8Fi3lAd&#10;8H6PecWwhsxjuvyKB3nNBacZPCxtnaBF93xLM+6/VL0H1ijbbWMl2+1Ky1wHrAxi5ZZv6EvKvo5h&#10;VcFZ6t85jpneajBv1WH2IAwkmhb7KM0D/f3asnmT+vp6wzeHh46uCwkSgMgTIk8B/B7NNyF+R8cr&#10;+2yJ9sKRwHh0HJcci+m5tjkvnL30HMOjiSzgWEw3Gqfv6X0kKG0Ad0Id736QLcgYHw2TJLtuVwoj&#10;EykTKVR2EhuPTHDK/Edlp8n7uBsXrcCtTqcqaQ1aumRZ4rHQK/Wd8MGD0ua56pj1jKbf8n1NuPGv&#10;dWL5TKn/pBsjUYsZ35Zhi26vddx7DUJOxWeN5U5w7hDfcXznOKU2bdoUllRmaEN0JDBPAs4E6iXy&#10;ER4Yr6HuJUjwUSJxJCRI8D4BE0cZmTNnTphsEUYP42eYAwpJVDAio2d72pEwosBEKlmZyFmIpysZ&#10;pfP9FvKD1u07w/hGlbrEeuyVnkNWIrxfHlJ1qEvVFEunDapSHLR+kbLhn1PBinjBt2PoQ876CZSv&#10;YN5bCbdyUipZISnaWOjarfq2adr11I81/4Y/0Lr7/lL9S+6VBtb5XjYYnG+pVA9OCBSWrJWZoo0N&#10;P8UIYTW/nWqBmhwJgTAKUEai8XCu6X0qPihMpx0EzofuVL4bxO8Rp0Ez8RboZYUYV87vUIQwMYUp&#10;WlLBGWFFkR5YhqCE9zU2qFPUDcbOEtJPKG1UGJrpQlXymsvcrEDRBviNokSIcYzI4D3EiIyYPl7b&#10;nFeC94+aeQ/Lz1bokTTfUfGk+UmfUuWiOl1VMVaUzki9+6Tlj2neXRdr0+sPqNR3qDFUodIwTOol&#10;oqLMz1z3+UxmO8GJgDOT0b1Qw5FwZsAb43eFVxICTl3AyMOp1oxYdxIkiIBPwD+b60WQr65LHKNu&#10;UcegWH9Iz3kclqy40BxhEPlMTAuRH3yZzgLmSmBFBo5BYyHmgQxuOBIa+8GRUEe+IB9M1YYzITgR&#10;TFUb+BX/hWgEjpeKqlNutzGiGnOWKUPljIZKAypW+lXNnLT8blF6+1IdmfaMFt75Q8269Xt6/cbv&#10;as2Lv1DlGJMqm5cO9zsf50/ko/Mp1f38vk8p/P/We4nlTnDuEN9xfOfwOKLw0B9nzZoVohLQJyE6&#10;qdAJYnrqGw4F6mqCBB8lEkdCggTvEzByGPqqVavCig3MshtWbhg/PniUUUyighGZ/5kcCRV6B4g6&#10;qAyoNHxCg61b1bZzkYYPrpD6dtvw365Cyyr1+Vj3jsVKtWxQveugLfwe6xgpZdMDNrgGVCgRnGhb&#10;wP9li76ftxUbtizvVKtYEa9kQ4hy/5KJ2vjgD7XogYu04MEva8kjX9bqh76pw6/+TNq7XOo54usy&#10;VlayKqJgFNPWgFDkUdB+lfx0/sOJMNqRYEHpv7GuOTf0PhUfLos04lBgEji+GbpU9DGEeSxGCKVw&#10;yPcc8DMPmTKmgom/0NMUumMt5ItWBAtODeVNTFpxBlAXuCe9YoQ5EvFC3Yl16Ex0IaC5nOw33m1j&#10;C+EwYIIznhtirgh6pXl2QJq4Dy6U5z7fwbwsOSukmVLO9TqteqFNxVyXsm7vXUWzC6epD/ZLxzep&#10;Y8odWv3cjerft0z1XIcvTrmeu+abP1RHHAmhk9WfBkcCvjSGYOFosynnlnH2bwZf5LtC8EkcCXFp&#10;PZwJ8E8Q683HoV0kePcY6xtHoj7ENNQLjCz4B2PPIVZewAHAOeoZ+wxfIPqJuoUBh3OAIVWxXsX8&#10;Yv6ROM94dtIzJAIDMNZNEK9pJuo+7SA6EpyTE9JYRsh54nSu2cCv1Ew28JHmoS1ZZOTcmLK+N5E9&#10;eZ/JMSShYOkzeFJKn1TxyHqdXPmaVrx4u2Y+8GNteP5O7XztUbUueV35A5ukVJczyqmedxuvWKb7&#10;XmUiGH2PRizCSATEyDPGcic4d4jvuPmdUxepVytWrDjtRHjmmWfCPAlMxBg7F6jf1MMECT5qJI6E&#10;BAneByLjR3mInmNC0aIjgcny6E2F0UcBAZ3JkVAvWz3IdyvfsVcb5ozTa7+4Vq/df5kWPXWT1rx0&#10;u+Y//BNNufv7mmEFYaqPT7rnx1ox7l6d3LxA+c4DtmhRJjrF8o7KDVr7p2eR+RD8O+Xj9BwyLnL4&#10;qNRnQ+3h63TwiWt0ctWT6tg5XtnWmTo1+2G9edO3tOneq9Tx5usqZlqUq3YqV3NeKRNhx352RBfE&#10;/tsJ5aihIDX/cWSs1OeGfn3FJzoMmBCzsQxn43kx/0eT1a6giKHwNajxP9EZdSuC1ticIT1K3kZy&#10;fTgTYl2JPRP0znMs1JGROjSaOH8hgGeIaG4TtAeUfMYm88zMC8HzR6MyIl4D4rUJfn1g8OdcRbP+&#10;DiWGTxXMS8rdKuUHNJCrquAqq4EO5Xcs0KbHLtXRN8eZr7SqnOt1dc6amMfFBpqNE5xvVWcY2pDz&#10;baxA4xbhdkAPK66EsyF+48gfMfRQrHEkUDdwLIxGrAtjUYKPF8b6xhD1Jhry8BMcschfJjGMqySw&#10;hccQKYiTkkls4/Apop9wYnIdBhp5kG9E830gQFrqJHWTekmdBTHtaEIS0gKQDsHdznwHPh4ai6lu&#10;Im+iDRiKiOONtVQaS6JavDsZ0UHDPp5XzjpDv2W85XvPIeU3ztWbj1ynV2/5upY+f60Gdk9T8dBK&#10;6eROX3DCDdzyf7jbDbIxFwNDK8vcy2VgnqWGzOKOiSPhw8TpujHyzgGOApxURMcwBxcOhBjpSlQC&#10;dTk6ybg21rsECT4qJI6EBAneB5qZfpgXwcweJwL7OBRWrlwZFBWU4SiUwZkcCSplpaETalk1Q8/f&#10;/kP98sqvaMp9P9ZL139Fv/zBH2niDV/U/Acu1YYXb9WKZ27QtHt+oDfu+r4m3PF9vXbf5Vr/+iMa&#10;2rXE2s1BK/lWHFKm7v3SYIvUsU2V/UulE6ul3k3S4cVaefnnNDzlQdV6V6lc2O6SHZb2LtXxJ+/S&#10;lK/8obY/fYvSHcut/B+3kjHgfEwlelIwnt8ypPl9mvyIbFGYLBb9h7rU6Hvh6IdD70/x4aqYA8/A&#10;szHXBBSfleduJvQ/a2H+4auwxqygWayHP4JEiyYiFCBUtObeqDOBehLrDEouCsXo8bpj0YUA6j2g&#10;vLFN8KxEIhCBgKIfZ6aO4PxYzzn6d4L3j3SOyVsbdXx4sEPV/n2qDR5S1QZIIZdRNW/jw7ypd9Wr&#10;mn/Hl9S7a77qpZ7gRKC+YxpVGR5hg4TvCo/j07BfC/wNBwPHGCTFXc4MrgHRKOT7x9nMGeJAb3HI&#10;dyQd7SL+HosSfLww1jeOBKgPPT09gZ9g4OMkwCBjCAL8he26detCFCFzHFCnkNM4AiKvac6vGZHn&#10;RL6Ds5NVdciHZSLjqgvNZWq+xkfM+xt/QTaG4+TbIG6JOClZsBR9gNbCcCBWMUmbJeJEwI025KMM&#10;ZVD+VEPG71yqdfddodcu/6xWPnGVBne/IRV3+nyrL2Y1JqctDauaG1bdbbERiWB+7HvgSKA0wfFt&#10;CUX7HF32BOcOp+vGyDuPdZDhMtRV6hZDZtEv6ax69tlntXTp0uBEiA4EdNAECT5KJI6EBAneB6KA&#10;ReGdMGFCiEKIky3iSHjzzTeD8ttsCMX0YzoSQkRCr3LHdujQ8unq2DBXlUOr1br0Fa187jZtffVe&#10;lXfPldrWSsdXamjzdK0Zf5cm3/FNjfvJn5j+VBueulrDy1+Utk2Tds9WfeMklVa/pJaXb9aCWz6r&#10;DQ98Q+l5d0sbntXaKz6jwqIXle3bbLXklLLqkzoPSdtXa82VF+vN276lA0sfUqprjR+2S9aSgvXc&#10;bFCz30zBmWBCBUM1aTgRUFDeOvrhEO/6vRFXxeeIzzfakRCfL1K4KAwANzEpBc6EkVDRvCnjBEye&#10;2ehFUmMiTS4xnQnUk4YhVg/1h94HemWpM9STZiXvQkOo5wZl5xkAThJ6CJlgih5EfgPORyNx9LPy&#10;+0J8/vMVOMQy2ao6urpdjwe0f8Wreuq27+rI+mmqD9tYSbv9Dx1Q37JntPSer6pn90LXxwG3GkyQ&#10;RltgSTp/qfBdmI2e8d/1mtv+yJhvMaFjzd82zD5/ZsR6EdsAdQaDjbZAHaGuUC+oJ6Qd3S5GU4KP&#10;F8b6xpGoMziacBjECAPqCzyUMedEtmCgYfTDa4gooG5xLaAukQf160z8pZn3cC15kD/3Y4szgfo4&#10;mldD/uW2Yrkf2g1/PuasoEYEXEPehFWcvIUTMpgQMzHjRjZs+ZKt5lVmHhPmQ+jeI7XvUMv4n+u1&#10;S/9Kc27/joa3vOELdjqzFhfWMptJGsuWRL4uOPzIr+TnHLkXcq1REs40pProcic4dzhdN0beeaw3&#10;OAqoxzjCJk+eHKIRojNh2rRpIaKG66ivpE+Q4KNE4khIkOB9IDJ8tvPmzQvOAxwJ0ZlASBrL1nG+&#10;WSDD+Md2JFhtyNvcLFhJGGy34X7CynurlYUDUtdeqd/bQRv66cNS9pi1Cm9796l2YJFOzXlQKx+5&#10;VLNv+5qmXPc5TTMtu/vbWnXfdzXr2r/UtCv+SAtu+HNN/dH/ZfrX2vnwN7Xomi9IB1f5vh1K1Yc1&#10;QG9EzvdvO6yDv/ypZl/5Wc244wvat+RplQf2qzaMI4HAx6hu/CqFiAQTYq2hKFkpcep360homPNv&#10;/31meivP+Jtt8/XvhaIadZr8vSr01vDtyN3G0enxrEyKFSbH8n7wNjiPKooAkQflxvhV55nxdYwv&#10;hxrjWq0kmnhXoxHrCET9oG6h+KJMoKxGBbe5PpGGbUQ83nzsfEIsF+WOyg9Oktjb3DzJGc8b2sUo&#10;kEd8Bwk+GJSL5kFu/pViQdmeI1o/9SE9e/PXdGLVy6p32CjpssHSvV6pxY9o86PfUufOeSpVhkOL&#10;oy4zB0LR34Tf/BGZwLCeehjS4xrPbPNQzS3gLI4EvmmsG4Tu8htjjR5m2gHjhpktn+PNfJQtjoVY&#10;Z2Ie0FiI94n7Ec37Cc49eN+j3/mZjkXE78p3jt+a83x7hoFh0OM0aJ63gDrDfEXwmnh9c/2Jx6Jz&#10;ivzOxGM4BpEulmFwcFAHDhwI9ZO6GvOLFK/xVf6Lgxv4c7PwLaITIToS4mTJyAqIOIFMOe/nsW6Q&#10;7/WPU5b9B1TatlDHpz+l1675uhY9cKVa5j+vyon11h3cXuudbn8p38Nyw+2w4AZecLskr4LLwhZn&#10;AvdkiIVL4WuQcThRmspsSnDu0Pye47uO9Yo6S1QN8yLQUfXaa68F/RJdk+PUXaK1EiT4qJE4EhIk&#10;eB+ICggMnzDK119/PTgQIMazEY6GckE60iAkSN+swMRzUI38CiXV6ZEtEJ1g8xPHAvMd5PrFpIph&#10;mbVcl7edViZMqQ4rDTgarDwcXqzhNRO079V7tPTnP9S0G76i+bdfpJ3PXKeOafepZ9b9OvLK9Vp5&#10;71c168ZPa/0zt6h6wkZCrRDGXvoOVqSsSGS8t3uZOibdp3lX/alWP3GN9ZI3reGkVLIyQsh+mJLJ&#10;ykbo0TCFyH5vQ++K82kQfyhMfiZv68G4+FUiZdxn9vjm443Z5M9MIa3Lwj4zUMfrYp7N+yhx8fdY&#10;hEEUlCsTpg7jVKthPgOTlatydsgn/V2YsJK5J5ilvpBWoVYSq3BnXY6MrxxWwVQMv7M+jiLIWPGQ&#10;KZ4EuplGeRJi3Wgm6gSGNcophjZzCERDKdQXp4n1J+YR84kKyfmGWMZY9ykrSjhKEc/ZPLFkfEYo&#10;wTmGX3E9b8Pd9ZkhUXvmPa6Jt31Vy5+6UrtnPKa9Ux5S19Sf6eAzP9D6ez+nrh1zlGOlGF/a3Gao&#10;1v5q5gMjTgRWKSESITgSXPkhjp0Bsf7y7eGRAGOQce0YiBiHsQ0wQR6KNj1zONw4x2/qEAZhrD+x&#10;LcS61Fy/4v0i4jUJzj3iu4/fB7APwRvi8ZguUgTfKqbje1Mf4tAFHApj8UoofveI0fk309lAXiCm&#10;xYHAfAlxXqSYL/sRQWa5tYx2JEQZGuVorsTgONqTpaeN+2J9WKnMcYUVnKBTu6QtC7T2oRs07qqv&#10;aMIdf63Nc55V9tR21dNtTsMkqJZK9ZLFTc1UD6KnmYKDgvuaqiPRQ6cd5Ak+UlBvqD8M+aNOL168&#10;+PT8CDEqgYhXnAjUfdKejRIkONdIHAkJErwPRAUCYlz3jBkzgqc4OhJYwYEx7vSsxXTNDoSo1ERF&#10;p2prs2hNAiqVrEiXnBZlqGSluJi3vZ+1Tp4JVLXCX8nZsMwOq85MzOmT1j6sPKROqtq2V/27VunE&#10;2rnqWD9PlZaNUt8Bnzsi9ezS0M4Fal07We17l6ue7XZ+ZaWtWeBMyFqLqeb7pYH90oFFOvzAJZp9&#10;9Rd1fP5LqubagqnMNE+1Ooo6yw6Vw4zvOBAQV8issA3k48GsaPTABGN+LPJZto3x1VadQo/IW8fP&#10;Rv4KId1oR0JwLjgfa0aBGnk2fnNuLKKUmDiNHPwXumj9YspZb01FJqEbMPn9FPoajpzhDr+XfhXz&#10;A6qU/S2Y8b6e8jthIEPGypmvC4aUc+X2zZbXKEShTx2JRhQ9aITLoqBiTOFYIHQXpZnQR+oNYDuW&#10;0jDWsY8SsZxsUfRRlFC8iUZgrDGKUSxzpGZFPME5AvXNfCbU85J5wslVOjjvUa15/jqtevE2rXj8&#10;Gu365fe06e7Pavmtf6S+XfNUKqdtiDQmgmOJR/YbE7e5LTIfQnQinHYkQPxu1O13QqzbKMqxZ44I&#10;L9oEzqfYLghTZ8s4d87j1MWoe4uvNrax3rGNiPUrHuN8vG+CDxd8g9HfYfS3aj7Od6NuMLcBjiTq&#10;AM6k5nkK4DHI2Zg+Xh/ziNR8vJnOBvKLW/JgnDp1kPpHBAT1lPs351OuMHXiW46EhnRys/NjBnJS&#10;Jietjsy1U6/ZSKzlnIh5DlpUP7lexW3zNTjvZW14+GYtu/9aHZg7Tkc2zlVfx25VKwOqVbJuxmmV&#10;09kwYWPeZWuQlHf+UMF0emiDqRqe1yXhmd7huROce0QnFU5U6jYTd0+aNCms3EAHFXomE3zHYTQx&#10;eutMlCDBuUbiSEiQ4H0ABo0xB1BccR7gKY6hZ4ShMckTik5UJrgGxh+pWWlBgcg5WSDL87yJEMdC&#10;tR6oaIlf9LaEw6Fi4VGuqFAsm4oWJHkVCzkVc1ZerETUiWgomgoYBjnVM4OqpGz8FmzglkzVlIZL&#10;vSrU86r4hiRjVcKhclWpfI939kmH31Thhdu0+pqv6PikXyjVucnKTbfqVRvStbQfxkZ2CIW0oOKf&#10;y40dz6MyHKDqH4wHPb2klA2MsSg6BYIzwEZG6LUZOXY2ajgdGttKpWQlzQqaf7sEPo+DoxEJYbEc&#10;9mshpNp5uyyROBbJuTUUO+dRZWbrCtEHfjFlv69hFDm/v74jKh3aqMKeVcrtWKbqoQ1Sul0aPGFi&#10;YqtTfpH+XXD6Ype3EO99yPk4T2S6iXcUhXxzHYiEAooyTB0hEoFxvRhO9NpTp+idZewvCgQYrSyQ&#10;R3MdO18QFXzKRbuIqzTgREBp4hzPEhWpBB8Syq5H1PlqznyizQzooHnAdqlthcoHlkiHFkvbxqtn&#10;whXafM9nNLxvifmOjRVXu2CQuIo1Jm5zi6ft1c1MmFgRCs4EnAqQ2yAGyxkQ20TcB7ENUEdwJlBf&#10;cNDSU4djDWMyGm0MAeIczgXqE9dS55rzjO0CArE+xroXtwnOLZrfMfvx9+jjfA8ogmN8L5xJcdUF&#10;jHcckpGHQKSJ18dvDTjWnC8Uj42msyE6e8k7Ek5eeHOMisAx2nzvINtGHAmucQ0nAuRb8YREroUo&#10;OI7WkUEp32jA22PSqSXa/PJtmnvH9zTn2os1/frvqXvZVMsmy51yr/WGYQ0VLNfzBYsaZ+jmxtLP&#10;p6fwcd6RcPxxF6IhQhShKTxvY8dnEnyUiPKPuoOzgDo+c+bMoF8SmYB+ybxc1Hm+W+RxZ6IECc41&#10;EkdCggTvAzHSAGZPeC0RCDD3NWvWaNmyZSEcjRl3MfhQcqNC0czgm5UZxuMXrVo4VxPqBhT0gUAN&#10;M9jCJW4tH+jBoHfBJm8IVSQNSkLR/xULFdsHKCTh3+nrchZSAwWmVixo0FdV8k47XFHelLMxUaz2&#10;2hg+JJ1Ypfxzt2rVZX+p1KyHbCivcSYHVMtZccFALg86Qwxt37lsRcr3rBQRajg6KlZiylZair5D&#10;wc9Gz4xN9TEoOgWIKIgUj5+NcBwEB4LvjyOlUMiNOBPI1+eqheAgwGHAftVlYR9qOA/8TXwsRFaY&#10;cCAwi3bF+VULGT+Tn62S9su0IpfrlPoP69iCVzTv/qv0+g3f1Cs/+aLeuO4beu6Sz2vi1RdrxUM3&#10;qm3Ws6pvnSe1bgjRH+rZ4w9yyu+tx9seZfLdytboyX378JZmoi5Qt1CKIzgex4nTex97ZzGkqFuj&#10;EevW+QjKhgOO3kMmz2PYRlTKAeXmN+0lto0E5xhucxj5OP5yLBOXOyqlD9hI2St17pR6TZvGa/fD&#10;F2vdnZ9V4dgG8x7XVV/6dnLbDFyGdgZHMgWngvN3+/LHpAL4+NjgWzcbXhHUGeoEvBQjjXpDW4i9&#10;z7H+UK8YTsYEZWyJZKAdxfpEO2Kf/EBsJxznfPyd1Llzj/gNQGzrgG/RLC85zjeLvJHrMNBxQvKd&#10;MbLgjZyP4PrIF0nffA40f+eY51h0NnAdIF3MA76NcyNOCkoZ3p6X01maj3YkIMtJQhRimSGNzCWC&#10;3GFpRyZVPLlGO16+SU/99e9r8s3f0IZnf6ZD815W7dRe1dMdqlpO4QovVP2uGg0xEEUk77c7DBrU&#10;/Dvux98JPlpQX2OdoQ7Bx1ipIS4DiZ6JU4FIBZysINazsShBgnONxJGQIMH7ROwRRqHFcYByQ4gj&#10;vSUMd8DYo5cCpSgqRs2IjD4oNDaAGwsFQrgU6MnnGH8NpQP9ALEQif9QoQsmtoQXlyq+iq4N/6vY&#10;wK9ZOyh6m/cxVCvS2kQOcyL0+6pyvqx8X0qlAULzM76GWdr3qLZhko7+7Dta8t1/r65x10jtM2xY&#10;rPJN6AGxYV3u8z7h/hnV8wVVclbecmUVC2UVrPjlKzaGawXl61bkbdg3OwqaKToUxjp2NiqVmFyt&#10;EBwIuVzGBkNWJZwAVaIT8t7PnXYgsF8uMyQDR0ODOM75itOSHqdErepyFK3EBUeCKdWlwtEd6tmw&#10;QLvfeFwzb/+BJl/zFS257Ttaddf3teLO72jp3d/TnJu/ppnXfkHzrvuClt78Fa256zva8djVGlr0&#10;nFJr31Bmz2JVMcgqXdbqelXIN9YqjwpvpGgURScVdQNDKKbFUKKuMRs5PbM4FAh95Dg9/Gyj0h0V&#10;7/MJUaFnS5QFThGiLOhBpjeZttNcZp6F505wjlE3//HfcKWsLEaMcBK6jeMEK3VLxzZr3/PXa/61&#10;f6p9T16qetf+YLS8nR9hJDWcCL7IBG9ky2+4l1MFpvXeEfkkdYHhMBhp9PjGyfM4znl4LPUIvhuX&#10;/aO3mroW21RsRxij8RgU20ukBOcevGe+Id8Mg4jvEqNKiEBhiAA8APB9+UZxCEEcDoWs5ZtyLvKK&#10;mDY6KEZ/z1ifOM72/aD52ngf7o+DFD2A52k+3ygPDra3OxICkcxUcX2sFy2dGRKHE6HcpWLHTh2Z&#10;8UutuOMirX30cg1vnKzayQ2WxUfdvCyDGfpALiN5EPBT9mvIsWbkyLFfJf/HdgTs8oZie07w0YK6&#10;EusO9Yp2sH79+jB89qmnngqOhIULF4aIBHgYac9GCRKcaySOhAQJ3gcik0ZJQLlFAUIpipPfRIUH&#10;JZY00Fh4i9mjBDG2npWi8TLbkA2xBpj+FhaEBtdRDlAaRsiGb6WEAT2yqCBGQJWe9Ei+3gYzIcZ1&#10;euh9j4KN5qwN6QFf0ePfJZe3MuRfaXpAOtVxZKV2zX9cC2/7hjb+5C+0xcbDksv/jba+dJEOLr1b&#10;B9ZNUvu+N5Xv2uci2jDOp1Tzc5czNshzFQu2SsORYIM+73vbDFbpHRwJcR9jfqzjYxHRBzgOmh0J&#10;RCcQYVAs+Xch5fO8m2zYJxS7whJYfhdQtebnrhLFkAtpymV/N+cbIiyYdG6oW1071mrl+Ef16q2X&#10;asLVX9fah65Sau6T0o7p0pFF0sFZym14Rl3LHtTRKTdr91OXaP2dX9SaG/9Sa2/4Ky26/E+14KrP&#10;afGt39bOl+5RYbuv6T0Q3hsKQHQQQNGJADUbOCjXzcoCx6hnGN8YSxjiGE4MfcB5xbmoREOkP1/Q&#10;/Fw4SIjkwdBjlnVCgnGKUH7KHZ/1fCr/xxVwJrhPn3d63a6YKrRY6jX76FS684g2TR+nqdd/WSvv&#10;uli1Vc+5/naGsdbhy5zWU2MuOBAi8Rvnwkiid6nTNvhhA+xTH6jTEKCNNIexR7BPGngvfJeoBdoI&#10;BifROxB1jCgYjjWHnsf8YztLcO7Bd8IYou3Dw+BpfDMi+ejVJ6okjgOH4A2kw9GAwY6xzjfnXOSd&#10;8fvFutBcP0bj1/nOXBvrY6yflA8HL2WkrsG74e3xPPKqJsu2MzgS6sgeyyQxxw6RCIOHdHT9dC3+&#10;2V9rz30/lDZNsVzarUr6oLL5Nrcw5ixyDmSCv2XEh4czITwZxyliDEsI5PcBkSAkamx4S5ESfLSg&#10;vjTXY/RLOg1WrVoVIhPisC7qO+eb6/1YlCDBuUbiSEiQ4H0ABg5hHEWlli3KKUoDDgUUVpSh2Pt1&#10;JqbeOI7Ux2kQKSriaAcouNGJgBIwQkFjQFMYIZwGYawzTgU0ClO4zteHSc4IPSbCoeGiSHmnWvLx&#10;jBWX3ECYA2DDaw/oNRvCm279c7V8///Q6sv+hTY+8gUtf/GHmvrw9zX/4Sv15pM3ad/0J5QijP/o&#10;Rql1h9R50IqPlZ9hxlh3ufi9Ln6fbzDobY8fw1QZVK0wqEo5F0pB3wxEDEauXgoODlY6yPg5s7WK&#10;jZm80+bDnAUY+Y116a0cVqw0MgGljf9qKa1Srt/79KKait0uxxFbRC7PwGEp3eoHPeFnbPe5GEUx&#10;3Jiw0vmW/F5yzlfltMtNWLev7z+q7s2LtPKlBzX5niu1bvwD2jX1KWW2L244ApjcMuPn7G/xvfaa&#10;dvndMaZ8vfJ7Fqh/3RvqXDpeOyfer23j79Yqv6859/5ICx+6SsfnP6fCkbWqpo67PER2+J68q0Kf&#10;6gUrzfmhMLSiVnJ9qVjdLFuZ4BPy0WpWDHAeWdEYSud09FSX9rQc0b7DR7Rr7x4dOLhPvT3tqqKQ&#10;+r1SJ6lazUrFmergh4HYZqJiTZvAGCBqB0cICjgGAkpSjE5oPEOiEJ1LMIdJ2f8P+hXjyiy7HYZ2&#10;1LFVW6Y9rtfvu0zzH79Jp9ZMk7r2S1m346L5RqhbI+T6Bm9pRCVECpXW9O6/3Vj1NP6OdSHWIfap&#10;R/E4+xCg/sSJGFG8IQxQtvEYRmpMT37N+cR7sAUcj/RJxeh3cLb3MTotiN8MYGATVUJkAd8DWQnR&#10;m4+DkW+H7MQZTwQKhNMBxyPXYaTH79V8D46NdfxcgHrCPXgunofOBKJgqFvwMpxVlBu9gHQ1xiLS&#10;JCy7zQEbLcZFRDIj6RkGqIJlQu6Y5eo6da18Q4tevEdT7rtaR+ZPtJwhCqHbMq9HBcu7xpoMziU4&#10;CJwB5OpcrfhePDpVN5B/nCYfgDjfBH5GSvBBofmtvjti6c1YfyP/wUFF28ApyjCHWO9wILAf6188&#10;xjUxTYIEHwYSR0KCBO8DMGkUBBg3BhGEooriExWHOEkexhEKBQz+fAF+iErwM3gnl7JxbIP22C7N&#10;uflbWnTLHyv3+JeU/vY/0bor/9/K7Pileg4usM28RJU1k9Qy7g6tuvcHWn7P97T2oR9p8xNXade4&#10;23RqwdMq7ZkvnVivWttmVdq3q9y520b2TitBNrRTh6wodfnGuTDcgbkaeosZ9ddyGlRe/VaMeqt5&#10;9dlytlmvUhmDOmWjJW1i1Yq8tS6rXUxIVWI/I+X7rIE5T+ZuyFvR6tgsbZ6i1ikPat+ke9Wx6hUV&#10;Dy1V7eQmVdtchi6XIWvDnSUca0UbTWXlEOIsqdm7V2rfqtT6aVr7zK1a/Oi1VuCel1o3ST2sfHHK&#10;16UspKsicjRdrqlcyqlC9ENhWKXisOvBkIq5XhUz7SqnWpXv3KXc8bXq3zZTe6b/Qm8+fqUWP3mV&#10;ts59RN27ZkjdG53RPt//iN8Nzg6cLsOq+ZuUs7mGcojNhr1DOLmfu8RQFRe5z9+vM1tSn426wyeP&#10;a8euLTq0b5uG+jr8ejIqF/nAvsyKBqBONisXH3Z9jPeHuDflglB6UJZYjQLlmzaDMRGdb6SFmsue&#10;4IOE+Vc1FdrcYKmuYt4GTV+LOhf8UvPu+qrWvXSDm80aFTJ9yjAra9HnWeUBJvIhobnujKZYj9mn&#10;PrHFkQvPhR+jfOOsYvgPofAYqcy1wH5sG/BxlHHqIaHEOBnYkoa8qIuxHo4F7vlxRnzPo5+z+Z1w&#10;Lp7nWPwWEfF6CEcAToGNGzeGts57p+c1RvTxPfheyE6+Fc4GeAPzIUT5CrhHvP+Hjfh83B8ehiOB&#10;nmOeh/pG2dEJiIKhzIGX4+P1Fjc6c/1g23OI+MPBuuVw0TLs+DIdf/5WLf3ZJZr9y1u1dfkcdXW3&#10;OW1JxRLRQlmxAgSReY05g956r82U4N1jrPcX6f2B66iX741YsQPEOsX9aQvIRiL34Ge0C45R/+BL&#10;1K3YDjjONfH6BAk+DCSOhAQJ3gOahQtMHOUTpo2Sw4SLc+bMOT2bLgweZQIBQC8FzP58AZ0YJRvC&#10;VYZClIdsyHaptm+dJl31Fb151+dVH3eJBr75P2nl5f9C5QMTpf6DTmejvXBM1VMb1bZhija98aDm&#10;PnqVXrn563r+ys9p4vVf1eIHr9COl+/Thufu1NKHbtSm5+9Xz8Ypqneu8T0ONxwJwzbk00QqZK0c&#10;pW3ID6i/0hm2VcyZ4CAYNnX7JY9ENxAtkPFvnAA4D4h6sKGujBWv7CHnt0fd2ybr6LxHtfXRyzX7&#10;li/rtes+oyl3fE0z7v+u6Xta9uQ12v//Z++/3/M4kj1f8D/ZX+7z7O5z787M3rl3du7smdk5pk+f&#10;Pue0Vzu11E5St6RueW9a3rW8KEtJNBKNSIree+9JkCBBgCBIECDhvXm9/2588kWQxVegukWBEki9&#10;AQar3qqsrMyMyMiIyMisT19R//Z5UtN2M5aO2fNmwKdOW5ksj44a9e9YoA1THtKSF+5Q44oPpO6j&#10;9i4cCPb+bLnMORugU3lThvPWfqVceYmEYbaYVKZoil4Bh0K/GWSdCvsi5Flrbu/o3KeDC17SzAd+&#10;ro/vvkZr//InbXr9PjUsfltq3W/1sTREO6StnnGjB3Xl6xhF9nBIBgeM2OvBlA1msfhk56jpH0SX&#10;DCVjOn6iTjX7d6jxmCmzZ1uViKGelvkUHo3yLsC1rxL8/SDvjiLXXGGir6CQYzQ4cN+VpWg+VZgI&#10;SCuW7AkGTSJXCJ+PU2ed9rxzl/XfO1VoXGFM1KFUYlDJ8OF5mM54a5I4Elyucu7KN0hUArwPXznf&#10;cJ8ZbYxTHAVExGAA4mxAVuPEYpYc9CU3OB58Qz/PuxLGu3Y1gbdfJXDN2580brxwnXO/Bh0AaOE0&#10;ob1ZwsCeLz6Okhf3AH5jNHEfpxDOBs8T8HeDX3X7e1mjgHME/sFxAG9RbngIXoLHgq1I6IH1mzzR&#10;B3iH7Rq+fJPySvB/tlWN857Ttj//Ssse/JW69q9Wfrjdulw67OWTTMXsyLK88jLAqiNhYmC89nO8&#10;NOA5CP7FMMrbLm8A+kTUoUa/4D486EfGTviOvgQg/6pQha8Cqo6EKlThb4DowIKwd4HvM1Z8qWHq&#10;1KlhZ91FixaFGS0UCxRRECHvz0wGoCQZ9gfIm1HOjgnpTqXqdmjhI7/T8ke+r5G3btDgr/+jTr/8&#10;S+nMeuV6zpiSk1QqZ0YuWzUWulSMnVSx74hSp7apbescbX7zQc2+9xf65O5faM5tP9HUX/2LPrrx&#10;+5r/zA1a9sG92jv3JbWt+UQ6bEZze4vUa3mm2pXNtZpa1apiyYzohF0fbrOjGdHDJ6W+OuXPHLR3&#10;7A2Ya96vYst+FU7ulM7ulpo3KnVgjja9dpMWP/ZDfXTHt7T0wZ9q66u3aPMbt+qTx3+iD+75juY9&#10;9mOtePqXWnDf9zT7T9/Wlhdu0OiWqVLLaun0CuXrV6lpxQea+/gfNO3B3+rgp2+rdOaQjca+JGKo&#10;7OAwJY7vbqNChiAB+8ubdpiJ/KXNtE8VR5XMWh3Y8yLbaRa/1YWog75axQ4uV+1bj2rOH6/Rp/dc&#10;p8WP3KRPH7tFzas+svIcKC+ZsHZRtste0qtSsk0FnBkJM6yTw2FDSD4BipoQM0IOpjMhULa3v1MN&#10;x2pUe3CPjh05pI729vKGmxh+lNWUDZQMV4BdSfmqINqHoki/4AjQlzDcMDAI58R48HSUO1r2ydSf&#10;rmzAMBnSSHLUbBzjl9F+JRt3aOMrt6iPPtJvPGnyIZdj4ZHJDiJdMAzHaPZ1A4o04DxSyRdcQxHn&#10;CH9h4BEmjMMKZJ8R1uW748CXPvg5hiAh9xjAzncco1D5+2oG6u/GC0Dd+Y3jnGV8bvB7Gtrelyph&#10;6LCXC2MjzhsiEohM8P0OoA8yyulVSUvgYjT4KsHL4OcgdYBn2BiPJQ7UjSMOE+obbMvgO8iLOLjw&#10;RROa0DCVKylVSirWvEvTbvuu9r9wq1oXvGHDR7Pyo11hj59YHF0D5zBtazI/X45qqDoSvjyM136O&#10;lwY8B398MfT3caQP0Ic4py/gzGTJTLTPEMVDn8PxvmLFCm3dujWkgzerjoQqfFVQdSRUoQp/A/ig&#10;goBGqLuShNKDh5jv/OJEeOedd/TGG28EYY/QR0kl1JG0IbxxEoDVxHSXrNKlIaUKZqCK2fYOFVoP&#10;6+DHr2jqrf+onbf9k05f8x9UWPwXM2DNsI3xlQPWUBdlaqJipZgpP8yyGKYtj546lU7tVGL/cp1Z&#10;+q76V01TZstctcx6SQuev1FTnviZZjz0K82/+3da9sebdPDlZ1U6sMWMZmb8j6iQqzVtik8mmtHS&#10;sF3au1b92z9R7eLXtPrN+/TJ07/XrMd+q9mP/lpzH75eG1++Tbun3KadL/9Oi+74n1p6+/9Xmx/+&#10;J9W+c6sOzfmLRg8tMaOdJQm7lDy+VL27p+vMypd1eOpdWvPIj+yZf7Tjd7X9Lz/Xzlev1crnb9D7&#10;916nN+/8hTbNeEnJkwetXn1imUEpPqBCalSFbCrsURB4wVrNhn1rCfZ4yClRyihumLB2TYgj20ym&#10;rH2HwsZ1KvTbA4aFbitXg3Rkk1SzTn0rZ2rXlD9r0aN/0NwHb9DuD5/TwO4lStat19DhVeo7uFxD&#10;R9dI3SwNOWO06Fc+Maxkyt5ghWCeL2a8yBp3Ql5jI73qONusutpDqj10WCebTgXlPKr0cg7/oqh8&#10;leB9qBIrIbq+3ZcKUWbSRusx3rNVuBRALplCOtJjNkpcma5T2jP3dS15+nfWJa0fpaz/m6xAZsTN&#10;4EnGTEHNmTCYJM0PLzs4XzhvuOPMf8PzGLLIZZDQc+Q0s8go4Cjn9BeX7RiArNXHqcWzLv+dHx2i&#10;51czeP29TUEcBzhn6Ku0FUYN58zCezQUAJ3o1xjX9G3SQQPSRo0e8vT3RNs1alRF29/Tf5XAOx29&#10;PBh1OJ2oD44n9ALGfniIsrMkjiLnguMZh0DaKhUuhOCEbD6ps3uWa979v9C+5/8knd1fdirnhsQG&#10;wXx9iM2E+XxxOsMmwTi2qo6EiYDx2s/x0oDnys6BL4JRPoavynxzHulTRL24/Fq7dm2Igp01a5be&#10;fPNNLVy4MExa8azzZRWqcLmh6kioQhX+CviAglCOCmgUS5QhBPn7778fHAkcp0+fHq4x64WCiseY&#10;Z1BQJwNYbcwATps6M6JUsdOumIGbMwN36IxGajdp78zHdOixX6jl2v+q3NLXzHg9bWjGpyk8rKOO&#10;W1skC3zmMalcZkg59g4YbjEL0AzdWLMpP/XSoOGwYftepc9sVf2uj7R1+rPa8/az2vLYfVp69++1&#10;5S8PqGvHLBW7N6kwuFln9k3X3o8f146X7tbWp27XzPuv1fRHr9Pcp2/Sslfu1No379e61+/R2pdu&#10;06YXb9Hi+3+o2b/HgfCv6plpitduK2vDIquHlTfTYXraGeVHT6g0etzKf8KuH5U69kr1q3R64Yta&#10;/sS1mnnXv2j+n3+gpX+5Revfe0LH181R6rQZ7UNWpzjtklI2lVQmnVHOFEGiEaA9n4oMX5mwwT9d&#10;zCmeTytmSl4cp0LArOwpux5Tls952ZV8ZlBFohtYusBmi0Mnra2sXGdMmV47S/Ofvl3v3/VLLXjs&#10;D1r0xM365MFfaeHDv9G65/6kuo+eU7xuS6CRwj4MRjsjCEGMiWLBztNGVftVTCk+0q+TJxp08MAB&#10;UzbKn4gkFBIedICfo7+/CvB+BFZC9DrtS6SPh5mjjGPUcT+qGI2XTxUuAYpm1ODoyg5Yn21Tb+0W&#10;zXv2Nm1990Gp0/pLplX5bL9i6ZgSxjKmzyqXJCJh7PmvGeCJSl6I8hOAEo68ho9wFrChJ44D+gVG&#10;LPfJhz7hSjvn5IFRiLMBo7jy3jcJqG+0/9GejG0s5WMcJKIDJLqDsQ8njS8LoY1Ji5HtUR6EajNb&#10;T/SeO2loW2jk7+GdtHX0d7Td/T7PfZUQpT9l49wjEHEoUF/qQb28bgVLk7NOkw5/NpKybI11DXiD&#10;6VOpUW2fPUVz7/6ZOma/WF5Wl+qwMWMwLG3AkZDO2AjDJsFZnKs4VqqOhImA8drP8dKA5+DZL4bQ&#10;Eoi+18sBH8F38BZjIo6EOXPm6K233grRsO+9915wJLAMKPpMFapwuaHqSKhCFf4KIJCDImBC3JUW&#10;lATCXxHcfNv3ww8/1AcffBCcCStXrgxLHVCamE1FmLvyOTnATE7W3Yd58wEbvkaUz/WZgTtohmqr&#10;1LZLI/OeU+ct39aZDx+R+uulmA1IpuzwBYEC9qphic0Gk2yCOGoXR8wQIbKhU6XMWeVTp0wxalIp&#10;yyaCdhyxPLqOSCcPqLh3k9oWT9OuKQ/r06d/pe0z79HOufdp8UvXa9lzv9bBtx9U/bRntffj51S/&#10;+n31H1ymbNMWlZp3SOApM6iPLtfQ6ina95ffatMD31HPtD9Ke6ZIZ7coawZP2uo3akb8UM4MhdKo&#10;sla+Il9kiHVIg6eVPblXbTsXqnHDTJ3c+rF6Dy5X7tRuaYSvKRBlYW2S4vNdBWWMbGkb3zM2tjOB&#10;FBRH1qfmTeG1gT/D9/dzGSXsmDSjnm9SOGYMiRZgL4UsTolMUhkrU6rQo3S2S+nEWSl5VsWBE+o6&#10;tE5HF09V3ZzXdXTa86qd8qgOv3Sftj34W63+0zXa9uaf1bZvtZWxzXTQIXve8jNFkveGTSNNER3s&#10;61BL83EdPVJW1BsaGtXTU1bk4T/K7orvVw2u3Iz3br/m9+kzGCA4E5jl9CUO1CGatgoTACU+FWt9&#10;N219t7NOuz5+WdMf/LWaVr4nNkgtxVqMZ0dMBKQ0Yv0B2yeb/moNt78F4OtKcH7h6Io46fzckWue&#10;BnQjkGdxJGAUMxvoTgd/5pvEg9H60gYsU2CMw3j2ZSI4DpgRJeoD54svEyEd/Zi25D5t6XtU0M7k&#10;7TQgb38PR677eRT8Ga5X3rvcQBkB3ss55cCRgEOFOkWXwcBLpClHrzEupOzPxszSWGQP8wvBBxzT&#10;nk/e0ew7fqozH/1F6qi1rtluY0Sv+ExxvsCmnwkVbPBljwQ+d1ysOhImBMZrP8dLA56Db78olt8Z&#10;lS9ehihP4Win3y1dulTTpk0L+ifHmTNnaufOnRekrUIVLjdUHQlVqMLfAC7QHVEaduzYERwG7777&#10;rmbMmBGOq1evDtdRojB+EOQoEQwMkwmYHbFSKWVGRNowk48zJWIKzXAIZS5seE8Nv/5vWvvADxVv&#10;NiM+aXVB4UnboJaxwSkH5pVLYxwzS2JYYj4eI96M9+JAcFKk1K9SESdFlxnxbYbtZjh3hvD+VP1a&#10;De2drZpZD2v+Yz/W6pdv1Mi+OVLrDunMPqn/hBnNrVLCjH+eiduzbEbIJovDTeELC5k983Vgyh1a&#10;dPs/q/bl32pk93xTvIYUy4xqIDNs6hpzPyw3MMWLz2NmTXkzhU2JQcvPjKd4l4qmrCnGsoGxjQ4z&#10;7IdQDkfFXuKb+UlDjmZHqZC3Qd6MdxwJWFV81ouwVSIWcgUzUlAeQWvjXNHa2a4VQDayy+SDQdZV&#10;GlGftdOIHZMsf0h3q2jtU+q1Onces/ofkk7uleq2KrZmlk5Nf0FrXrxbGz58Rtn2o1bGQaVTI8GB&#10;kDZl0nLWwGCPmk7Uac+urao5uC8o7UPDI+cUXVcsOE5G8PI5ooAzu0dfYj21K0f0JXCy1mMyAW30&#10;19vJ+j1LlJJnVDy1U4ufvllLX7hdI4fXlJ1cmT7j5ZTxWV4J4/Gs9QljqUkH49UTPhoPSBvlNdD5&#10;ivPofYxijGFfBoESH33G85uMQLmiWAlc87r47/HSebu4cwWHCss9MJxxEPieQL4Mib5LBALXcRyw&#10;wSWh/hx51t/p770UuFhZJwo8/4shZaddcIrAI8wSs7cL9fYx350kpP9rjgRlkho+vFmLHvqNNjxy&#10;g7I162xMarchy/of41GBvUyQgeSJIwxaVB0JXyeM1+6g3TGEtz+L0IxokvMRJYZcD/fLdLswrzLA&#10;U/zmiBMOebR+/XotWLDg3EQW0bBEKrgjFIjmFcUqVGGioOpIqEIVLgEQxChOLFdAgWD2d9myZSGs&#10;EwHP559QJEjH0c8nCxBBhw6TMGUknssoiYKIhZCNm0JzWvF176j+hr/Tqge/q+GTq5Ud7Vaez8KZ&#10;MWejlD2cVdGQWZG0YcoUnGSJcP6y0R5XBpeCqUspFYqmMGVjZoCPqFAaNtub8P4WadQM4pNrdWL+&#10;M5p717+raeGLUv9BabDORs0ue4avJJjRT5nOIZ/IsuspnADtlr5Rg9vna/Uzv9e8u36gLe8/qVjf&#10;GSsXBnpMo0U+MTmqnmRMcTP+2XeQT15S1xIzRVkzkNhEMTto+faVj/mYilafbLFUdiIY2cDgSDAs&#10;FGzIx5Ky/HyNK9Ea4dzu8V3voj177rPd1s5Ecpj+F5ANEtvtgR7DQcNRa69kieiHIZWoV/hKRWfZ&#10;aYKD48wh5Y9sUt38VzXvqd8re3qvEa7TFMzBEOWQtPbPFrPq7G5T4/Gjqjm4Ry2nT5YNnlCGssI+&#10;2RWIaF9xRCFi/TVGC33K68C9i8FkruNXDd5en9smhFgXjO+HG6Wmjfrk3mu06/3HJT6Xmu414yWu&#10;VIlNRPPKGDNnjb+zfL3hCgd4KNovvJ+AgN/DOEZxJwyfWUCWRfg9V+7Ji+NkA8oERusF+DW/79ei&#10;9eCc+gGezg1kooV8nTZLp3DyAd6mjv4c4yQz9YyZpLkSwMs+HlIHDDXqRf3hC6KncCTAH27E0V7e&#10;htYaNioWgxuBkfGcI4GmC8sbbHztbdSBdx/Tp7f+SPWfTLHhqNkuD4TNFtkDB3mPQwFHQnVpw8TB&#10;eO33pTA4BOhvn0XjHsPx7xHhWNl3HB24h7OK6B829mTyii+G+YSWfzUM3oT3PL9KjOZZhSp8Gag6&#10;EqpQhUsAF8QujFmXxo65rBFFkYhurOjpeGaygOkh+AIUzxY0kjFjlhB+Ig0yptwkTyq76yO1PfBd&#10;Lbnvn9VzfKHZ7202KOEmAFOGZryaBY1xkWSmkpB+U65SZqmnzVDnqwLZXD5gcFAwI29/cSXUX+gx&#10;49cM5PwpaeiQlj/+ay2+76dqXvqW+AxjMdNmOY+GEE5m8vNmuIQAiIAocZZfnugJU8b4dOVAs1o3&#10;zdfCZ27TBw/8VodWzVS686jd7zSjvt+eGbFSQg+secsEOpBHIWv3rQYodIR3l+KGdm41s5v2Z9kb&#10;ouMxacTSBv/6XSCllSskQk8EOQ/XxhLAGyHdGI6lox72JmvJ85NRWUvIjgeFcIXvpI/YMwN2bgZe&#10;tkv5eIuS9Ws156GfK35sXXmPBStvqZQ24y6rju521R45qCO1B9Rw7IgG+nuNnrmyOoNTo4JfJyNQ&#10;NhT0SvSoBBx0zG56uovBZK7jVw1O889rk0KOpQ1DUtchJfbM1fTf/72OfvKi2DGezUZTwUHIrip5&#10;491cOeoGp9kVDlGF2tF/AzixXGZzDWcCa/tR1M8Zh2P3o89NJojWK1oX71vRMkfTAJ4GwDD29Jxj&#10;xGA0E6lBn/T2II23RTRvB793JYDX4WII4EBh7Ec2EZ1Be8An7kiI1jdv57RS+cs+7DZkY1JYJ2Sn&#10;JCdiLtmm1M55WnL7NVr3l3vUf3Kf3R8MjgT2R0hncDizzMGXNVQdCRMBzvtfFMdr9zJyz+lzIRJJ&#10;wv5KjvwujEUowDeO9Cnvg7yL347ol+iZLB0iAnbNmjVhvwSW1bLvC4AjwZ8dDylnFaowEVB1JFSh&#10;CpcIKBHMsHB0JZPP8iDkXUj7wAIg1CcFUBxTXNjrIJkrKGY4ar9T9ruYs8EnaQZE01oNPnO95tz2&#10;P9V5bIGl7zedh7mU8nwKroSUmb1WUzMy+HSVDVzoRFZFbHT2Twg/2GAAZBbT0o8URjWYZ3+AVnt5&#10;g3Rmm+pmPqmpv/u2Ds1+xezmU8rnBixd3Az8UtCzMN4x4nEFgMGoLxaUY5kC+zOwiWHncdWvmasl&#10;rz6sde88rtSpXfb+dlPUeqyepuiaQRQUNUIDghPBKszvUspM+KhJj0aXtxrZAGz/o1aj/DkGP8EY&#10;BrKSIIo4KkxZCNtwhyO/uT523y/x/NglR1Mz7O2mTBimrEyxIgszEoqVhjSa7zVDb68WPvpzHcTI&#10;6623xui1asSUNOXyRHOj9h/YrdPNx9XdacpoIm7KCM4cFIkr15HANRQnwqL5Egprrf3axWAy1/Gr&#10;Btrir2GBmdC89Y+2fdr3zj1acPu31LTkDWkIgzmpuPFlwjg0Y5xZLKXNiEHJhWOvbKhUpjnnmvMe&#10;yjxHrnFO5Jl/jYfwfG+/yQxeRuoQlQGV5yDgdQf8PuAGDOlYssc4x3hHtFB0vPO8PF/y8nsA55XX&#10;JitQxs9DgLqgA7C0AWcCyzy8Dby9HPgUL4KezwUTt2cDVxgPGHIYE9i3SCMnpRMbtPnR32jVU7eq&#10;9cBaG6L6wh4JRCSwRwJRCQWc4JZZ2Tg9T8vK8lXhbwPn+/HQeX88dFp/FpEbZedAJebyGWWzaZMp&#10;JlENo06FTIZ9MDIBcWT6EgXeFb3ONaISWCpEX2Rz002bNoXIGNKQ3mXUeHUCqzxShYmCqiOhClW4&#10;REBQAwhl1kmyvIGZGn4DLsRdYDPATBoIljFr+bNK2uBGuH3Kio2RoFyHioeXqv3RX2jbi79V/Owm&#10;q+RoUGD4tGHSNB93IkSNe8zwUEWsbBvIbLSzi3Y1x6BbUNoG0HR+1Npj0BqvRbkzO3RqxZua/+Av&#10;tOmlO9Wx5VOpr1X59KjiLJ2wvFgWgE+C/Gnt8vcPyucZM9ZzYSnGkBTvVrzliOpWz9Gmt59Q8vgO&#10;S3jWytFnaPcL9hSOgxDNYOWyQVsFK3kxYeWJW20w4NHpypET5bmj8pXymoQyHVkqcG41gx3LlHWg&#10;8jxHS5x3StiLDFHuLAUPeDK/xe+xvIhMyIR2LX9mM27HYbs6TCsPH9H+d27X8r/cInUetmqdUSE7&#10;oozRpeXMKdU3HFEqOaKitTMNR345o/GV7Eig3BwJKyeMmv7litXF6jKZ6/hVg9P885DZMJYQperW&#10;as5t/6Jdz/xCA9tmh009s3Zv1PKxXmJcaDxNFAyzodafr3Tw+kchtMcY7/lvZvi6uroCDyLjCWWP&#10;rvMnjR8nG1AmLx/o/QakjpV9iWv+29ODGC1EHvgSDyLvcKgw7nlbAf4ef4fn4+eAHyc7eJnHQ9rE&#10;+YT60T7wBUYdbYRzxe/5Mch6hhIbSxhBw7hilxnjGC2SjGqjJ6S65dry6K+04Zk/qn3fKrvRa33U&#10;DM98KmA5GoHBg3atOhImApyW4yF9ZDyEB6Dr+AjNP+tEAMuO2LFIBMPovWy27CyIOhLcccCR65zz&#10;Dt7PciGW/BElhZOTJYD+jC8juhhWeaQKEwVVR0IVqnCJgLD2I5vBoWSyuRRCGkBQRwU2wn9ygJUH&#10;h4EpJ+UvN/DZwmKIKsiz5qHYrc51H+rorf+ujkWEOB+xSpoCk7QBLGsDpFnQVCUY1IZEC5jpGpQh&#10;Gxrtj9kSU4rCUgEcB6YEMYCGCIIRU4x6lG/ep5Mr3tXal27Vmhf+oN4tH0u9DVLcDP+4PYcNHtYy&#10;WPsVyksb2OfRnQlEQbBZZHBl5IftZo+Vs0WxpoNq27lRhe4WSzhoZU0qlUsrnrWBGKXN8kB5Kxvw&#10;NnhbWQnapvw4RDhyldiA8Iv148wUjUUzUO9onUlV9glQHkpUXp7ASlg+9IVbgEULOCrIl/Tkfi5q&#10;wfIMmiS/7U4hb21csBRWUJZ1UNywWaMpDeo5pIbp9+qTR69Vz8EV6mrar84zjerubVfL2VOqq69V&#10;LmsmHzt6Z9KmfFrrpFE6PqvMT0bw/hJFys0MKEYLm0f6p9X8/ngwmev4VYPTHCwruJ/FXMH4NhNT&#10;3eI3NfPmv1fdazdITZusH/YYn5shbfngSMjD8cVR6ztpY124/sqG8fiksp2Q7W4gMvtOVALKe6UR&#10;we/x8vu6oZL2Xm7qxVhFWD6GiH9pwO9zxDjGKPavpzC+0Q8Jp6Y9eJ58SO/v8XdVvjfan8ErAaJ1&#10;qkTqgEHn57QXcgleYYkD7eqh5aQLsopqM0iaPKYvlUz+E4nAeMLYk8RdnmhS55q3tPquH+nAlAeV&#10;PrHLxrY+GwNwTGTKWLQ259ngRAAvbH/HKvzt4Hw5HkLbi6Hz9WfR7uMwGAeJQsiORSNcEJHAfRv/&#10;yReececBSN/EOQW6M4Hr/MZhQF8kQsijpSi351FZH8cqj1RhoqDqSKhCFb4E+MyD7+wdXR8JuMAG&#10;GSAmB5j2UsDQHzXDlu0QU2VHgl0Og1m6Q10bPtaOG/5F3cvflPqOmLZjRgSeBnYdJDxgzIrGFrbq&#10;B0M/YwqNDZGGbLc4YrfZSrDPcjbjA2M8ZSbJUKfUWqf21bO0+NHfqW72MxrePceu2ztGmi3/Qcvf&#10;Mh01zNgLsvYia0/amM0P09aOREMkTJnKlsygCSpYzPK35zLdZvz02rP2O5VRJpEOURajoJWPlOhx&#10;UAETFMQBgJlfVuTK1eJaOZX9ChvRJcrtZQY69HSnBs+QnggC3AW4JKxUlh8OmnLMBk4FlEYb0sP9&#10;sluBN+BsAclhrFQ4E+ARPDTh9fYiWCns9mj3ug7r5Iz7tfq5m3RsxQdqPrBJdfu36dTJeuO/Fh2p&#10;PahUYiRsIJnJmLFtbcWeEuccCXY0RjS0PC8C3Pqc25cV6CMXKmNlxJDBiEE5px4+0xLtZ1H4ZitI&#10;F1KQtiiOYcHajvarxIy1Yykb1+Ln/6hlD3xfB/5ynfX5Q9ZpepQ0nhmxfEw1NV42Xi1a3yKSh4ie&#10;r41TJgYuxid+HXmN0s4MPIY0hjXXaLPQrnZ0mKw8d47+Rkcci2VeKGpkdFQnTjRp7+69qjlQo5NN&#10;J9V29qwZJAM2piXDkdlNooAwjOl/tAF9kTGOtqAPujEVbRdvGz+Pol+/EqCy7FEEMOQAHAbIIq6z&#10;wS1h5ixzQF6R5twzDDiILGhhJ1xDJDMCMJakGYH6j2jHG3dq+W3fU8fCN6ThE5bAdIqxSISwbxBo&#10;YxGz2VVHwsQAfPlZLDu+wteYxpDIyijC+8WAxv8XIFFbjFM4vcHyJpnQMIejHz2rmLfx2fK1d+SN&#10;Xgz7BHMGWV3AgVEe44IzIZNW2vplJpNSjmURhnnDoslhvh7V39WpukOH1NRQr76uLsWtfxM15rzg&#10;Y0D5N/xy5fTDKkx+qDoSqlCFi0AYJBhIxgwWBC+KJdcA9xQT9uo7NrNGjVlTngWCELf0ZQE+WQQ3&#10;ZSkbuja8KW7FAlnCGb7tNtKpkX2rtOaRX2vPh4+ZcnNI+e46e2xUuB5YL02LYPeWMPqzPGxtYspk&#10;Pp9WJk8KG+gIg1bcrhNl0Cr1HlPxxHbVLXhd85/4nZa/eIviR5aagbwvbLLIVxiKySEVs2aa08Q2&#10;mFrj0YgUOihdxCDk7aZRJpg2zOrYA3aDdd4YOHaEXii2KLj2EDY5SPXIltyiaNQJ96L3/U64GirK&#10;3QvvXIhG54B+Rkkd+V3+87Tn7oV8uWq5Wr3yKKTUO/oSIkD4YkZvgzpnPqkl91ynmg9fUax2n87u&#10;3aUm47vWY8d0vPaQRvq7rOoJZQp8ijOjdMn4lfYLedmRvAPae8EQDWG/4c+xUkFbSnU5wftFFAH6&#10;DYq53yecGkOOaATfRAqjBaxCJdCGGDfGQ0bBsR5yAf/nrF1xHGQNmTUrQX+W+oz0aOfb92rh3f+s&#10;mqm3G68dUSo9bL0YLjK+tD/y419Ij2PR+l75LWP87v3kHJb5ym5eiFcQIOOJNoP/mLWHJ12WR5e2&#10;gW5YAtyHRzkC0THEcWJ5+MJGJv+y4yCIj7HtaujbRSVySZ1uOWOGR71OHm3Widom7d6yW/t271F9&#10;fZ3qTxxTzeGDZhAfUG1NrQ4fKDsSaAef7fymA/R054kjPIA+gAPG99LA6emQsTGK3YXCIjr4gu5h&#10;iCMBp3L4Uk/3Ua168Fda88B16tv0kTRaby8bCsYmkUNZ63u5XHkGu4Azz6PZQl+rwCpcANG+dx7p&#10;z7SVyUUM9Hw5UqQsLfMmKzPWX0phQiLsRc3R9J2sdaiw5wVjKX07RBaaTE3GVEiM2LVeu9di186o&#10;lG01o7/N+KPP6DdkeSWUKGQ1av1xxNhg2HDI3obDljmaEPFo2aVNFyNCoYjTKIduk1A6ZvkSgZlj&#10;wsXOiyzr7FKy6ajO7t6mI2tXacfSpTp1qFbJQcvRikd3DcW0/yxrkwlES8B1drEKVZgAqDoSqlCF&#10;iwCKgSsIHk6NokD0wVIT1nxuZ9q0aeHbveyYy2Y3hH1WOhJAP58cYGUy9QUTgclu9kdg1j6Lrpu2&#10;/4Z7lG3craXP/VHTH75OsWMrTclptHHstOKm8MTsyVgpG5Sa4EDAkZC2DOwcJYevCOTMgE2lR5RL&#10;2WA2cNLybFD/9rn69KkbNe3+n2rGI79Uy5YZ0uARe7bVxrR+Q2a50pYd8zUMfucH/FDqsXNoEj13&#10;GlWi34umnwxAedwYduRaFCgr170eeSIz2o5qePlULbzrl9r0wv1K7d2g5JG9qlu7Uke3bdGRfXvV&#10;19sdFNZUqbyTBTEQGJOh6rwCjSJvtLK8A1r+9gJ7IUoGBmM5TgJV6nJClHYg9WQ2j1k8NlYkuodQ&#10;zf3794cwaq7THv4s6ScLPScPIHOIjylTECOfFqMvpYzmsZT19wwhtJYuGBt2NCVVaTN2hjt1dNoD&#10;WnTXP2jHmzcr01ljPIQboRxnE0xQa25mzAL/5EzlRSG1d5SdCWMuC5TwgGPvCLxlDzn/XQEkC/3N&#10;eM35jOUMzMrjJGYzPRxbOLgYCwDSeHr/7Yam3+M39zm6U4H3TBzw7jG09/Au6OWOBBfTULPH5Pux&#10;+gY1HTulkY64Rrviaj7WrGO1R63PHdCu/du1e99O1dlY1tbSrt6OPvX29Aaj2MtM/l7fbyJAV9rC&#10;24FzHElEKMInyC9f5uhyi6i00RCpZ3xDM451EYzH8LWgdGdwFq+693p9evtPdGbN+8r3H1Qh0x+c&#10;QBkzXDMs0TOEhwp8dumcI6ESJ5K3rg5wWl2I0NDaywjCBohEe2BkJ5Oj1tam7eTLsVhI0lzedJNM&#10;3ETfqEp8ljpnmB5UKdGr3FCbiqPt1sH6lB9s1kDjFnXsnavOAwuVb99j6U7bvQ6jeb+KRs98nh2Q&#10;Coobf4zY6y2ncuRX1mQHk1WBtiYnmCBhOWhqwPIwHQlnU9rySbQq13dMvSe2qWnbYh1eMEM182Zq&#10;8/Spmvvqy1rw3vvasW6TTjU2K54g5tLkAGh1zVo9WCoTGLAKVZgAqDoSqlCFi4ArCxw9EoHBh5nR&#10;tWvXBgeCOxI44kggrNFnrgAfsPx8coCVI8xUm7FvxYzZCDNsmLSxq5A2JSdhg1bHMe2b/aKm3v8L&#10;7Zr7fDnUOX3WnsGVkNawDaKjGXYqMMBuQBuyYyJX/tAiJkgqNaJSbEjqbFDv1rma89gNmnL7j7Tq&#10;rQfVsH6G1FNrA+QZG5B7LYOYtU9aaRs8k6Y0hf0aKGZF+4FOB45On4uhp/FnJgN4PfwcRRP0MnJE&#10;KfU1tiBfYeg7tluxgyu17pU7NO+Bn6lx1tNK7F+q7j2r1Vq7X63NLRpMlT8gCbJfQ66UMLKUHQMY&#10;FUGBtfwt0zJyHpROe3dQl4g2KZuFlxO8no7UlS8yuBLO0Q03NpJinwR/hiNYhUqAhmWjP+pIAFEZ&#10;oTKKM+GwIXKHCJ6cGTCmHPMFkPb5T2jDw/+ifW/frFzHAWVKOKLKjgRce+TDbBmbtBKRQBRC+U2c&#10;Wb72/7moBN4GXwW0h3jOcZIDvEWfcx4jjN95k5l5d25hNMKP7jDwc3ca+G+PXONa1JHAb3/HRALv&#10;DVFIBvzvDiBwMN6vE6frdaT2sDpbu9j8At+TEoMp9XX16sSJ4zpyrEZNp46rq6tTiVEzpLBnxsKk&#10;Q5525B1VKAPtAf3dkQCPIMNwjHIPHuCIUy6hUesv5x0JNCOymg1/+VwxEQnrHr5BK+77pYa3z5ZG&#10;bYzEkWCDYdb6XWbsk8qE2Yd9c6qOhL8ZoMFnkfGkYIa16SvphPUV9hTIWhsnxQaXhbD/0lnDZpOR&#10;p0xJahrDE4aNdp2lJ3YcqVW8dbNO75ur3Utf1oY37teqB27Sqgdv1sE3n9LZJdM1umuV1HrElK3W&#10;EH2pWJuydp5LdKqQNRoTYUCkQdKOyR7Lt886pvFEzHQknAdpe2bUyjBi7x9pVOf+ZVrw2r1656Hf&#10;6f0H/6Q5zz6qhW+8pEVT39Gst9/RnGkztXTxcuvPJxRPm9wxlggRLSyRCQqb8UkVqjABUHUkVKEK&#10;FwEfbFASAFcKMWpWrVqlDz/8MODs2bMD7ty5M6wpZeaG5wDPA5g8ypeVJywHsAHTqoYjYciUxdFs&#10;KRh0StvgOXhaA4fXaP/817T4lbt1bNWHUtthqd8GwcKw0oURjWRjwWzBwiiRnR2HTclhQQOfhyxk&#10;Ry3jPnVsX6blz/9R85++WY1rpineuM0GQgblduUTXWaTDJltkg7mCk4IkLm+z3MkOEIbR+gTRb/u&#10;aT2fyQBeDz/HuIC3vMxhxsmO3IMmnZ0dOrx/qwZbD+rsrrla8/JN2vD0T9Qw+89K1y43HaNB8ZGh&#10;4BAylTS0H4QpFpOBRkYeU2TLqkNwKNAWnHAELY2VyO6XEZP0ckIlHakjm9kx80tEgq/D9s2kSEN7&#10;RB16YBWiANUw7XEF4UjgL5j31r/oH4TI4kAwZEaKfT+Y7WJfkf6TOv3+7dpw939X7Tt/kLoOmLHC&#10;rFl5jw/CseEh+mawSC0vuASeMpYL7wApQZkuhhyj6Px2BYDzmx+R+cww85UCQtb5agGRZ/RTZA11&#10;Jp0/QwQbUQtEr4HwcyXf+u+JBsrg+XLwNdfpTFqnmo/pWP1+tZxqUmII49USGRGR33kbDEaQIaN9&#10;ZlTFra+llSPSzMQUjoRo+S9Hua9UoC1oc/gAGe4bL+N8QoZ5WxGlx/5B9E/rLKFdGePYlrfAnHS+&#10;S+o5qm1/uVMr7r9O/ettzB04aH2034w/e8poWEZLb33pXFh+QMuw6kj4XIjy7nmkDXECGa/z6evg&#10;REjZ0SiVHFHL8f0aPLxK8cPLlDqyQumjK5Q4tFiDe+aqd/tMdW+Zpu7NH6pz41Qdmfu01rx0s43N&#10;N2vrGw9o++tPavdbz2r7lKe04eWHteWNx3Rwxss6u+YjpQ6tNhlbY/pRvelVe6STW6SOfVK36Vjt&#10;dr3Ljt21yp7aqaHaNRo+slaxuvVK1m9Q377Fql/+rj594TZ98MB12jrjBe1eME2rpr2lT999Xctn&#10;z9Qc00vfeuNNffTxHB2pLzsS2GOK5TFhbDB9q4iHsApVmACoOhKqUIWLQHTAQUnAiAHZD2Hu3Lma&#10;MWOG3n//fX300UdavHhxUC5RHkjjwLMOKGKTA6xMBRtE8ijBJSVwABiOcJ7LqJAeMu3GlJr+Buns&#10;AR2Y/4Y+ff4u7f7wLyod3BScDCoNKVkaNTSDAkUU3cjyGLT/Rmyoitm9YqJXxRN12vLWEzow4wkl&#10;a1eGwVHJs4adprwOKZOLK8VsgJUKH7ljcCSgH421P+DntKMr7Y7uPHDF3jGaJkqLrxMoh5fVy8Q5&#10;6Mo6R9LASxgkdceOafeRg+ocYjajQQN7P9SR936tdU9/X0dnPWyKh7VrNqZhMwhGjBbYB2WFEuW1&#10;vCUl7TpmN7geewFY69qfvT/g5W0rr6MjdSXSh6VBOBJQyEnjtAM4kg7gGb9eBQeoVlYUy1h2IwS0&#10;TsoGYOV9RJKGZkRmhsuzX6MdpsQeVuNLv9Tq3/8H1b11Q3Ak5LMjpnAmzdjJmBFU7qM4qeiXyA8c&#10;B/ASFHEMfBVlHc7hcQwbo1k4vwLA+cv7J+cuW1jqsGfPntAv+Q163wVwfvGZUo+uwfHAmOF7KpCn&#10;8//lAPL1cnMOZtIp9fd2qfHYfrWdrlN6dNAEgaUzgQBbhGXh9gifoAtRLUZvPkWXY2G4/cvlcEqe&#10;z/ebDk7DKHpbQ3++3gDN4QPfJ4G16SFeDLkM6a0p6T8Ez2fDhsTdUuykGma/qHm3/1iH3zO5ftrG&#10;20zfOScCX/Bh3x/vY/7uzzoTLg9vXckQpdV5hKdtjEE+Gn1wIsQTI+HY29ehHSvnaePzt2nLkzdq&#10;8xO/C0dw42O/0YY//0q7nv2DDrx0m468cY+apz2u+Kp3pP0LpRPbVeo8LvU0Kn58p9q2L1LD0qna&#10;8d7jWvvcH7XRnjv81j1q/ejPapjyJx145node/UPqv3wYe2d8bj2TH9M26c+pDWv3q6lz99seKtW&#10;vXy7Vr9yhxbY+9e+do9Or5qq0X2LNVq7Tq37N2nb0k807/03NXfaVH00/UN9OG26duzZq8E4yxxN&#10;LpmMyuSZVrA+XvS9IKpQhS8PVUdCFapwEXDFgAEHRZJzDJzt27eHSIRZs2bpvffe0wcffKD169eH&#10;WQiMIdI58KzDpDF8KBMGGcqhWQUpO+WrBjG7njAFMmkGRilNWF2baTltyjXt1Napz2rmrT/V2Tef&#10;UHLnIrHnQVG9NkCZAmRtEkIbskUli2zgmFSSMM2BkxpYv1CbXrxThZoFZoXUS92HLJ3dS3aZLTKq&#10;tGmxrBNE1cJQwYEQPq2Y91mXMgJ+TvvSlo5RZd7Rr4GeLkqXrxucrwCcBcxuugOKMvMbg8U3ejtY&#10;U6NjZ86oP2MtVRoIIa+ZvVO1xYy/T+77jpJHlhsBW6W0GX8pS0PIK7PP7DlhigMfoix/jPJ8dMI5&#10;w8+Qkljrjv3yq5cPnI6O9CsUbgwvHAnQK0prbysHv1eF8wD9xnUiGGIYlohEyMSs75kRGe9RabhN&#10;+b5m6ewRqXGLTr34M2259T/p5Ds3Wj89YEbmqLFRygyXrLKmdGIGW28Pn1HlE6Nhptt+Ozo/gRXU&#10;sn/hofJxkgO8FeU35zWQvknIOssburu7z12Df6OOBiJr2HSPTyu2tbWFscFnp3kmmv+lAc9HsQyV&#10;v4p5o3shp8TokE6fqFdX8xEVjO7lr9CYXDRBYIew7UX43KzRCIdTNmPGRzZTjpy3DMcrs9flmwxR&#10;3nDkGrKMJVk4RuGBkJbGJBIwHKGO9SVDtj1m5yGVbMxNn1Vs31KtfNyMxSduUHzzdBtHm1XIWioQ&#10;Rz8b8I295zySofcx8JtNl/HgwvY6326B5/mCQj5jfTilTJZlDVklU0Qk1Khr/xp17FwSnAHde5Zr&#10;6NB6Dddu1NBhw9pNSh7fpWTjbhVaTbcZaTEheSboTlkNm0wcVDrTbmMyEwBNSrfvVfPWj7XpvQf0&#10;0T0/1Mw/fVvLH/yh1j96jVY/8H19dNf3NPOhn+vjh6/V7D9fr1Wv3aXD819Wy9ppWvPGg6pdMEWn&#10;132swX1MyhyTuurUumO56nau0+ZVC7Vg1oea/sE7mj7jQ71neumxE/ZOYwWiEWLJpNWtvCStLK2r&#10;PFKFiYGqI6EKVfgciBqgnLP/wZYtW0I0AlEJOBRwJOzYsSNEJOBIYIBy8GcBnp8UQPFyNpBk8yrl&#10;zIgrmOJjl5htTNggkygkTOntNqWm1wZGGxTNQE0e2qAV91yvLdf9g068/YBSjausQqftCdb1jYwZ&#10;KHYssrM+GwOZgdJ7RB2fvKE9r96h9O4Z9ntvea+FhA22uX5TVkeUMmM3XjAjxcqEUkULUTzaMKos&#10;AX7OddoSRHEHo04ER7/naaO0+DqBOnh5MEDYSBBnAeHP/IaHMKbZ+ZuZTzYdPHy4VmcHRsvG3JAp&#10;pjgN2neqccEzmn33d1Q36zHpxHprX1MuWIOZNVqwIVQpbW3KRzn5IzwdpZUZsHJ741CgzWkZa92x&#10;M79y+cDp6LTEiYLyzdpzZvH4DTrNHZ3mnFfhQoB+4zkSUJQx/MPGXXyGtRBXrL1R+9d9qtlvPKlV&#10;rz+mlrkvquaBf9D2W/6DmolIaN8X+Kdkz+SLxjdjjgTjKmWghU9jB0Xc3mvkgGscy/zkMMZXGDjh&#10;zuQGeAz54fzGsht+R+9hIOIwgH89LX2XJRD0XfqsfwoYfiZSjfuhrSJyiPwuDbyvnm9pv3Ku3Y02&#10;Rb6uYQbS6EC3jh3crWzPSev0ZrDmR5VPjtowUDYr2CWe9ffhaeMVPi2HwUteZSdDWYZG+11lXb6p&#10;QBv4WAM6T+AExqHEJzOBbIpoIGvjgrWZNSMthyxmP6HQu/iEMV83aq/R/mlPad49P9WO52/W6NGt&#10;wflXSg6rmI6pwKd9cSjYuFk2hF0+ki9oBONYhQvgfDtFsexIgBrptGk/RRykLG9g/yeTmXz+OUeE&#10;ptGQ6K0skTym4yWtb8d6VUgNqZghmgS5mlQqMWS0SRhNUxrUqGKmVaXt/2SxV6kMDrx2y6dJ2a59&#10;at+/QIcWv6zT695W6vACpWrm6eymaRo8uFjxo6s0fHiFsk1G++4jwWGgvhNSR70pAJZPvMvGecur&#10;+7Q6j+7VgZ0btGzxXE378B299c4bmj1vjmbMma3Wzi4lTM/LGE9m6L/8FU0nMplQ5sAqVOHLQ9WR&#10;UIVvNDCYMPBzdPBBhuuuFKAEcs4a2XXr1oUlDSDOBKIStm3bFhRI0k56CNqh/cfOaQXqWjYoTXUM&#10;UQGxYvmLDsXssA2cAzbwsXazUcUNs1R/07e06ob/rm1TbtbwieX20HF74JQ92GHYbRl1KNe5356x&#10;Aa9+pZreeUBrHvmpDn94j1L750inN9uAaINirscG4CGl0qNKMQtAqHRQgMaQWZtQ0C8OKLyutPtv&#10;wOnqyHXoBV2jxqkfK/liosDfzRFE4cTw4NvjhEFjpPCbWUwUUX63tbWbomNNHbNnIFbKFIHBTpWa&#10;9+nQjCe0/OEfaeOTPzWD8FENbp1hZDEFBGUjNWgKLIpsQsn0gOKZYcWzcahryk3Y9ivMTdBCtD9K&#10;RvnX5VUyqLf3L29nnHTUlfaAfoQIR2nEudOyCp8F4wyjWtmRUDAjH8QJEL43jyPB+rVQevMxDbXW&#10;a9aUZ/TmE3fq0+fv1ZzbfqiNN/9n7frT/65Tb94gte5WMTmiZGwo5Jo0w3Ikk1NfxtRr65sZM2pK&#10;ZtRg2ORNAWfWG8MmlYazyuKFJRDhE4QYpPAV09+BvyY/wI9uFALwnZ/jWCDaAD7F2eUGJE4Ewtnp&#10;u8xCw7dEFsHT7JMAPwPk4zwNuBxwcF53meTIdb/Hjv2FTCq0OzPdRWtn2jvNzv6GIVrEjM3YUL/6&#10;O8+o4dBenWmoUbz5oHprN1rCXpWMF+JWpngurxifmsMbhNyFRsG4KjsZrgyKfb0QpROyCx5heQOb&#10;L6MzQLMSn1ZOWh8w+hSsnbPWzkSLZfg6SpE+RN9kZ/4zat82TyufvVXL7v251r/9hAZP1di9YRWG&#10;O21MJgowqbzRf3yHAbxUlqnOMyC/q1AJ3laMx4ZGDxZslZFlACCOQvoijtngmg19gmEYZzxjqOtO&#10;IA5XroelAwH5RQr2xzCZqSGTzf0mI3sMO00NazM8azxx1h5ss6TthmyuaLRO9xgSqcLkDBs/MmFj&#10;9E/bm0yGJLt71FBzUHt2b9XMWR/qvQ/f0bSPp+nNqW9r5tzZ2nVgv2Imo4LKEKIR4AXr63ZernsV&#10;qvDloepIqMI3GhhcXUl0RcAHYJQ9V+ZQGH22ySMRwJkzZ4ZPP7LJom+odUUAGmJAKy+Khv1g6GS4&#10;i9uAyXkRwwNnQqLsSOj/dIoO/Or/Ut0jP9S2Z36mre/frkMrX1ayeYPEJ47YOKi/1tCUniOL1L3k&#10;Be169nptMtzw8k1a/sJN2vTBo6pdM12thzeajXtGudSAKV5mjLB2O4R9YmyMGRzW7pcC0AzaVdKW&#10;6yh4zHyj1PObe5VKu6cPyp8dJxq8LBwpBzzlDgMUT3iJWUwMa8KhUUSHh3DqGLlMj0ArIEo9PWpt&#10;NNyn0UMbtPeN27Tn2Z9q4/3/oKX3fUcLH/uV0qf2mvbQoxLhlll2gTbjAWXUlNZENq5kIWP0Nj63&#10;LFGMCszOYEgEI+Ly8rG3syO/icQgIoGZXpTxShrSZpwD/lwVzoNxr1Hts44EkG+RB4U2Y4psvF+l&#10;0W6drduj0zVbdGLdPNV99LxOv/pLbfzDf9SxV38rnSEiIaV0gq9lFJUyoyWZL2gkB93Ix/gxaUZP&#10;alC5YTOaY4Mq5dLKQzMrS3AkjCF8Fdbee7++AsBlggN8CAL0WfoqzgSPmuHom4USfYCc4Tr7InCd&#10;9PA1z8LXztP+Hq75GMOmjiybIL0vefK0/mxoR+iaz4T9D5KpdPjufPANWxnjiaTOtrao4UhNcCKc&#10;rN2rvlNHtOrdZ7R8yqPKdjUoYzzAV3IS0NeeyRWtjuTNZjdBBpw3mMo1r8LFwPkjyiN8JtSXOwbZ&#10;xaeVkeEZ65P0TaNUduzrSfTNYj6pTLJPpZQZkMNNGt63TAenPKQ5j9yoI6tmWn8zI3PEjM2UGZY4&#10;E4gKCv2K/mX90t4N8jsgv8O98zK2CpVAm9A24zsSgsykP4R+YeMNG80GDI8FxJdjzRtuu8wL9/Ds&#10;OQY9yx4yugf5bEh8IDsYWc9V0nogS0L5epVwKDHQF+KGdo1IsuAIJg/Ll3ePvX90KGVyqFm79u7U&#10;kpVLNGP2TE2d/oHenfa+Ppg5XfMXL1KD6RfpPEtW08ryWUmrWXmcp6BVqMKXh6ojoQrfaIgOtq4I&#10;cO6Knit5GDYojkuWLAmfemSDxalTp4aohNWrV4eZZBS+oORdARDGEAalMDihOBJkiQPBDFRDPgvJ&#10;urqwuzvhfO112v/6vaq59e+VnnG3CiufU8NHd2v5y9ebcnqr9s95VK3LXpG2m8Kz8QMdefEmbX38&#10;Jzox804NbnpLQ7s+VuOKt7R/wata9t4TmvHyA9q3aaHSw2dVTBMuyKBpb8ZIYeYyKLOXNtBFlSan&#10;B/QjxJT1yqxdxVBnSQEKe1dXV1D2UP5B0jofeD4TAVH+AgHey74AfOaQ8rCBG2uwMUBIC/8Fxwcb&#10;tbGZxYCZ/jgRrImG7BgmO4ZM8ezcIx35WPlF92rf0z/Q3Nu+pdyx9cq3HpR6joTdwDXQZA8SNTJk&#10;Bku/GR1ZMySYFUNtsraifIEfDCew3uNBtB1A6AR9ULyZ1WW2F9rQDu5QqITxrn2zwehnCiquIXpy&#10;1JHAZmIhlCWXNBuk35Rb62/JARWHO6TBVqlhi5re+K3W//G/qPmDu6S2Q8qaUZuz/lCw9k8nE8oa&#10;LyZz1p9yiSAT8l2NxlOnVehrsXy6zQAaVT6NMmylMMSoBfOmaVMWPq12JWzwBV/Bj85f/tv5FDnP&#10;UiT6LTyKs48+yvgA/yJPeIb0yBKcA9yjj/MczyBnvG/T53EaIJdIhzONvD1Cifu8g+dIQ3RDX0+X&#10;Rvq7lWU/FBw1tLN122DI2LG9o1MNx46qrmafThzeo/6WYxo8dUgf/fkPWvjsbWaQnjaR22XGS1ZD&#10;+bRGrbwZjFHWMZjR4RFhyIWy6VGFzwPoHUXoBb1xCiPXwjgE61tj5okasZbFkMyF8dUEOc6iLA6G&#10;rLIYknwSeaBR6V2LtfG1e7Xytbs0WLNc6q2T4meNfu2WBmPTnrO8ifwhogQsjPGp86Ajv6tQCbTJ&#10;5zgSmEyxvhoiAFP2G0yD1jPSRlC+asImBGFjJ8vK0ZIoa9fC0ZCOBMIDdK2xYRb/Qvgso11j7xn7&#10;Z1CmE/+XS1d+hOy8P/prYnahcyCu2vo67dy3WwuXLgkOhA9nztD706fpvQ8/0KZtWzQSjwX5zZdb&#10;AOeNKlRhIqDqSKjCNxrGG1yjAzDnKH0odosWLQpOBCIROOJIICJh3759wfAhbVAYJjlQYx/TwsxT&#10;MN5tgGF2Y2yw4ksOjI8hOsAUm2J3vTa9ca9W//EfVPvkL5Rd/Jx0YpH6t7ymGU9+Tx8+8G0tuP/f&#10;1fCXP+jwPT/R6t/8T+166lpljsyQunfYiGdGLEsghk+os26TFk9/SYs/el2jPU0qEbY3phSVQ2t5&#10;L4W7NIAOTkNXqDDYmRVkHwt2U/dvwnMkFJkjSjuKPko9NPdnvyxEy+OIgUGZfNYKIwGDGeMC9Pdy&#10;DaV0dGTElBgzGkZjQc9HiRi2JEmjUwnjjS9hdFg713ykmldv1PIHfqjRTTPVtvID1cx6TnWLp6i/&#10;ZpUpoM3WzoNKx8zws1zY7DJrhgg0Z6KFmS17eXj35YTK9uA3RpVvUIYCDk1w+Phac4C00IVjFSrB&#10;2tEoCRbMaGfWM2f9KWAB3rJ7zGwRzoKCnDd+4vOPRBacOaSdT/9cG+79RzV8cF9wHOYz1s6m5aYT&#10;SeWITMChg+bLZo2jbRo6ulk1Sz/Uljlv2ePbzMDps/ziYf0tUQjuTMCRkDc5U3YmTH75GIUon3JO&#10;vwUx5uFTIhAw/HFQcoRvcQg6n8K3HHEmwMvc5zn4nHQe/o4M4jrRSR6JQCSSX8epgJzgN++srTmg&#10;ukP7dbKxQWcsj7aOLvUODCtmBk4yk1MTUU4H9+vQnm06fmCbhluPqe3QFs16+HfaPOVBE/BnlIub&#10;nDNeGTY001Upo22BfRLoa1ZmHBRuB11+iXBlA7zhCOBsgr7wBDIeGc7nNbOjWSVSafUlBjUQ6zNZ&#10;bn2QNg/GqHWhbF4DmZjZqNbHMl1hbfzQ9lla/9JN2vDGHRo6sMT63knDM9axrO+Gz7jmgyOBrllG&#10;zj875njZqhAF2oS2uYgjAaKwTwJ7IJSQm2OycyyKpIyW1mRb+VmTmQHH/qwPhXZnuAIRfyheDGdj&#10;2ZdnbsaOlsaTVj6SshMeA0nKoyA6QEd3j44dP671Gzdp9idz9eGM6fpwuumqhkuWLlXr2TPKW59m&#10;SY0f4YkqVGEioOpIqMI3DnzAd6wEVwI5MiPKDOn8+fPPfaGBI4gTYeHChUHRwxAkr6gROFmB0vlA&#10;FGYIg1FhxigWqg1WLOX0cS6bSasYQpjb1bLlI82/97tae+/3tfvBn0qHPpFal6mn5m3VL31E6566&#10;Rpt+9/eqveE72vf7f5X2fmzP7bSXnbCMzMgYOaPSSKsUO6Puk/vUXLtV2SFTiIIjIW7lsLda4Wi+&#10;L9OEUdo6opTjDEKpY4YPJY8ZI5RyNjVESYeO7MbOrCCK/0QpX+ThPOXGBfyCUcBmirwPxwVpUEAx&#10;VEjnz/E7zZrIPErnqFKsVzca9Rit+oxIsay1W5EZ5rPSqc068Pa9WvCnf9Xq+3+iT27+jhbc9QPN&#10;uecabX/vEcXqNhodWpUbYuOnRHl/CgxNKycKCwpoYJDLDF43R68vBhR0gQ4g9MGwog0Abz+eqUIl&#10;GL9arwWZ/cd4z8I/RtOctW2WtqOPm3JLXyukjWdYUpQ2g2S0TYfevUNrH/w37Xj1j8qfPaahoYQy&#10;qbwSw2ZmEhFDWCwKaG+r4g07tPbNRzT13us09aEbVbvmE5UGWONLWC6h+Kaw2jvLUQkcy86EK9GR&#10;EAWcXTi2XFYgO9holyO/d+3aFRwGjAPwKEd4l3wIdydaAeOS9CDOMo++wbHoSx/8OWazcX7yDpyc&#10;RCux/0Jz0wkdP3pIRw4d0F6TIdt37dGeA4dU29CkxpOnrSwHVHtwf1jW0NZwQIn2Bh3fukSrnr9D&#10;3Ws+NJqbLE53ha3g+s046s1lzCAxgxThnzEeITLBaIZcCONEqH0VLgbQ1xEZBSDToTc0huZNjSfV&#10;cPSEjjYe1+66/TpwZLe625qlYZPrGJKG/WYtdhfyijFC521cHD5tFw+ob+ULWvzoNTr40ePKN20J&#10;ESXK2LhsMjwsceG9RiTHIMbtWlTG8rsKlUCbXNyRwHeO2C/KRuAxLG9czP+O5Tu5CmT/ISJPTAYb&#10;EieGdA4kiHoHos4E0K5zK4okq8SM9c200ZSNb5GviVRGLWfatGffAS1ZtkwfhKW35chZED0D2cLr&#10;U6bT4VyuckMVJgqqjoQqfKPAB/voABtFlACUOJQ5lDYEMF9owGkAvvXWW8GZwD4JK1as0IYNG4KS&#10;wLpWFD+em+zAOGZmQUBTdW20shEszIzYqGY/2YeHwYoxLmuGRzreYwl7TXk5pq7dH+vUx09r853X&#10;6PS790rH5tlz26XOpdKBD3TqoWt19Npvqf2RG6WjS5Xo36B0rFG55JBlGrN8wCGVkl3KDLWoEO8y&#10;hXbQdKGktT/+/POD5aUOdE5jB+iJQu7LB1zRg95RXkCRh5YY9hgMlflcKvg7nLfY+wCnBoYEURC8&#10;F3C+c+A3WC4ne3YMWpsMKlkYUn92RF15U1Qtfb+122ASo9Ao2t2ks2tnafl9v9D6u36gHQ/8WP3z&#10;n9XGp36jNc/cpN4dfIaz1Whu9CjElczElSmyXrPc5rRMqPJl1jKi7U674ECh7hhJOA9oH2ZtQWhB&#10;On+uChcDqIdWeqEjISibdjUY9fQxu5ZKJZUxLObSKqasT1of71jxmlY+/EOtfvb3ip06omSqpHQy&#10;r8QQodaWA2Gx9kzb/s3a9P4zeuPmf9eGKffp5OrpijXskIaMr9LGVyV7/5gjARnijoSclY+/KwWc&#10;R/0cPiSCACcChj3yhMgE+jByA4czzgR3JAA8z7nzLb8ZV4g84DnkEfnC/+PxNo5sHAi8ExnG8xio&#10;idFhk6tDGhnsV2dnh5pOndaR+kYzTut16MgxHbPyDPR0Kj1ssjvZJ422q37Tp5r/0K+V3W0yYOi4&#10;Vapf7C8fs85ORELCaMz6/bIjwcpvNHM7p9rrPh+gnSM0QqZxxHiDN9AjdmzfpcM19dp/9IgOnjyi&#10;oydqdKr+sEod/db4lknKuqEdjFqGZpyy0XG8XRrYJ+2Yovl3/7MWP/ZzHZzzvAaOrLfx+Kx1LqOc&#10;jQO8L1ewfmbs6ogzgTI4jsdfVaBNPs+RwH4GZckaRddRxkPuW4ufy+fcUjNDRtryDgnlK2GzzTHE&#10;AWFcY+WAn5ynxspm98u5kyeOWjYiZlxkCSQTD9alh2ImK5q1edNWzZk1R9M+nGb4gd5/711t2rhB&#10;CdMRqC2bLhIlVuWGKkwUVB0JVbiqwQf36DnoAz3oBhuIMQMyI81MEN7cd999NyxjYEnD9OnTQ3TC&#10;+vXrg9LIrDLGDorglTJYU0Kc3yiIDHghEoDPAaE82oDElglEW6bsMmp0iQ1/cuwa3KpCul7qOKj4&#10;iln69Pff1+6XblK+cZrUY8rpwdfU+9QvdehH/1VHb/w3DX7ytHLdKy3fVmVzMbNDRpQ1QyOfNWOj&#10;aApQkU9ZDdurR5U3g4Y1+j5cgpfSkrQ/9IO+IEo7yjrOAWhFRALKOfdcwXe6EX5KGmaQeG4iaOn5&#10;g/7Ogf6+EHZ8+mSTcmHNIrNJdt/OML6ibYDakLZnRpMJDcf7jB58oLO8MRPfXhi2s1FLNVgYUTI/&#10;oFysRbkze3R09nMqsl9F8zpp92xteer3WvnoTerfvEQaNOU0mzAddEjJbFLJIjMqKDWUwShuZbGC&#10;29svH0TbBQSgG0YYod4YaKRxGoFO0+izVYgCdDOOCUsITFU1BZSZJ5wJISLBLIvy5ofltraEKrIX&#10;CQ6owqDUslO73rxHH936XR3+5F2zZrqsi44qG49ZGqwcM3F6T6n206l6508/0copD2igdrXxkxml&#10;w80mUHpDn2bTuALOKeOj8tIGy96KBrnslZMS4CmHKL/Bf/AZxj5yHvnA8gSWGiBHuIcDmbQ4CHE0&#10;EF3gfOr5ks6vRX9Hwa9x/OtAGmhodDYaZq2B+YQj26gk7SRn5Q47xhPphbwdbdOxTQs07+6fmjz4&#10;xGh7xIjSq8FSXMOWrj+VUSptz2VMCuBcMpkwJg0CVuHzwWnt6HTkHAcQ486xYw060Xhax5tPqXOk&#10;V529Z1W7f4/OHD6mfD9jrJQw9ug0+g0UmMvGcYeT4YT1zdXa+NotWvjkr/XenT/SnKduVde+NdYn&#10;+TKP0TeTVM74MGWdmzxwSDBRQKADTgUTBeWOWPYu2KhiZTTEbA70tcvfTGJTcWgGrWgXWsWR1jE6&#10;erP9DWjkDlg+oQ8ij887E3AkeERDyv5PGiYMyx+JTBmJeOaCjAyRG8YclKdYdiKEZRYBObd8jcjx&#10;WEotp89o187dWvTpIn3MPl7vvaf3p76njRvWK54w2Wx1ZHKImoJVqMJEQNWRUIWrEhjAXTFzZdAH&#10;dpBrPtijVLsy6A4BFMJ58+aFKAScByBfZ1i1apV2794djE1mighdxOng+YFXAvgQdR4qftnPMI4F&#10;sDYzwyBRGlGPzigTa1XhaK1qp7yo1ff8TI0zb5DqX5J23a/me/5OTb/5bzr8q/+hI4/+WD3rn1C2&#10;e48yuSEbwEaUwnFQTJriyycfbTgtsKY3pXS2vK466DK8u/ziLwyuxEEPnAHM5Pm+CDgTWNYAvT2d&#10;8wi/menzMFTSOb9cCkTL4XmQH79Hh/pVf3C3TtXXKstssCkKfP6SjzPh3EEBdGSiKmb3h3PZ8Jk2&#10;9rrLwq9m2LEp13C6QyOFM5bmjDpjNYplapUZ3W/G3R6p37BjhxKbZ2nebb/UgTf+Ih04JHWPjmmZ&#10;9l7TMBOm1KDEGBVMVUE5yVphzxvwlTgRQD60RxRpL3a8x0jD+RNNU4W/DZxG0TY9j/yuvGa8T3RK&#10;jpnPZo3sXaOND/xKdS/fJdWuCpspsmymwJrt2EnpxGrtm3KfFj98g5r3r9JI/wl7vtfkZ49SWetb&#10;xk1wcsZ4iM/bMUtaRCQ6TkJSenv5OfIhzPonEsFZALIHQnQ/BK55+tCGY8foOOA08LwnFsgTN6O9&#10;x/7nlzcxmy0iQ4P1iNGRNmM03q4jG+dp7cPXqeOjx6Wu/SrkujUExcx2YeVUNmaUs3rHjYZJkwNZ&#10;uxcyJCxhYrr9Nwqcr5wvyrxhYwD8Yn9EBZ06eVK1hw6r+VSzGYJx5fIFjZo+EU8mLH1OOcID070m&#10;r5uVOL1LJzfO0qrX7tXM+67TycXvSmdqpL5m65t9KthYEjfCW28OUQ2dhnz4NwXtsEMhNDv6MSNt&#10;f2a2Gq2JOrEEMBCDD+mqcAFARwfOIz8DOJ0dz/d/jtDdDH3oH87H5IPdy+EAtHE9b3ISA99/h80z&#10;DUlbfjcyqdwJy+8vX8Px4fkT4cReXWvXrg04e/ZsLViwIOitTIDNnj0r6LTot+TrZa1CFSYCqo6E&#10;Klw1UBaw58EFfFmol43C6DmIAwF0wUooIkdCrJctWxYiEhDILGPYunVrWEvPrClLGTwklTw9P/Bq&#10;gMq6hLYpJTVgqkkqxo7Sw8of2qPD7z6ipff/N3VP+6n6X/l7nf79f1TjNf+bWm/5JzU99n2tePC/&#10;qu3APKUyg0pnh5VIDZnRbMp5DjSDAweFKTZJo0He3heU4i/RhpQZQwA6QkMGVyJHOPdBFOCIseC/&#10;AZ4hpJ6QZdZBnx/IvxjQVq4IcA6QD9fAdGJUp48fVX3tQY0MovKZMmcKASHoaat/0n6j06E6YNon&#10;ixnTAZMaNnN/RKNKEx3CJ8B6Tyt2YJM61sxR08K3tffDJ9Sy6m0dmfeMBnbOkNo3q3h4gXa/eItW&#10;Pfo79a2bL3W0SCOxkHkxY2W0dxJeyRxJeVUnM5FlA+VyAu1B2zh6W6Hs0Mcw1qLpqvC3Ae0VbVvn&#10;Oc79XiWqNGr80GGGRJ/yx3dp1d3XaNO9P1RhzZvGY/VmgHSbIWP3h44pue19rXvitzo+9xVleo+r&#10;yHfvjSvzRbbsixkPpZU24zVbygVHQt4Mp8nuSIgCMoIZZJzE8CJ8iAMSucBeBuzhgdxwnvR+7m0c&#10;befLC7z/vCOhsonD68Mn41IqJXtVGDmrU3tXav6f/l01L9yobNMG5ZNWn5LRyh4wcaxiMh8M17hJ&#10;IGZJw9fnyRDj8nJX5yoEeCDaB+ETH1P4jd7BJASfB8VBRdQCUS08g6OKJW84VDvONKrAEod0p/XH&#10;BsWOrteuac9o4eM36fDslxSvWSN1HrN+2qV8ok/J9Ijixaz6bdwYMh4g0i9sfMQXB4KXiYD94thY&#10;Q/C9AUzDgHN+OKzCGHifjoLTNnrPrzmd/X70WlROoKdEDXv4oTIv0PmHc8CveRp4BucBXw9bunSp&#10;Nm/eHHTXjz/+ODgSWIrL5uBE+nlejlWowkRA1ZFQhasGXPBGAWHr6IKcczc2Qa7x258nHUIdwbt8&#10;+fKwHpZzZrdRLN3Z4BgVzODVAN5mDtQza4Z/IjOikrWNkqZ+jHQrsX+h5t/+f2j3nf+bmm/9X9Tx&#10;q/9V3b/8z9LTv9Tgyz/X8tv/Hzqx6T2l0oNKZ4YVTw4pZUZxIpcyzIQNg1ibmzQ850iwa38NvHyV&#10;yLNEIjCz7fsQMJOIYwCaOn04+gAO8ixKHTRGqcNR5Pc/D3iuErwsDrzLlQQwERvVyYY6Hdq/R/09&#10;fCrOeM7ShPBzQg9LxkfWEhj0+QKfP4wpl8eF0KdhtSubaZYGjku129T19ovac9N12vO7n2rvzT/T&#10;hhu/p5U3/5u2PX69ijumq2fxC1p+xz+r9t17pJYdRjd7Pt4foj8yzBZTPTP2wnqWYJiYMWHI+y8n&#10;0A7e9t7+tDfGG32t6ki4NHAe83Z1meRtPB4qN6LsUEsIky6c2qv1j/5cK2/7RyUXPSWd2CJ1NQQD&#10;Rp37FFv3utY88St1rp9hhkuHioVhy59oo2HjmqRhOvRvPm7HHg15ykGXAyHjZ7vL1w6hDcYA2c6y&#10;Gt9IkX0P2MuAyDPGCE/rbeft7Od+Hby8QGNexJFgry6YwVjIjoVAs7t/zuRf1zGteeSXWnfv99S3&#10;9xOj92mliuX9R4p8NSALvxBTkh5zJJhM4DWIhklIt8kOzgfOI8g3EGA84Jz7LKljRtkdqPyG5xi3&#10;WEqzb+9O9XVb/+SzkKluafS0hmpWascHj2vGfT/TjvcflU5tlc7slXrqbFy28WHkjNFuVDkbc1ne&#10;UkrH7IhjycpjvFGW9mVkqdM5OsNAVbgAvC87PUHXH6LXHAHuuZPAz8GojIhedzmNkxLkHCBdlH8A&#10;Twsgr5jYckfCli1bQgTmzp079emnn4b9vfxLY9z3MlWhChMJVUdCFa4acIHrwhxwoc11VwRBZpdY&#10;6+o75iOQ3ZmAkOacwR2BzE7cGKXMavssNmk8ryhU/r5SobJuoV0y1n4JU0ZsDEslMmaU9pnysl3r&#10;H/oH7f/D/1Nnr/+/qfva/1W5O76t4rPXquaW/7eOPvN3Gjk834zfYWVzo2G2JFNkh/DyLuF8fplv&#10;06dyNuDa+4JSjOVhhu7ngZevEqELa5QZTDEGcAxAa2Z4ooM29XGAnvxmOQNGLMsb8PJ7np8HPHex&#10;NP685w/AZ21WnsMHDuqw8d/QIHsxoBwY74b05GcDfVhekCwbAWasqThox9N2vdEMu93qWzdNh1+6&#10;Vxtu+7l23HatYtOeV2n+Gzrx/O068cKftO6Wf9e+B67V3vt/rC13/P/UOf9hUzK3mebYrJFMp+LK&#10;KmntHNbOhu9d2wk8bcRNGRWIS/DyV+JEAPnQJo7QBGcP0SDQABoClbSqwueD0yjarn8NwyfkwqZt&#10;hoMn1Dj7Ea29/1s68+6N2vXanVr+/N2q+ehlJXfMUfPM+/XJ/T/S6JGVUqLTjJKYddWEGSPlOBpf&#10;B2y9OfyxT0MJyxYSghPDPhMG3lYO9FVmghkXkB84JPnii7eV92UfAxwq+Rl0WlweQFJe6Ei4oInt&#10;v1wGR4LJ6ZzJkLTJ6tEz2j/lbs247r9ox7RHlGjbb3K53+5bOjZYNDlcLOSs/2cMiVGyXMnsfDWr&#10;8AXA6e8ITwAcnX+4jq6B7MOR4DoJyyd9/KqvP66REeubjAvJgeDA00CDcic2atoDP9G8x67Vzvfu&#10;keqXS23bbUw2Od9TI7Ub9h43+hmN80P2PLv2m0ywMoR9SwzDMHuOcey/vzLuflMBOkEvpyFQec1/&#10;Q08cRegaOIVwDuEQwshnby13lHOfZ0DyAP23X3OdFCC95+28Qz4bN24M+a5bty44oBhDeR+/33nn&#10;nbDHF0t0iapFryEf+K8KVZgoqDoSqnDVgAtgBxfGLqD9yKCNB/f9998PXlscBNG0ILParNUGcSjw&#10;DEIcQIhfbFC5WgQ09QEdQl2JgeXjDsmC4nkbyPIDSjSu1q5Hv63jt/7v6vzl/6LhW/5Ojb/8zzp1&#10;9z9r3x//T/W+/QOpZYOK2WEVzFDJZEdNicmFJQ3h80WWd9LySkYcCWEDOIzcYFSfH1ijGKVVFLkX&#10;ndGBfswmQhvAn3WDgN8MzDyDZ59ZSJQ3HEb+rs+D6HsrwZ/3exzLM+41OnzoqE43t9p7ciEgAEdC&#10;ACID+M5/lg3ucCKwft2MgLQpj4O1pihuVWzte1r98C819br/oSX3/1w9K96SOnZJzZukoyukHXPV&#10;M+MZrf/993Ts4Wu1+/b/qtYPb5Ia+cJGg5KljhC+HC9kVWI3PGYjw0eqja9NWU0YFdh80fm8Eser&#10;6xcF8vC2AwkZx1kHvVCEUHgA3sf9Kvxt4Pzm7VpJu/HQBJvRP6lcYlilwSb1bntbKx/6Ry29+T9p&#10;zq3f1rSbf6QF9/xKyx78pRbe8W19+tSvlW3ba3xjRg3fVTejMyyQMaM1zw7i9oe54kg/LhspxjcT&#10;wDsTDbST8zRH+j4KOrxI2Lnvh0A6NwDB6DPR9vS257rjRINR2PC8I4EeAvKm8DrD4Ejg0765mJHJ&#10;jMlkp9I752jpnf+qxc/eoO7Dq4zunWahDOMZNnqmVMillTY6soM8zsSQIRlX4ZIhygegjz2gT0xw&#10;Heepj1nIQMYjImJOt7RraCStbDqvbNzGhARf4jgrDRzVUO0SzXvqen1833e1c8oftfuNWzTP6Pvx&#10;Lf+sXW/co56tc6x78lnWTvFRyTh761iZcCQY6xhvjB3t/aa9GKnL42QVLoTKPg9wHu3n0JJPFRPR&#10;SBSr71dAJABLDVh2QIQrBj17bYFLliwJ17dt2xZojd7pk1q8zwEdBfB3gegsOJ7Yu4t8eCeRlPAR&#10;PMSyTvRb3s85S2cor+dThSpMFFQdCVW4KgFBidBEGLvyx2/Wv7LXAeFeb7/9tmbNmhVmApiNRmF0&#10;gxJjEsHOdTcqPV8/kp+/w98DXg1A/byuQBiA2BY8UTCdM6UYM12F7vBVgJa//Ex1v/1/qfcP/1ma&#10;frdq7voX7Xrg37Xrvn/S0Fu/kFo227NmdORGlM+MWF7ZsMkijgSGx0S+qKQhNm34eoHdKxWJHrlQ&#10;GY+it30lQgcGY/fKY5wyuHKd5wB/niP0woiN7sjO+miue5rPA+57frzDZwxQBuA11rhy5B04NOCr&#10;2iN1au/sUyyeCWHImRBSbPlYHqb9m0IfM0XRFP+wyVaH1NOgxImdyq+eob7X7tfm23+s9X/+jZpW&#10;vKGh02vs+SOKl45pJH/UStRsWkeT1HFAnXOn6ORLt2n3rf9JBx/7B3Ut+7PUvU35VLPS+UHlCsbX&#10;rJ01BTWglZ2Nn5KmTKYJSx/j50qkrl8WvM283aARSjTRI8wA8x6AexPxvm8KRPnR29bb8GIYbAcC&#10;YMggZzzXvUFNc+/Qhvv/u2pev031Hzyn4x+8qB0v3Kkj7z+g9j3zVIifspeljGfhB5xhxjuFrPEU&#10;DgV2Bbf+FtCMJJDZ1PCiyUPLUHcDbzM/p//iXEYZZwxgLxy/F03rwG/yit6vTDPRYG8ca1vamF/l&#10;luWteWSJneSzabto8oQNFwtxo63J4KFa1b9/jxY9cb0a135YDoMPmzEOWJJhEz+J8ia4li9uCuQT&#10;PqAqTAzAJ8g25xGXp5zDd4wV6B+MQYxdRNadPHlWw8PWfyBuIKzRsjQYHAT5rn2qXf66Pn32N/rk&#10;wR9r5WM/18Ynr9OOp36lxTf/k5o+ekwaqDEaNxtNhzSUZ+GKZQFNcSLgyadr8n77I5qoCp8FaORy&#10;FJqxDBLdEMcBYzwTBIzt7E+wcOHCsK8WDgIQJ4I7D9asWaOVK1cGxMDnyD2O3CPtpk2bwudCoT8T&#10;WOgSREn5u/xI5Mr27dvDMzzLkix4CH0VnZbyMJ7yvI+nrsu6s6IKVZgIqDoSqnDVAgIT4Y8QBV3A&#10;sgnNe++9F9aPgfzGc+yzAAhgjjgVELaV3mFXAqLn/vtqgco6MYCy27NScRusRjSS7VNxpEE6uUqp&#10;d3+vvdf+3zX4+PekI59oaMtUHZ7zpJbc+101PnGNErvmS7E2sRmUssOm1KYsD0NrU5Y14ETgs1WZ&#10;QlHJdMoG6VFrczY0K9POFS03ijj3AR3a+H1+Y7AzwLI8AXrinXcFwNNFgYGXgZn0ePSZTeA5jFkP&#10;A3T6Vz4LkKc7DlAueM4VC3iNMEaO5Ms7iJTo7O5VIlMMn+UivDSdpV6WV97+s3ora4pirEfJtnp1&#10;1W7RsfWfaMfs17Xp6du0+/Gbzbh7WK0rPlD85HalY8cVV5sG1KV+sQt7p7VnqymIZ6TBJhX2fqq6&#10;R/9B++75v3TkpevUu+5dFU7vNTr2ld9j7yuZwZHj82F2zuenwj4NYTfo8+htzzl1/jLg9PM8Qdoa&#10;wy3qRCCdYxX+Noi2mbcxRzB6L4oEAPEVUmyKNM6r2D4NbntZO5/7vgq75lqf3iadOiKdNoOk+6Dx&#10;TqsZImbIlC2QsbzhCcvvnDmLvATHHAkhLXhejn7dQLkdaAc/cp1+T1/FuYhjkmvOl5MByi1ttLU/&#10;zim9Y6iWnZSMsCWijooZo3FcRSJIRo4puWO65jz4U61/6yGVzhg9Ex0qjXSqmORTvEnlCybvcOha&#10;NsEdVPUkTBjAR+X+UuY3B++nOK1wIqCDOB5vaFZfN0uIjKaGWeR2iYg166vWFxU7oY4DS7T/k5d1&#10;fOHrGto8S/H107Thrn9T7au/l5pWGY2PK6teJe3/lL3vs44EnPpsr3lx49LlxZeFi+VRed3bKgqk&#10;qWw/zi+WZxSiedHe/gzHynGNa6Rh7Kf/My7hOGAywPezYPkJRnzUGYATgOWwOAJ8o2cmJ6Cj6xac&#10;+z4GRCKATG6xRAHnAkiEAQ6JDRs2hLToEYsWLQrX3QnBO4lw4JyxEz2EenDkXcguHBHIMuoC+JJN&#10;/12FKkwEVB0JVbhqoHIw4TeDgw/SDAYIZnaxZTdbvshARAKDAZ5kZp9YE8vsKE4Efw4kr8r8r1a4&#10;WDuWCikzOnvNAO5V72C9TmyermNv3aaex76vw3/4/yjz0T1S3w4lY0eUGq1X25bZanjmFu2a8ohi&#10;J/fYKGZKjxkqxXi/csmykR5LpRXL5NQzOKzW9g41WfufPHXCaNBn7z1PO4BzHwAZMEF+Uz6OGPM+&#10;k4ghz6Dp96MOB8CPOJcI+cPIZ0YcRYHBHl5gMMaYIC+u46Tw9YXkx4ANr+D1R7kgLbMIKAo4MygL&#10;jgwcFf5ZQ0KmE6lM2Bsi7JZuiFJHtUphjUPWLiSV7DqtXctna84rj2rRlCe0+5M31bJlvgYPrVGx&#10;1ZT/4RYrfL89M6K4/Q2Yethlxy7F7HxYw6VepYgYGaqVtjyv0Xd/qyOPXqMDT/5e8TXzpP42y6Nb&#10;peSgsrkRpYrsmpC28pgykrV2Zb20tRftF+V///1lgHw8b5D2hFa0HX3U38X1KlwaOK2i9POjg7dz&#10;2NDd0EwTDcUIm65Vz/YpWvXovyp/YJnUecr4xXhpuFOKnzGmNQ4zw5SeeKGkMOBCuMh/pHDEmVAO&#10;xb8SgHbBmYwRQP+l7ejvkwWMctaSuBGMpuFvrNkvALvCxq3Wp3N5li2MmgxulHr3avs792ven3+n&#10;zq3zja58PrDD6GpGRoEIBuvf9g9WMfPKqIY7oQqXE7x/YvgxDsF7yETGl/6eQRtPyyFDORsssnmj&#10;ZwlZbToKn2UtDITPe/L5Vg3ZGDtoY0PLfjW8dJPW3vXPal36ggpde4wPukzGZ8VCnbCSDvEKSwdH&#10;At/rKS9ouRi4vPDzKPi9KDpEr7nc5wj4GO6yKXp0jD4P+pjBOVB534F0jNOk9bwA0vg1gHMvB+O7&#10;j+noABjjGPrsb+B7HHiUgUcXcCTaAB2ScR+HAxEE6AvokTiH0E2QH5QH5Df09XSMe+gKLKXCkYQ+&#10;gqMBJwHv8mgG3o/DAcT5gKMCPcU/Qc47qAP54YBAJ0HHoW7Um/t+rEIVJgqqjoQqXDUQHUQAfjNY&#10;IEQRnBiECGV3JLC8AUcCAwUeZsIKEfo+0PCcD0Bcq8z/aoWLtWOuEDeDo8MM4HbV7Fukjx+9Viv/&#10;+I868Ov/pIYHvqPM6peUHzmkztwZU1bYuO20sstnacNzd6l++XtmoJiCkzSFJ9Zlo3dCmVRc3dbm&#10;zWfbtP/wEe3Yu0978OAfrlFzy6kw2PoAyDHqDOB3lD6cQzMGZQZPBlKuefmhv6f1+nBkACY9yhsK&#10;BIMw1xjUGaCZVfCNr/jNQM89HAsoGz67QDqUDvLiPmWPlo3BnDKhPGTzVhdrYkfWq4KkDeHImYRy&#10;wz1qObxLhzcu1pkDG5Vvr7Pr7cqbMpjPdKvEuuaMtU/aFMOkqYf2/Gg2o5FswvTCtN3qs0xNyey3&#10;5za9po43/6Att/6rlv7m39Tw2tNSzXbpbENQQPOZLmVKA/YcykjKlEtrN1NYvU2j7cxvjl8GaHdH&#10;z5d2wYHD7I+/s6rsXDrQtrSh087bOtr2fo0VSyPGdqNG1lTKjJLRWrWselEbnv2FCvVbzUDpNj5h&#10;uQ2b9vWrWDI+I1rI3gMnGOuVgZNzaP+BIYW9N5i9GKRfjne+CqBdkAMo9PRpxgWuwZeTBWhFXDPl&#10;FjVali+fb/8xwBkboowKJiPyCevbHVLXfo3uXaSFT/xB+6a/YDKi0ehqNM7jSLA+RzURnfYSnAiZ&#10;8KYqXG6AvxhTfCYZngvjFp4+CI5YtrGDvYRw8JhZqnSBDzgazexYTA5ZB7ZxgWNfs4pbPtDqe/9V&#10;y5+6Tu37PrWHbdy1sYGNjXEkhI12xzoxS4/Kn/+9eESCy2SOlM2B80qMXne5E73mv6MyycF/M967&#10;/AJdnvn7/Zrfp/0YZ33c8DSg549+5w5+2pgxGcOfsQdHP2M5+iAbFeIkYMafyACPPOA6+gDpoZUv&#10;M0AvIF/eHS2bI2UDXYfhmtfPgedArqE/UDYcSjjYQfQTxkd0HBwQIPVBVnk9eZbnWOaAToMzxHUR&#10;7tE+vIN3e5tUoQpfFqqOhCpcNVApGPntApRzBCwRCbNnz9b8+fPDJ3HY0ZZwNGaMGQRc6LrAd+T5&#10;b4rgvVg7ZouJMO+dyrZox/ppWvHs79T13l06+Nv/Q6dfuE6q+1SpTLN6TCHpZnZjtFdqMkP7nSe0&#10;9Knf2flmaehEcDDEO0+ptQlDfa/2HqzRvsO1ajh5SqfPtqnueL0OHq5RV7e9a4weXiZoiZefwRQF&#10;n8HVFXzox6COcc+A68+Eso8pF1HgPoMxCgTKAYOsD7TkyXtQMvxTksxOgswW+LIFNmfkHgM374yW&#10;lz03yI/fAGXnnF+o5mUs63JgMApMuyvmTHVPjKgQY5+EQVMO+1Tob9FoplP99jdSHFG6SMiy1c30&#10;Pr4Bn2EZt2WCY4HlJ+pvN+uwQ91bFmj3izdpwU1/r50P/1rHX3lEK2//rVY89EedWjZDsZM7VIyd&#10;VD7bpgyfFjOFNBgR+bKyQbvRFpSb8vv5pQBt4jQB/DdIuzGbQx/lnbyrquxcOtButKHzXLStHZ2m&#10;2aL1g2Q6RDnzyTj1H1TDJ0+o9oN7VGo5ZHyEgZI2ZEO+4eAIGzJew+SAE85RiJML8PwPK0GZv8Pv&#10;yQ20C44tlHD6OeeAt+VkgLIMKXfVi9LAgC/B5ExQZNjctpBWIdVhNDyjbN1mLXv6du159ymVztaY&#10;hdVmhmUsfLXhnECyjNkrgXlq45iQXxUuHyBbMU59V3+Xvbl0Svlkwo7MLJfHD+hOfx22fpmya3nr&#10;w6QPaVMmw0dMlrfv0IkZD+rTR3+hQ4vetHGX/XNGjDcsDyMny+rA8LUgI3jJcgxRQ2PyoRLh/Yvx&#10;/3iyhnPKHx0zuE66UC+T7wD3KscaT8fxi0D03RjYIPkAjOc4ANABmeHHMcDyAGb9ueZ7FLCEAOSc&#10;+9zjy12M9cgDJhHcePf3eT0B3se4T5pAE6tbtG0Ajlzz6xw9LflE8yUfjp4PyLnnzz2/zjM4QNFT&#10;fOkEPOV5+jFalipU4ctC1ZFQhasGKgWjC0yEJ0YeRiGDxltvvRWWNfiAQUiaOxJAF+r+vAvdb4rg&#10;vVg75oopUyoHlct3KdZRo+zBhSqufEV7//B/qf3tP0n1KxQfOW2mblHdbMCWNoO276xGNn6sxff/&#10;QLUzHlOubo0yJ3fr5J71qt29RfVHa3XaBrqu/kElcnklbYBsajmtbbt2qHFseQAGOTShDCgDLEVA&#10;2fIQUIxPHAosL2BGAccADgIvN0d4oBK4x7MoB0QUMDATjeADMkee450oD0Qb4KTwZRAM1rw/6swA&#10;QluNDfoc+e3XSVcwpZ6ZH8vd/jhDfSsbZtmi8V6eDZMSig31KTnUo1KSfSUSyhZGlCJqIPyR1mwC&#10;OyEsfSSJgmC0os3jfYZmMBzbpk/u/qVm3fMz1Ux/SoWDq6SGbWr+9F3Nuf/XevvWH2jpy7fr9LY5&#10;0tBx02T77V1Dpoia8pUr9wFXVCi7l9/r80WBNgUdnD60E44E2hfnEHTwe5f6rm86OP+CtKG3vaO3&#10;e+BHdunPDSmbNj4bbpXObtPpuU/qwJu3K3vmqDLJePiqSpqvAKRGlMkWFBubuIY65yjKyXhoQDo3&#10;eic70D7uYESeIIPox952kwFoR9p/fEeC/WeWImXFeZO1Y9qMx5TJ5FR2wO71KXF0m7a/9bS2vvKw&#10;Mqf2hkixQnAkWK4IorHMmfVmn3/LjdyrcJkg0Mr6I+MRfOfOaeRiCB0o2Xhh4wLyOJ0xtD5oIlpx&#10;E/7nAhaM5rk8ofMZKTNkfblWOrpYG167S9unPS91N9kD0B/3EBENuA4gNVxiRLfrfDXI+fxiSDmR&#10;0RjL3i8qZYzL7nMyZhw5xO9K4BrpfdwkHc/y29/Ffd7NdX4Dno72ccPbr/Ob6APGa/Q/vmTA8gRf&#10;LsAyAfYeAIlAYL8slg14lCGz/uQNki95ejnQTSgX52C0jg6cc93z8HvRNFGIPk96bwt/dxQ8LenQ&#10;XUB4B7lF/Yi+ZTmEyzDAy1iFKkwUVB0JVbhqYDwh6wIcIYpyiBFIGBrXXei6Ucp9f67qSDgP3g65&#10;gikP7P7NamqWKHTuVXz5y9p269/p4JO/UGrHXGm0O6zBHEjboJWxs6E26fBSHXjpN1r60I90+KMn&#10;dXrDx+o8tFn9LcfNWO5XxpQfDBU2XEzbu7oHB3QCZ4EN/NAHJw80Y2kKMwooBBj/rnC5Yc9vvPGE&#10;G6JoAE47eMDB68c9DFeUBQ8BZLD2tNznnKPn40g6FBRXbkDSRs8Bzv15z481y2Y6mwLH5lamHIaz&#10;sU9hmiKfLhq/8hwhB6ZElsONzbjne/3im/0ZM+YyiieyGk2ZAmFNnbC8M6ybzfVbu581hbFeJ1a8&#10;rndu+zftmfuq0qf2SIONRphjRrcDOrP1I+2c9qhWPXejVr/wRzUtmyp1NEjpIaVTSaXG6uaOhMo6&#10;Xgp4GwKelyt+9D1oi8LHNcDbqwpfHLx9QW/3KHINukLjVKpXo8MnwqZ76jH+OLRIzR/cp6Pv3KV8&#10;13Hrl1mNWJ7hc6EZMzZzyMeyEWvcYJwLTQ0t33CKfeDWLWgQDJ2x45UAGA/IHOQKMoVIJ9prsgDt&#10;OGbrjzX1WGNDA6MtjgRmmrlPb0IaJk2esKFeOtEpdTWpffUnWvPUnerav1pKWf1Yc2+GZHgAm8Me&#10;Rjql7Jly/lW4XOD9ElmIA4HxiPEMHhweGVAiNaKcjQGMCUUbJ7Np69dGo2zaaGz0wtdQDP2Z3fht&#10;jGZZ26j15bYd2vLOn7Xl7WfsnD5u1/N8l4cdEVjMBk8YzUuWmY3DxuRBNoyHLi84p6zIFsqLHuXr&#10;/ZHfjL+M1fQbZDrOd+rDl5G4RxrS+1ey3ABmsofZc8Z0xmTOiTzkvbyTd9MvGdt5v5eHo8s6H7PI&#10;m2dZwkAZiDj0TQrZ64DfIDP2TCRxjvHNuyk7ZSQPf4fTx9uCa9TdrzsNx5O3lb//GvJOcLx7juTJ&#10;u7x80brDN2wcjcPkzTff1MyZM0P9qBfPkpZjFaowUVB1JFThqoFK4egCF2Hrgw+//RqCl+uEVON9&#10;xqj053yQ8PScg98EqKynt0N5sLIBLptUKdap0qlt2vPazdp277d08s3bpH1szNZmSqk9Y7pJMTai&#10;UkedSgc+UXbVs9r2zC+06OGfaevUx8ywPaD8QJtySUtj70jli2YQsx7XdB2jTczowv4J/gUElBIG&#10;eY5EB7jiAs1QTlAY+M3g77MVIOUGnIZeD4Ajz6FAkIeHMDMYe1qO8IrnFc3DkWscffAHPK1j9Heh&#10;hOqWGJvry9gfZ7gWSjSdEmYExPL2u2AKi2WXtWMma8pMMUmjBkVQOStjDoWmGJwwrGPuz3Sactih&#10;ROaImhpm6eN3rtOhTS8p012nYqLd8mizt5xVOnVM8fZNplga7pmt0zOf0o7n7tTRTz9Uof+ssla+&#10;eKY82+RKioPX4VLA28DPyRvnDUokSiZ7UEQVR/ogaarwxSHw2Rh/0pZ+DeS38yvt23H2kNYsfVUH&#10;182Uzu6RNr2vXQ/9WMffvVul/ibjVOMte37E+KKYtT7ChhzWUcnVcg9/4ReOL2Kmx34GHGMVTt3w&#10;nexAG8F78CbyhUgndzROFoi2Z7mZaWg7CzSwfkYIvF0iDTKVkpddwGZksQ9G0rB+r/a/84w2TH9R&#10;8b5GZYtx5YuWozsS7GGkk0nUsfyrcLmBfskYxljmMrHueJ3qmo7qVOtJG6+6NNA3qNhgXIWk0Tpt&#10;lCEkLW36SiapQmZEBaJOcmya2ii179W2D5/TljefDcsMFR+0tCPGKanwBYdhIzJLV4IjAVk7tsnu&#10;eEjZkBcY/4ybvuQPZxt7CLlh7l8fYFkAywM4d/QIAJYKMIGD3sWSAZ4lCoD7RImyLwG/cSign4H+&#10;Lgxl3k37YPBTNmQZkYFECJKWiQaeZ1bev2yAw4D25BnfW8DH9kqM1hvw86hcrZSxLlvB6HUwCn6N&#10;9I4Onqc/43lG01Y+z7k/g+5CHWlfHAlTp04NS3j5MhntTp39WY5VqMJEQNWRUIWrBhCOUYgKWc5d&#10;cQZQCl1ZxFBllhsjxo1I7gGcV+Y72cDLeDGkDXzw+FvBn3UI7WjGPtGPqRTfG29T/Ohyffqnb6vm&#10;nu+rsOxNxXcuVGfDfp3t7FDGxqje3n411dao59BWM1D2avOzv9H6R3+o/a/daEbsTlNq2pQsJIOC&#10;C2JMMyOWY32+6UZBETaa4RhAeWHGAgUgWievV/Ra9DdHIHoffnAFglkPlCBC/6A56fwYff5iEH1f&#10;NG3lc/6bY7Fk7y5ZbUt8bjGrnClxObuWKxVMmTcDumD1t/ZjA0bWsIavQoZvRTLTNGTafUr2KF/R&#10;VM4wa4pkLj2gUrbFLtSpq2GeFr19oxa++isV27coy4aKhVGls4PG36ZkFiwPNldjB/7BRuUbt2n3&#10;9Of00aM3qnByh107blaj3cuY0VgwxSOEy9J29tPogpMoWC/BaDSknPaTy3b6uXBBO1iGOBFwDqH4&#10;QQuUaNrf6UMaB57hmvfnKlwcaJ6i0YZPqIIl9t4oMpuYCxEx2Syf+Usrk01o9NgWrXj8Oi178jqd&#10;nveUTr19lxb/6fs6NW9K4INs0cwNZjgxQGODxgsljVr+ZXqX/zgLGDkNOAacQsnIpa8dorzowDlj&#10;RHQcwGhhVtNlTxS/Loi251gtziPlonz2izT0zeCQNH5gnX0QGkkzNPvqdWrjNM199lbF67dIQ+0m&#10;FwjjHuvWZMAsdfiM5IV9jnP6ZqX8i+JXDbwTueHv5lgpP7y8Dl6HSoimASp/O/As/OJ5+Dsc+e1Y&#10;CX49mt5lHtfRTTCOz7afVX1jvQ4dPhT0lMOHDutUU7PiwzYeGK1wKBetDIVsxsblhLLpmIosbci0&#10;K9u6TzvnvqWlU55RtrnO+jOb8Nr4UcR9nQtRCXlCG/I2sOfKSBt6WVzWgozDyGgMf/YNwED3Lxhw&#10;7r8x3n0Da3fC4axnLyocBW7cs5SA3xj5PMdvNjP0KAHy5T6h+ZwvXrz43HIEd0pQFvomUYk4DsgX&#10;BwbPkIZz8iIqAqcgdYi298XQ6wwC0eveLg7RdEDl70rg3njvAPweeDEY73l+w4cg8grHDO2JI4Hl&#10;DXzunOW8LJ2JPleFKkwEVB0JVbhqoFIwuoBF6LuCgWKIQRr9jSMB7zhGDYKY6ww4VwJQ1kp04NwH&#10;pUr8a1CZF88Usvas6aCp3IjiuWYNHJynxbd8S3V3XCOtnq7OLfNUe2C9dhzbpwZTOI42taimtlE9&#10;ZztU7D6rtU/fqFV3/r1Ov/0rqWWNabZtYtU/cSAsKkmZYlMyJYfQaSJsKaaXw2noZY+eA54mOsBX&#10;As9wn+cwFDgn4oFZDvZdwFkRzSNa/4kEK6kp6oSpZg1RQqlLGcvvh0a839rAimLFNv3OLuTNsM+Z&#10;IpDJhg0W2fuOTRYLCUuU7JYSDYo3zNPG927Rh/f8s+rnPyN1HlQ6M2j0SiqdNbURAyljiqMdZcak&#10;jJYaPaPGbfM17cFrVTq0UGrdIHXV2AuMMqybD+UqP4KuGWYssSLDdysNKZr9xPVmp58L3qZ+xHlH&#10;30PppF9CG+hEP6QP4ljwPglwBLlGuiqMDzQXWHYkIOuMhmY8FIppw5TxwqiRL2G8YfQ/tFa1D/9c&#10;a+7+B8275b9pye3f0Yo//0Htm1aqFOtQIddlfHDG+KvTeGVQSeMF9n+HDa5UgIeQAQ7wncsT+iC8&#10;RRrGBGY4CTHHsPN0oPPiZIPxyhTKSydOWx2zJmtSXSrFG9VaM1efPnOjskSTdTQajQdkpmhYnhZa&#10;J27/80z+s847b4fJAJQNmeCyAnR5z7kfHb3soV3GrpVl7/l6RtP4Pf+NU8l5hN/RZzw/R08HRvN3&#10;8HtRJB11QT+BT5GFGIG+PxCGM3s+kTfpSOMykWORZYXI774m1W1YoFmvPq6e4/tVHLZxwuRA2SNs&#10;5aAowSGMgDcj29DLwLt9woX3s+QCIx+jHwMdo53lAhj3GOu+8TAbRVJWxlPaibKRD+WlHzFjzkaA&#10;PEfkAXlh9JM3TmXSESGIY4B7vA8ngqfzd3KNc5wa7GvANX7jdOBItAPjO+Ug2pB6OE9EaQZ4ncfD&#10;KwEoJ/WijsirPXv2hAiEGTNmhIgEnAkgNIQ/nFeqUIWJgKojoQpXDVQKfX4zYCBgEZoYJVxjYOHI&#10;b5DBBk8/132AQSBf6VDZHoC3yV8D0kWf55m8GbMYsNlSUolci0ZrF2nzwz/TkTt/Iq2appEDK1W7&#10;f512H9uvTbt3adf+Q6o92qjESEyp7ladWvy6Zv72/9SJN36t0uEFYTZ8JD2kXjNyRsLsSMaUXaNR&#10;wd5tRWRG1csBDV0BAKLngNfr8+oWvc/zPIMhy4wGhiyDrA+unh/HiQbLecyJEHUkUJ9yHXEklNGU&#10;0FwZcSSUMqMqZQeVMiVgxIrZZzhsbJpOpM0AMAXx5HYdmv6wpt76LS147Fql6laZ4Xfa+LpPsVS8&#10;rEhlTYHImOJpil0uZfllhpQfalbbwZWaes9P1LrwJalhhXRiiwrDZy3zISswZbNXJCmTVYAm5MgP&#10;0G7y84s4Epx+tD9KMRstMvuGworySWgvymR0nayD064KFweaB4w6EorszVFMm02YUjYXN95LKZUe&#10;Vv+2Bdp093e1/I7/qeX3fVuH37lTZ9Z+pMTpeuOTPmXy/WZIdko5M0wyw2LpDY6EcmzXlQvwn6/N&#10;5ojBA5+B8BjGD6HS8Ce8SXrnW5cNk5EPxytTuexWZuugOBRSOIXiTeo5ME9Ln75RiR3zpd4GI2qf&#10;+pXUsPXo4ErHa5SCkT5b18lUf8oRlRFOI4B7fu7g5eYITXk2mobrn4dR4Dk35uEZd35y3fnl88DT&#10;VZbBgWsg95lVx1hn1hlZyXP+bn8+5JVOGC1HpViHWnau0IJXH9Hg0S1GSxsn+BJQIWtjSs7GhZwS&#10;KZ5FjpucyGWD0c3SBSIJMEjZU8AjAzDm582bF4x1nAeMnTgN6B/RiE4HL49f48g12gkZ744GL380&#10;HfdwnFAOHAzoaYwHRBfgiCB6waMg3HnANSYGyJv30kaMe/5eroGc+7sAzi+Gkx0oIzzAkTakzYgA&#10;oS2IRHjnnXfC18mISEDHqUIVJhqqjoQqXDVQKfT5zYCBcPUZBJRCBh6iEBjwGWRYc8/gE41UYLC5&#10;0oG6+4Dp+LdCZfrQjhi1WRwJaWWLbLa4S2emP6qaO3+igbmvKF67Tk3HdqhjqEONzSfVcrZdnV19&#10;oZ1TQ2Z6nN2j9U//Upsf+a4GN30g9TQoGe/TcC6lhJmhORwJpaS9ywZ6e7U7Evz9UYXE6+bAda/r&#10;50H0GZQX6M9aS/gC5YyyAn9rfpcGli/RFzJeA9lQ0TR83hXQ6h2cCHl4185NP2bCqJSNq5AbUcye&#10;6bNcUAn6LV06GTMj4JQye1doy5M3ac3jN6h1xVRr3zpTGIfs/mhQqFAc81lTMsMXGdh/IGnvKm+c&#10;mWrdq48euk4r/3yduj9+UgemPa2mmk3BcCzlM0pni2ZQWnbWHBgjgUChYGZOMtsdakTNPh+8Pb1t&#10;UShpd2azcOaBKEHR9bMoke784zn6KHCuvcbBbzrQBLTDeUcCfYplDZngSID2RMWk0iMaPWxGwsM/&#10;1sp7vqWuTx+XTq+TumpVTA0qmYspSSRMvsew13BQo0bvPsv/vNl25QFtg8HE7Cj8Rgg2xocbgAC8&#10;idHG0ifnPzdCnH8nI6+NV6bQbwzjdmvUeCKdGZASrYodWKy1z/5Bgxummww5rGz+rM6qXz1CJhuk&#10;7QE8CixrG6t3JX6V4G0+HlIWjsgH6OjpfdzwNE5Dvw86eHry8Pyi4Om57/lE84+ivwOgPPATR7Cy&#10;TNG0XPM6eDlAxiqcqy4nOUeukx4gTx/T0om4DXA2lo12aejIFm1670m1b5hpY8JRaahF2ZE+JZIp&#10;DaRK6k9k1XiqRRvWrdWiBfMvmNmPInoThjv9AYcGOpXXw4FyUmbQr3ONc5D0oNfX00Wfo/w49rjm&#10;+fsRJA1tSZ9luQRlxeGBk4F+yn1/J8fQHtZOft3vgVcDUA/oTr0AHC6MnUR4+LIR2oi2IlqEtqMt&#10;rpb6V+Hrh6ojoQpXDVQKRn4jXBmEGEgImWOQZOMZPLQIWN9RGEMSj7oL4ytVyFLuaL1BBg2Qcx9E&#10;/xp4Pg48Z1kokzW704yQbKHTTo4ru/Y97b7thzrx7p81fGSdmup3qC/WbUqKGb358mxJKpex36a4&#10;xk9qZPsMLb7zOzo8zQyWtiMqjXabUhsL8QhstVgSO0qbomVn7Dru4HXyMlWWr/L3xSA6gKJgcM7m&#10;S8yIwwMoZ5XvmXiw/IMTgVqGmpYx8i5Ow+yhoRWnbLznmIFKhNlCZoRbDfus3XLpfjMCmqSa9dr2&#10;wA068uYTUvNBUyLbrcKsoy3Y0drHdGvs/vAzlCCnbHHEFE7Lra9O6964V9N+949adet3tPzJ3+vE&#10;/rUqpfpUyPK1CBxIZlMYD/DZsXLByNAYgsgKS0Gef6214EGAuoK0Nf2S9geZ4SI0k5lgHDw4ETDm&#10;wu7lZui5wuS87flU4jcdvB0udCSYIh0iYLLKBkeC9bqM8UdnjQ6+e7vm3/zf1TTjPuOFPWZknjZD&#10;MqmY0TiezyiTGzDam/FQ7NOo0Zs9EsqUvDKBtsEQQrEmGgnFG2cyfIeRhEECwots+OZjg8tQlxGT&#10;kdfGKxPlzRmaFNagoZli4ksNhYNmYDxzs07Mfkalrt1K5k/qtNp11lJabzMZbx0+YXyULY8hbgi7&#10;kQt6e1Ti5Wgbb/NK5H1ePgwl5ATANYxSEHq6Me/GavQaaXkO9LqBTnOO/PbnSYdeAR8xI88sPuMH&#10;R8YU5BXOKt4RNWQ9P8rNub+Ta45eHq+fl4W8kIvwLJsOwqs862m87AVDG6RtzB2SWg7qwPQntOHZ&#10;3+jsyjcVO7peu9Yu0crVazV39TZ9smqzFq5erxWrVmiNITPZLBcgEgFjlCOIA4H+QF0Br0N4n9Wj&#10;Erjn9YnWg7p5eo6eztNw7u3i6fwa93ne68kR+kWdBaThnHv+fp6NvgO8moD6ePvAf8gzxk7vC7RL&#10;tO09bRWqMBFQdSRU4aqBSsHIbx9EGICZ3Zw2bVr4HM77778fztnZFqHLrCiDkYM/eyVBdNBk0HBl&#10;xwcNx7+lXp7WgWfYADFlTZTIJJXLdkoj9cque19b/vQDnZj2tArt+9XatFfHT9Yql0qYnWnvN+OX&#10;XaGTJTNYRk5K3Qe185XbteLJm3VyxUcqdp5UMd6vohm8NvwHLDsSrMwRs/RvLfdfAwZSz4c2Amgn&#10;lDNmNeCDqKIzEe/8LFAv8idvzh3HIHIKuDNBBWufQiwYeINhb4mkkgUzDVJtUv9xZbfM1+q7r1Pd&#10;hy+WvxmeGVI2xYaJPDuG5GX5M1/HRyjT0IUdvgcawozVhidu0NZ7f6LmBa8p3XnE8uhVKtanvLV/&#10;PFtUwpqMViOCAgeCSsYQhsQjVNJsPPB2jfIXUSAo4x4h5O3vPEzoLHRBcSZsk8ihqJI4HkZ595sI&#10;3r7l9kCJRnnE1VNmhAw7vBfNIMwb7bqPqmnRC/rkxv+h7U9fL3XuMOZoM0Myo1EjczJfUtb6Z6o4&#10;pFHjPKNS2Ez1Sm9h+AyjCAcWTgR3YPEb5xWKODzHPQy28XhsMvLZeGWivDgSMAGDI4F+m+iSjm3W&#10;phf+pDVP/07ZU2tUTNcZ3c9oyKQLcqaEwE8Z75jwp73od478po/SV8fDy9E2lTSoRMrk8gMjKhqi&#10;z/gPLXFWQld+s7s9jiLojlzhWfKhXl43pzPo9zBU2aCXiBb0BwxtDHDC/0E2u8PwJgQfY5xz0jKL&#10;jgzD4YBO4u/z/MkbWYhzlUhJkHLhkHCjEAcF+eBMYPYZuUk5ucfz5JdJZ5VOFjTQ0qzu3StV8/7D&#10;WnT7P6nm7dt1asXb2rrkYy1ZukwfL9+suau3aPX2PTp8lE+dHjc8ca6MyF6cIvQTyoDzhXcBHHmX&#10;Hyk/514GfgP+Owr85jrgz3EN5Bzkuufjv0GnL/ec3tFz0ni+vMPRn78awdsMwOlJlBX8FnUkUHd4&#10;hfNoO1WhCl8Wqo6EKlw1UCkY+e0DEwPy7NmzNWvWrHOOBM4Z9BG4DM6kR8j64MXxSoBoPX2QAFF+&#10;oyGInpY0fw1IBzqEgdoeS5kFms2bEZfqlNr3a3Dha9p85491ZuHrNoIdV2frIVOiNqqUjKuUtkGr&#10;lNZIKSEzQ5RLnJWGTqhQs1rbX39Ey5+6S6mGfWYE2/UUa/GTZudmzMzBxMXoOf/+i9Gjspx/DcjD&#10;8/HBl98oTSiWKJT8dj7wdptYoLyOF8J49QzlIQwgnzA0Izo/qHSuT+lst7XbmbDWWWd3a+erd2v2&#10;H3+kU8umSb3NljauIrsjEkqA54CqWNYsTyBaOVHKKs7ShpKZFjFL32LK72v3asH1f69ddmzZu9QS&#10;dikb6wkRB0Q5p+w5srJWtOdwJFhOoNHMSnkBzcYDb0/q5PXEWeC/vf5OG35DC/onhh1KO1FEKNpO&#10;o/Hwi/DE1QjU39sSpC3LyiNtzowdCiUKuHXqWKuG9nyilbd/Vzsev17q2K5s/LQZnAXFjFzszUk0&#10;Q9aoH7M/MyfDTvFXOtAm8B7RLhiYLHfDWMJownGFMwFjDaWceyjk0Tb1Np5sMF6ZKC9LG6y3a9Qw&#10;zxo1ljd0mUE99VF9cv+P1b3tQxU6tplsb1A+22b8MqxcKq58Kq2itRX9jTYA4SXaL9oO4+FEg7f9&#10;xdBlBoY+NOR7+mzER0g+4fkciUr0nf85Z90/iPFPhErU2HIZQ56eP9dxNm3fvj08Fw3/5zd5+vv4&#10;TVi5/+YcdGcDTgzQIwyIimMcYqM8yohzgk0HQdLjBKFevB8HCc4IykQ54WWOlL+jo1uHapu0d+Nm&#10;HZj/rva/dVfY6Lht1gNK7JqlwcY9ajvTouOdIzreNazW/mHFkuSVCfnQft6W3g7+HqdtWZ58tj9E&#10;f1de5+h0JD8/Bx08Pff9ur8b8PSeBuSc+17O6LOejuPVCl4/EJ5Adjl/0F+hJ+2BYwHw9qtCFSYC&#10;qo6EKlw1UCkY+Y3AZMBjRoBda3Ei+CdxcCygDGA8Mnh6escrBbzcUQWPmQTf3ZnZBWYVuA5E6+YD&#10;r7ddpXLAvXPn9lgIbc8SFtslNe9W3Rv3ad2d16hnw3TFOverqX6nag/t0nDbWRUSrObPmPKaCo6E&#10;QgGD9awZuY0qHt6o9S/cp41vPyv1nbaMB01ZNaXVjJRMyRQ5jBWM1csI1NPrjwIJj2Csehs4fpVQ&#10;+U7OKSN7GhRQ/ItsfNcn9jVQsi0sF1HHHh1f+KLev/sHWv7GXYo37wwOAPHNf/YxwPIH0cOMBfKW&#10;PaY/i0hiRTbdGzJ6Gl366jSy8WNtfvB6LXrgWp3a/JE0cNwMDnZkMPPRjNBYHlcPWZkiQqZjEQk4&#10;FdjQz04MxwevWyXCWxe7Bm2oP+fMhqFEY/ShdONMiPKun5Oe57+JQP3HQ+/D5U9C0q7nf4dPAbbs&#10;1rr7fq7tf75eat1s11qs35rRaPwSVq/kTEm3PowroVQw7klD+7GXTmKAJ+ATeMf7OkCb+KwyvMSM&#10;NUYa6WgXZClOBTYnQyYgH0h/JYHTnSP1zhFVYN0iLE1CmPPFluFTOr76fb3++3/SxpdvUaFmYYga&#10;U0+9NNiqdKw3LINxmciRNsJY9by9XTl34NyxErhW5r0yVqah7Z1OAOdRuvE+ysGz0Ws8B1A2aEZ4&#10;Pp/AW7RoUfg6AIY8BjybBGLg40hwY983FCQt94lQw3lJvuQP7ak3EQ6MqXwxwB0D5EPkAQ4pDDfu&#10;Y/hzj7zJ1x0WHFlSCXoZKp0Ono57INdwKOAQ8U0PuUYeRDvg6IJ/ia7gN+9ev2GzFixaq40rVmv3&#10;vKk6PO1Rrb3/Ozo17S6pcaXJ+gYT4nyfw8icyCjJMsRs3H7hNMiFNqSNAepP+3t7O1TSbaKhMv/o&#10;b87/Gn6TgPo6jXAW4EhgHw13uHv/hT9JU6nvfhPbrAoTB1VHQhWuGqgUhC4oEZoMyP4ZHKIRpk+f&#10;HgZclEjfZBEBDLrycKVAtKycU1/CdJnZYKYDwwvvNEqQK8rUM6qs8ZyjQ+U1bI4UmkfOFOqRM9Lh&#10;ddr44K+0+aHr1bd9jk7UrdGxI1t1+sRRZUxBVyZlRiemRzyEyWZLZtimzCgdNgO4+aB2vP6IVr90&#10;vymuZqwm+6xcpryYgZoupux/XjTxxuAF9bF2gNa0A0ogs920myuknu6rhAvfSVkpIyHFKftpiu3I&#10;SSVO7VW+fru1/0YV9ixRbOvHmvvEdVoz/SGdPPSpEgNHVWJzvFLCtHJ7js80YuOPORKISMAZkLL8&#10;CVMP85SZTmn0lBmUe9Qy6y/65O5rdGzRy1LshD3Qp1xiQBmjOy0Dnnck2K+AnMNPF28zb/svitAH&#10;moDwNk4x+BlaYQj6LAvKEmldofomwnjtF3DMgUCzVGKIBupu1NI7f661RveRTe/btRal8qNs7h78&#10;RHgUcCBk4ZWs9f8kN8IrJzXAE0SwYGwh6+EbnALIQoxFZKM7EAkJdh7yduO3L7vh+pUA8H60H1AP&#10;jkW+BJM0godvO1pdsvT7bg00bdXG9x/RtD98W8feuFfaOFfdiz8we3OOMqNnTW7H1dHZHtqKGX4M&#10;bWbMMVZoM/ok7QS6E4B3Av5uL4uf+32A83NlNPRr5Fs5Fns+HLkPXTj6dYx/6I0xztcFMMgx8nGm&#10;E5WIsQ29KTfOAcZ+Zvcx5j09BjtLHrlGPT06wI3+OXPmhGs4J3BU4ICiDLwf2QRQbq6BvIf3EfVG&#10;2TD23RHAkbx5J+fk55865F04Nvw355SRI+l4jnuUGecCjhPOuTdv/qdatGy9li5YqJpVn6h/2xxt&#10;efZ6bXjqFxrabP2790hwFOUSbKQ6Jr9Tw8rEBkOZo/oB7V9Js68bKMt4+E0F6u40og/Ck0wkwfMO&#10;3CfaytPCo97nvuntV4UvB1VHQhWuGqgUhPxGSDKQM/jiPMCRgEOB7+uiGLGsAa8tgycC2AWqG5j+&#10;e7IC9aOcAOVEmUM5QlliMMFARlFilgQlhrWVzLSRljqjJNM+rrCBlQOLX+MLUeifSpkC2nlcqc3z&#10;tOyPP9TaB69Vx845OnJ0pU431yjWb4NX0qyPQk5x+xstDYW4hAyGbS5u9walM0e1561Htc2Q8Fol&#10;eswuMUPRss8yBYqROsGWitfD28yRuhOVguOFGW/a0NNeNrhI1bzNywmgg5XPrLksO3CXBtV7eo9O&#10;bZqvjtWz1DLjVW155nYtfvQ3WvTq7WprWGnGfpMS2RblSqbQsv9B3ozssMOi1QXaGRLdTusyv8qc&#10;VCpvCmSiXRptNjypxJ7FWvjwtTow9R6pbWd5b4tkbzAkE9ZWybwZDVY2ljKc28GxaBn/lfaibpeK&#10;ThMAmuFAwJCBr+m/wJXSZy8fUG945nz/LWOZ5pAnkKkCZfTUULf2T3lMi2/7vg69dYfUfbhMczyH&#10;Y44E5Y1jCsZT7Liatt9XQBMj05HzzNi6IwG5iNznHB6i7+NgBWgvnnElO9qOVwpUltXlXQkGSBnd&#10;cCZk7Vraen9hWIVkq/qPrdNykyPb7rlWx+/9ndb/8VotfvgPWrPgTS1eMVNr1pZn1DGmMWB9Rt2X&#10;DWDAYgj7LD3OBpwzjDVlHAlHZkRpa5BzkOs4AHw9PucY3oxjfk56jFs3ypHTGM68j7EOIx2ZAK0p&#10;14IFC8J9xj7y9fHN8/FxgGvQGwMLfsDI970OqBt5YZi70c896gaSnudcd+AdgPNLFGl/0vBuolyQ&#10;Wzg1iIjEOcM5PEpdKDP5Rsvs+zGQjrJRHo7u4KBcfk65N2/Zqn0Hj6jV2klDJtv7GrT7wz9rxp3f&#10;0+Y37lDy8Arlm/eo2H1Chb4WxdubpFivDQxlxwzo45/XYTKBl6kSv6lA3X3s44jjjIgEvmQBLRkj&#10;4S14hn7pMiHaD77J7VeFLwdVR0IVrhqoFIT8RkgiSBlo3YngGy5yjUEcBRODm42LUF4wrn0gjQrZ&#10;yShoGQx8AKHcKBzMuDGIoCC7IsYMHDO4KFo4E1DYuM+gwjPUl3xQdKL1pP5cI5/e3n61tXerrb5W&#10;saM71DH3Da2762da8cDP1bn/U7X31Wg01maGhhm9GBpm/A2bqZrQkNmvZqyWLG+cBDgiWo9o51sP&#10;qu6Tl6TBBrvWGwxT5pYLWDd/JUz+UiBKRx9EOUdho00YaJmldAWO+5cNqNo41eO9Y2eGlC+vfIFN&#10;K5NmyA/qTONO7fj0Pe2c8YpqZ7ysxgXvqnPrp+o+ut5svFNK5zuULvZZS8aUz45YHrgLzBIMBr/V&#10;x5oW5JQWZpvEeGZY6YwZjfGzYa+E4undWv/yH7X56Z9reNuM8uxVtk+FlKXLZ420hLlb+9hfiEIg&#10;M8JVaK5x6jSR4PSCX6EVM83wu/eBKH7zgHrTDvCNyy3azBASQapxMPCEGXOpmnXa9PzvtebhH2lw&#10;+2zrlyw5illXtIdZIkN4gvFh8CjyzBXQxPCKf3vel3gh45GHKNcYaTipKmU95zwLXlY5cBmBetAv&#10;MGDBsJO/1TU4gvicI5vhmkyWRpQfOq7OdTN04rUHtPu339XB+3+r1o9f1P4V72jDulnasH51cLQy&#10;rjDTyTjCmn3GUDdeMVL4zTlGrTsXuO/IddI5VqbFcI8uGeCIo4KlBx5ZwnMY9+7I4MhEAedu7JMO&#10;g52xy2U96Oc4JEDA7yFT4A1mceEZ+AVHE1F9OA1AxlDkDbzjzwPk63n7OQhvRfnL+cn5zMFpRVrS&#10;+L1oWsZ3HAyM20TP+d4KOCUoL/XFoQIyXqetPny6V+lhk98DSjXv1+q3H9Vbt/1A6169Q3unP6ET&#10;y99V757l6q3ZWF5imBk1mXC+HFW4MsD5y3kFXqCPotvSX+ljTJ6xrJf+dTG5V4UqXApUHQlVuGqg&#10;UhDyGyGJwGTQZUkDzgQcCR999FGIUCA0EMUDTz+KEsoKsx0onEH5GlMIXNhONvCBgDKiQDBw+Iwb&#10;SgYKM/dQCpiZQTFCyQIZaFxJwplwTuG09BwJG+UZlBTyPHzosGoOHNSJ3VuUPrJNR155UJvvvVY7&#10;X/qT4qc3KaGzypf4nKApLzFTYtKZ8AmxrCmqZpUoUzSlDosmlVCmuUYbX79LnRvfl5J8YaBPObNO&#10;+M55aGYsnAlu7+hgGR08UQhREFGScSb5PY6XDSiGYwTK5XOkHKbQjTkS8rlhFTI9EptWxlrN+Gux&#10;o53HOwy7LHnMlOERpbKj1pI4wjAS2LySTSxN6Q3OBMt3zHjkVaiKiVxCudKoKZ19KiUs36FGHfz4&#10;cS3709+pYcaD0ultRqN2u9cXoiPy9iBZ8HnOUFyayZHflwGidIM/6dPQypVorjk4/b55AD1wJDjS&#10;DmU6f54jAf9Agc9xDJ5Qx/q3tfiuf9KuKXco3bDVjBC+2IHBZLxjfMhyJXjIfl0uUk8owAcYffRt&#10;ZCNOVa7BLyDn8IvzlfMNR0eHyt+TFSij18nrVUaMWOSIyeOCGRH5nOLplEYSvertrFP2xFadnfWC&#10;jt77S+27++c688FjGq75VO2Nm9XdUf78KrISg5tIAjbydYMb4xZnPEY2Dj7GGWb3cQYwvoI4C3AK&#10;OOIA4BoOAKIHmOVnuSFH0vsMO+lAfuMw4JyZfN7B7D0ODfIBeSdjFQ4Bxjzq7WMagGMB2eFAGn47&#10;7TlyjWdoO85BPyetp3Ne8N/e3n4d8GuO0Xf5/eg7onlGfwOeB3Vj3CaCAb0GvoYmDozbJevY2TTb&#10;amZMZqeN1lbveL8ObVyoLTOe1/Knf6eF9/9Qyx/8kQ5/+Gf1b18gdRyzMaXnXD29DQDKES1LFSYX&#10;VPILMg9dFr2W5TDovei7fPocpM/CM85TVfpW4ctA1ZFQhasGKgWhC1cGRhSeTz75JAhUF6q+xIGv&#10;NxAqiEKDUoLSiTLi4YWuJExGYetlYuBnZ3FmKlAyfBCh3tSBNCiBpMGJgBKGIcZMPM/gTEA5JC3O&#10;BxRCHCo4JMgLg63OjmdOn1Ky9bjUelj7nrpNG+78qTqXvGZGyCEzV7vMwDCDNG1KzYgNUpmcTJ0z&#10;oxNHQr8yhVTZhjXlNX7qgNa9druG9swyY6VJxXSv2Pc/RvOCLOSf4KaODrSuzHEktBZ6R8PkowPs&#10;ZQGydYxA+X1g2TIvOxLSymLs52Nmw8Xs7ohyxX4z/nvt/pBVZjRsbBnCz/EVpI1f81Y/ez5nimRW&#10;CaMCC6ONLlbf4D0ASW6vSZmBmCrGlCsMKJ/tNIWzWU0rXtPKm/+L1v/5GjXMf1HD7MmQG1aGcGgz&#10;QKAjPgkM1FDUQFjDivpMBDidnBYcUYLgX+djv3dZaTbpAVlAOznSFrSXodGo0oHgmGalAnYIXwBp&#10;W6/tz/1Eix/4gVrXfKhs/IxxjvEdsULWf81KCTyTsOT26KQH+Ab+8AgtZKAblvAJ8i5qMAHcc5np&#10;wH2uR9NNVqDcjv4b47Knt1unek7oROcx9fS0qbOtXfXHTmhfzV5t3bFCe1d/qAPTHtfJl2/Tznuv&#10;Uf0rf5IaV6jQU6Ncurz7u7cN/Q8k78q24YjBzviJswGnPI5qxiKcDIxBHEGu4QAnHekxknFeExUA&#10;8ixjEWMW4zOOfwxoaAotGfcYtxizcGSQD3WNlsVpCTrd/TpHkHyiv/3cn/M0YPQ3beB15zrX/NzB&#10;00fTRZFrvK/ynSDgZfP307a0CWM28o/x2XkYDM4ylpvlR+13XPEcOxVZHzeBfezADp3ds0IDG99X&#10;78KndOSl67T6oR/rwLsPa3D3SmXaTgYaeL28vQA/VmFyArSHXgBOP3iDiNuoIwFdl0k0dETnFzDK&#10;b1WowheFqiOhClcNVApCfrtwZXAlJBLnAeFd7777rubPn6/33nsv/AaJVMChwIwIYe4oMgzgPqC6&#10;wJ2MQDlRyig3oWxEV3BEKaPsrvihcBGJQOgbz9AuDDjHjtWHWXnfoJFnyYu0OBQGBvqVTsSVi42U&#10;11w279OeJ2/R2ruukepWBGfAsHrMwGCzSitQytopl1c8zIYPGzEG7SfGrA10mZiS9vy6N27X0P65&#10;ZpUcVz7ZbUZv0dJb0lAhP5k4cFpGz1HMUFZRynCaoEQB0QH2sgDZOkag/D6U4PIxurQhV0grlU8o&#10;Xhy1doppyNp1xM7TRbMC7ZHMkB1pYiKXU1Y3K39aRne7mDM089vSWf3dkWDIT+NuUzaHlS6wUVi/&#10;EvGTOrlmijbd9T+08YHva96dP9LKd55UdrBVycyosgUzKCidFdGLyzH8tp+fB9yvxM8D78MO0Aza&#10;cQ1eRonmCJAWek7WPnr5AWUQnnF0g8TuWBNGnQdRDI4B4xlpQBrZpzOLH9On9/276uc8p+zAMSXZ&#10;bNM4rkT/TaSUzpeCI8G76GRubfjFly3Rz+EbQsRpF+cj5xfOSX+xa1cSUH4vO45SZPvGzRv18fKP&#10;9fGKj7Rh01pt2rBJSxau1CeLPtXcxR9r9bIPdHLTxzo540ntevxX2vHIz7T+yV9o+au3a6D9hPLZ&#10;hAo5o3/KpHRgKDOAMWCRpRi7dh4+Kcq7rQwFEwjejpQDAxjj39vd29nTAJyTFsOYdPzmiHMAulEX&#10;8vF75EFa8vX8AK97NG+eQT4AXAf57XmBPMe16Pv9HVzn3MGf8TR+DvCb56PpK4F7lBH05yshmjf5&#10;UU/OKQ8OFJzfTAS44c99HDRdnW0qJPvsJUkbH2wEzpY0aH384MF9Ontku3L1q4PTUJtf07qHf6yF&#10;d1+jjS/er7pls9Vz6qhKScbscttk81YXK9r50lmdoH+gstU5XKvC1w3Oc/AH/QSdhggdHAnotv61&#10;MiIS2IDUecv5C6xCFS4Fqo6EKly14MIRZOBl1pmohHfeeSfskYBwffvtt8NnIPnNOYKWNMx+MEij&#10;fEYHeyB6DkQVhsspjHkH73bwcjngSMAYRmlEeWaGB6XL01A2lKFkkn0QyrpA3pQE9j6oqWFH7p3B&#10;iQCSx9m2MxoY6FMqnTRDNl2e9U6YEjnarti2T7Toru9q7+u3Sh07rTDdGjQLtsfeY+ZIeVPGnKXP&#10;d9qLYiqUTNmLm2JTsLujJ6Qz27X53Xs0cmSpNNxglRs0hcTS2GMgMyjnW/jLg9fdFTGAdYLMhtFm&#10;DKw4VLgG0GY+KH99wLvPY7FkfBfM/oJypuRlrU0z+YwyOXY3t3tmERZzxu+m9RWNrgXjl3zJeDO4&#10;aKwuwfwfy47GDWj/FdPKZQcMO+25NmVSJ3Rs7RtafPc/qP6ZG7X1nuu0bMpDSsZPa6DYH1wT9ibL&#10;EbQ8KYtdSxhy7cJSn0fefjGknS/W1vB9tH9BG/ozM5CE9aI0cR36+v2L5fVNhXK7ID8c+V1GCJAc&#10;xVAZMbvda8ReAAD/9ElEQVTjhEbqF2rbW7dp87M3Sqd3WZ8/a/13RHEzSghc4KMNxlIhaAizrEw/&#10;+y/wE/kZcsExUL98u3x2eSFKe/owzkH4hDDwSmcCAL84fwFfNe/wPpftHMu0Oi/b/b6D/3b0a6Cf&#10;ez7If+SbLxFYGZYArNYacO06rdqwXis3b9DKreu1dtNK7du8TG07lim9Y762Pvgzzf/5f9TuZ3+t&#10;2OntJpTPKj1qvJAZspdkFR+2Ixt1stzFZBDnxYIZnsYDwZ9pxYmWM4rUDdp8URwvL0f6P2m87fy6&#10;t8uVDk5XbzvqC18zVuNU4DoTB9C7jhnnkRHr2GmlBkbUcqpVR+sbVXO0VvsO7lB35zGjWZvUe0id&#10;62ZqyzO3acFNP9SSO65R9+rXbEy2+3kcy0WNGonH/NOUwi6ZADBZEI44uu1S/iJtfbW0/WQH+AFw&#10;GuB4gy+IsGU/EXcgcARZQuT8FMUqvapwKVB1JFThqgWEogtLFEciDJhxZ0dnljS4l5aoBJCQL66/&#10;/vrrwYvLLBbCGEXUhSyDN+cIbhe6LoSByyGIvR6VeUevozDigSZslHMM4ujsj6cvlx1FxAwHMzrz&#10;ZnzGRhP23Fk1NZ0MIaMYZskkG06mlC9gKvC8DVTJUamtWT2bF2vra/dqzXM3aGjnR6Z01Cmf6NBQ&#10;Ma8eK2KvpQ57HeT5/GCP6ZjEKVAAU0VyfdJgndS6TevfvU+DR1dKIycse9wP5c8LYqeguJxXnb88&#10;eDvRHhihIPzAGlscJyhfHi7r6aI0ngzgdXB0PoQnXXmuVKAtlWHZiVA+J6MxpIEtPV92KKQHlE93&#10;Gs3alM+cUvuheVr65I908qXbpR1LVGjdYzZil7oLPYrnY/a8KbQhP3u+SIRC2miWMvqZIm/vDVi+&#10;G14zxkHjYtkQLddpPPD6RM+hH7yOIo0SzbNVR8LFgfbwtqtECMAnHjO5mNmErUp0bFfjste09tHr&#10;NbJplvXPU9Zve4zCCQ0QJh2zdh6FxmVHAjTEf1DmJzsBQ3jKGBrwv/PBREOoQwT4HeUB+jQOQxzJ&#10;bC6LgzX6DOdfZ1/3Pjve+71sIOeg93PSg5xTx2iYPZFmONpwjvKpQoyJTZs2qWb/Ie3btV+bN27V&#10;+o2btG3vbtWebNSp7g6d7mzTQK8Zl7FO6cwBHXrlNm269R906q0/Sme3SkMmt1NnNdx9UumYyeti&#10;Tjmcy2yuyyeBC9kLHQlj5f+q0NvF2wD8umh6OcDp7XWFJ+Bp3/8DXYUjUYTHWfKwa49OHzqq5sPH&#10;dKymVsfqGtRwsknHmhs1lB1UPNml/jOHNHhwnTqXTtOhF+7T+vt+piNv/15qXK3wFZ9cPMhnAgyJ&#10;RCryqcgcX18yunPP6J5mDBpr88r2vprafzID/AA4DZAH7IOAvosDkUhc9FucCJwTdRvtJ45VelXh&#10;UqDqSKjCVQsIRUdXMFCwmK0ndN8/pUQEAksdcCLgQOB87ty5wZFA6DQGOp5+DBU32jgieKPv8fOJ&#10;BvL0dwH+2+vEbwwrysrgwT0vXxSjZfNQZzR8u2UDD5srlkNGy2B1MrU/rLU2VaLI1xZGezWyc7VW&#10;PH2Xdr77hGIHVkjdtWb1n1Ex06dEIaHhYl6DhaJGrVwpdvcvZBSz97BLQohSwAjtP66O/Uu04OXb&#10;1V+3XhrGUBm0VybNKDGlxJKBE9mS3mbMSGJMoHQRcYKizXpTnEV48b09o207WcHrRDmjNHYcS2V/&#10;OBJAu1++VEZYis9CEm2SHlY+3Wu2QZdKzFQNH9ThhY9q52O/lY5ukeLNSmXaNGrGZKAQ01CBnnbM&#10;2EmBfROydpozNEPfypKzMrijICS9CHLvwjJfCF43PycdRhNr3lGcPYoEnueep63CheBtXIlOhGR2&#10;RPlir3VUMyCat+rQWw9p21/uVOf6j3Vy/3Klkp0axYigeU0cfNaRYP+BwZFgv7kGjh24dDko4zwB&#10;cOS391/OkWk4m+AX1tojzxkHXNbxjMv1rwOicsbLzxGkjNG6eN247ujPUgfqhUOU8c2/eoAhwVcP&#10;qH8ymVE6RVRa2gzJpJI4hmwwCNuxmqzPZUw+J3tMRjeob+XbWvmnb2n3M7+UWjYq3rhBh9fPVvvx&#10;fdbnR63gGWVxLvNpWjbitDGCTf5yxgNEriAavMyVeKkwXl6O3mZRvJrA60RdnSeQfezrw1JFxjGc&#10;R0Qm9vX0qP1ks4bauxTr7tdw74ASsaQZ/Ub7YkbJUkrdPc06dmCD2navVvrAesXXztOJaU9p7VPX&#10;qmvjB1LrPqU7Go2QJvMzSRsmEipkiT4xevNZYaN5wcZ7HEd5k/lOgyhcbTSYrAAvAM4fyAL4AR2W&#10;TUp9PzAcCUygsbkpOqP3HccqvapwKVB1JFThqgWEoqMPvK6YITTx2jIIY1QyW4OQfeutt4IzgTBY&#10;7iGMUcrw8rMWGwMmKnQ9b44A1yca/D0O1IFBwOvj5fFZCe75/WhZHTilmEQluDMhwPkkBryT58uz&#10;2QUcCbEOnV0/TR/cf62Orf5Q6qu3a2cso34VM4bZIcO4cqmE6ZammDN5YRpl0vIdtPfETIENG7YN&#10;tejYhrn6+Lnb1F9vRupwiyUcskKxjt+MQXuflXqsHBMD1J+2QtHCSw89iUZgphI+iLaTo1+bzBAt&#10;L/hZsOtm6pVxrC4kA/lpdClhRGVQFoeNZv3i6w3KnlR7zUyt+/PvpM2LpXS7svkeDZaGzVCAsJYB&#10;VqSdhumqjGVm/JbJ5ZXKF5Q2xTJjCibhzW5sRhG2c6QYFy//hfecHtCMvTvgeaKNAHckXCyfKlwE&#10;cCaZIIjnRo02cSNQr3XYJvWumqn5t1+jpQ9fr+VT7lZ+oN7kyqClNbpav4Z2ZelQptE5R0JALo7h&#10;2IFLZepNLDjNx+vDyEBkIY5gZm/p+6wpJwIJI4z7gMtKnvm6gPcjo1ymUxb/TfnGQ+7B90SRsTae&#10;+hGBgAMBA4KNCZmxxnlOnzkXMML7DHET04XZiC+eIaLAfqWNxoMnVaxfp0X3/0CrH7lG+X1z1bN1&#10;lmY/e7u2L5mhWG+rZcCSKDMuMSrZp6Vk/c/4yIrF1yUDG0RpEcVLhfHycvwmQLS+zu+g88K5sZ9z&#10;lpyw9MRkciHDeFywU5PN+axiRrf+oU6dOn5QfY0HpK5G6UydMgdWa+Nrd2rjlPtUv+Qtte9YaAO3&#10;0TrRZTLexmgb34v5tNEXBwIy3vQonEf2fufZKHxT6PJ1A/Sn/f2cdmfjURyn7kjAgYCOS2QCjoSo&#10;LutYpVcVLgWqjoQqXLWAUPw8dCUMxKDkk1Tsl4DihWKGYGWWmhBqrjHjTzh8dOaaNOTDOcD1yw28&#10;w99D2aOzUJSVMnGfe5SN3w6UkzXSXCIL1kiHohsWTfM7X367bqomzgRUTiILcBo0r31Nr931XR3d&#10;/LGyo83Kpbst6agpn2Z8BDQldBS09GkrnyGnI5aN6TN2zQyVWKfO7FujBa89rIHjuyxBm93kk2RJ&#10;y8sSB9MTnLhBjXpjOOBo8c0m+U37UGfayNGh3FbeHl8/OI9VAtejeCFAx7IjATqOXSqj/YS8pZzR&#10;2XilkE0qlxkxRdFoUWo3kuzW1lfu096//FnZjjozDAY1XBoxu9Nog4cACwRyYcebzsrvrOWVMp5K&#10;G+JbyIwlq3QmlLkqcFjA8ctehug9pw/Ld4gswZHAOQC/f14+VbgImAGoUjpEFLG4KGU8EDZUbdil&#10;Xc/frkV3fE/bpvzR6NxgxOs1/siEDRrLToSy0y+0+TkngiEkcDSAamWaXx7g/d6Po/TnHAMaXsHI&#10;ZhkTUUjIc3Y2v4Bnxo5RGfBVAe+sLL+Xy8uErHJ55cg96kF0FcaBf2IRRwIOE5zh1B+MmbxLF/KG&#10;BaVyRudsRhkMT7P6oWcKOUCoGs5ePjPbW6vdMx7VwoevUe0bd6hz6Zta8eLdqtswX8m+FhVyfOnF&#10;ZEYpZWQe6+V4pp3Q58nwGYjW7YvgF4VLeeZKAG8P+Bc+AOARH/Pt7ljftHtEFRqNSznjo7w9ky+Y&#10;+C4olhzRmdYTGmg7ISOoDdIdUtsxHVn0nj645xeadtc12v72fWE/I402GnmNJwpxey8fF7ZHQCtD&#10;spA1Pjjv/IrC1dr+kw1cfgDQH0AvRCfEkYATAWcCn0DHkYCzEZnAc1Gs0qsKlwJVR0IVrlrwwRZE&#10;aPogiyeW366IgTgHiD7gM1UYJiDpeIYZT7y7zGCjsLF8gBB5N2B43oUwx68CKBdlplwYU+7oYObN&#10;6+TKZnSA8AEjKHmOEThfB1QRnqONTPHIWV2HTqt3w9t6/87vas/cv0g9R6XhZindadZitymfdsz1&#10;SzFTSuKso8SwNGWDyNccCiYeBUvT26j2PSu08LWHNXh8j6XvstEvbvfTpvNg1DCzZcfKwn0JoF6s&#10;jaaNiDZh9o7fzN64gu5t4+3nOFlgvPL4tWi5LwR+u/k+xptcGkPshtLYrRJ9IxUPs4ylYrfymVo1&#10;zntLS+76gwodDUabQQ3nzfiCjmZ0mD7KMungMMKOMF1SWcvnnAPBMAQujCGvQdUpY+Cuczh+2cvg&#10;90BXluB9nEIYhfRlgD7xefl80yHajlEMkUCFkeBEGDWCpmm++LD10xb1Lnlbi/74bW155hcq1S9X&#10;qb9OKevfCSM+f0QQBQYyGWFMaEh+hhES2FsCjZ3mlwPO1WUM4BPkNw5hnL/IR2bniUhCRiLr4Rv6&#10;vctIgDz8/KsC3ufl8HrA35Sdaz5mMQ6BlJvfyC5+E23AMgaW6PHVIfZDoL70B/ImL9LlLS+6KyY/&#10;pqZJO6swBgjGZblfpjIsccMxbDI8dkpDDau16Olfa+Vt/6bdz96sj+/8uZo2LFCqt1mxWI/lw9ar&#10;ZpCccyRYnnR08HOa0ev5RfFvBU/vcvFqB+oIn7iOg2EfL2UUL6aVZgmC0R4hjM/QfT2jJuuPNR7V&#10;sbqDGu1jbwzG7V5lWo6pduG7WvTYb7X0oR8rsfkdqY3IwcYwVmcyybBckX2Q0IDsjcpbpuO19Teh&#10;7ScDuAwB4AEA/RQ5wPJdnAd8/pG9wFjiwDXu81wUq/SqwqVA1ZFQhasWEIqOAIOpK2uAK2hgGGjH&#10;AMULZY10rrQBGJ4oo3ybl3W2OBPIg3Qc/fxyA+9hFopZdcrBTBthu5X7OFCWiw0Sobr+k+PYuact&#10;X+BYxhCRMGLKxtFV2vf63fr0wetUv+B1ZRs2SR01ZSUjc9YyNmUkaQpmeshyyIXQx7CeMmHX0z3S&#10;0Ell6zdp/yevavYzt9tje4PyIj4tx2cFg0ICncqD4kQBdUeZxpDAGcTaQQZZjAxXuEkTbbNoe00G&#10;8LJFyxUtb7Tc59NwHEez57JhcCSMkRkFM50q83uJb3Dkjql3wzwtuPW3pkjWm71pSqTiKpTKDh9T&#10;Q4LRiTMBPxFKJeYErJWzTPMXYNmQLM+Rgf7byj9W3mi9ouD3qJvzNbSE56uOhL8dvG0qEcqVNGK0&#10;Lag3mVbCeCE1NCydPSGd2qHtT/xSa+//V7UsfE6Flp1G5AGje96oaDKBCCI2UT3nTLA8cSREwK5Y&#10;2jLdjTvHrk4cnK/H+XN4AnmIfGQZA1FIvjcC9zHCPT3yNCr/Pa+/BhOVjndHZTZlZ5078onZRJwE&#10;RBksWrQo4LJly8I1vizE/gc4DrjG8jxmIBkXyIP8omNbLqyPLyhmHTaeTSqZTiiXsV48FpVGVAIp&#10;80bHfGZAWTbZzJxU/bJXtfSmf9CG+36qtkVvS2cOm8zuNlkdV3+8z7gnbdKl7J6wTjquuPkqgTYE&#10;ozLxagXqBu9U6jDI1ZT9nzRkK9zAgdzGkWCYTGfD2NzW26X6pga1d7QqmxoxesdtLO+Xuht1ZNZz&#10;+uA3/1XrH/2Bzi54UiP7F2mwab86206rvX9QPaMpxbKmb7DZbrEakfB1gvMB7e2yDZ5g0oToA/8y&#10;GV8sIzIBuYKe6/3DsUqvKlwKVB0JVajCRcCFqyt6zGLPmjUrKHV8LpDQUWaD/NNLf82Z8GWENM/y&#10;Do5EITBAYETxfo+i4B74Nw0I3P6cJOXv0KN5oIRZOzCVETcF48gONbx4v3Y+9BvVPHeLVt73Ex2Z&#10;/pg6t89WofuQKSodNoB1mKJqyqysXKUuMzzOSgPHTAHdqdFdc7R1yp1a/OzvVbfkHZW6GoIjoZQ1&#10;hdbK7DpojjrYcSLB24aBFicQ7cesdvSet91fbb8rBqgHdHRajoHT39CqHCJHsjnjMTvPEf5axClV&#10;r5EtC7X6zj+ob/casy47lc71WBo25Uto1AzJYaNWwvI180xDll3KtNQCoa5GT7BAGHwuY7Q1M3IM&#10;+SQlxkrBeMwx2vYc3bjzc65Hr2EQ4kiA/3EqOM3cIKvC3w7ssZ83SiaMbqPW+WKGBcJJEkZRNlOt&#10;W6KT796mhfd8Ty3rpyk/1GIUN0M1N2rMw+aLKUMcCiafiiiyZcPFkZ6ME4EIBqMyr5xwqKQ/hjQR&#10;ZDgQcBbCIyjWzmPIAM6jyHXPy2Wtg1/z6xz9XfyO8qYjwJF3cQ8Y71lkN04Pyoksp9wo+jgIWKKw&#10;bt26sMs6n2xj00QMA3ci4EDguH379hAph3FAnuMBV7P2P/EDzCJbz7KLoPU5u8meqSYGlMWRmzfa&#10;5nuk9CmpY4caX7lZ+576nfK7F5ssP2kyu0upzLDllTaD1fq7/UFl8gqiBiFe7YZfG9AD40YEEAdh&#10;ecmK3RijC04josaGs2kdbzmtnQf2qa2rQyPDQ8qOxqTe08ofXafh1a9p6V3f0obHfqymRa+oY/8a&#10;nW2sVY3pHwdrj6rbdJF0mr1GykYswNGxCl8NuMxxuQYQ0cSSLuQGeisbiPsXylgCxWQUMigqu6o0&#10;q8KlQNWRUIUqXARcOIOEwqLU8S1e1pkRRopCx7IC9iXwPRXc6BkPLlVI+6CMsAeZVee9GMOuIHPd&#10;0/5NAwK3PyfJuI4E1k63N6pt5UwNrpsu7ZunY+/fpw3P/06Lnr5Bh5a8pcSp3aZktoSw2FLXQalz&#10;rz2zMyijie3TtfiRn2rBg9fozJr3pK5D0sgZlRKDyuf4cCCKblmZZcf/S2uti4O3I4jyzi7mIBCl&#10;tae5OoB6lGlYxjI4+cGC/ZfJlQyNfy1JllDnYr/dPK74pvla/Juf6sSCqaZc1pthccYSdCmf7TXT&#10;c1ADGtVoKWnnGWIY7A0Z5RMDAUsZ6xPpERUyps5mEmGTLhwLfFKUzbr49niIVBhrb2/7KB04upKD&#10;kgTSx3AksNkiM7cYjd7v/Nkq/O0AzXJKhPXzSet8SeuIYT8TdvCPW//o3iPtmqlVj12vw7NfVK7r&#10;mDENmy4OG4+wJInd3OPljfoMKjkOKVJ2IRiNwq+JBecR6O9H5CKOQqKP+CIL1+ARN+qdVziCUfB7&#10;0fv+O6p0V5474iRwR4EjwD3ez94sbNwL/+I0IIoAR4FHGoA4EXAgUH6cZezhw34HIPvh4DSgfizV&#10;wqHGNfKlLBcDagmFiDeykho9jNgsI8PBZ9cheapQVCpnfTQ3ohJL1hKnpIFDGln4vDb9+XrFti+w&#10;a+2W0bDSubhSpYxS9iSOiUBpDFbP7OJFqcJlBuNc69GFgCEiITgSjAPKnVEZE/TwQrxYUGtPtw4Y&#10;nx0+Wqf9+w/qbOtZDZ46po6dS5XcPVdHP7Ax/pnrtPn1OxWv22hM0qvjB/eoofaQRgf6TNbHVLTx&#10;+/N4rwqXD5BP6IAup5AznKPjIDf4Otn8+fOD7vr222+Hr5ItXrw4OC2RTaR3OcZzVajCF4WqI6EK&#10;VbgIIFgRsBgqLGmYMmVKWGs2derU4ExAGCOk3ah3IT6eQHYhfyng5SAPEEcCYbrMPkXvexqg8v2f&#10;AW5/TpLxHAnZXExJUyIKiRZpiP0RaqTm1erb+LZWv/B7zX/0tzq1+F3pyEb1r5im4+8+qoZX71DD&#10;1PtUP/MhbXr+15p1x7dV88ED0umt9vwJ8SWIfHo0fDKQBSRg2ZlgdbXjREK0HaETRiiOBK5H0dv5&#10;6gHqUqajE53/HaFyOuzmbQaB1Tt8vjHfo1z6kAaWvq91N/xUp2e9JrWaQTlodB89oVKyRbFih0bU&#10;r2RpWMNmVPbmBs0uMQMz2W2GxJAKIx0a7miytAMqpoZVMMM0z4aOZqgQZp0zJTZ8InKsvcEoH/tv&#10;jDIUJQ/XhkZEAWGIYUB5Go7A1UW7yw/W4tbnssqbocEm7+x9wYwlm+jhNNLocenERm196U6tf/Fu&#10;pU7uMhrztZY+a2w25oyrlE8ER0LBaIORAiWwJcvmJe4DjFV6NVcmFuAH6B/tvzgSWNJA1Bih/shK&#10;V5idryrBeY48nM/8WvSeX4/mxzWcBPCpjwF+jbKg0GPwEyHBsiocBzimmRlkXwOcBpwTXYAjgXIT&#10;oQDPU7doGfy9HHkfSBrvJ+PVzYHWhwr2tP2PIwHnn+Vn/ycsP2Rvnqii9JCKo2eN9iel/sMaWv6y&#10;Vjz6S/XhSIi3m6AeMRmRUbKQCxEO5BAkSXAkWP/jJ+KmCl8L0PQsPWN5Q6DNOUeCIVFDJuNx2LMo&#10;bDSTVt/QsM62tWv37n2qP96klvpaNW5baTJ/r7KHlurYrKe04LFfq27hFOnsYTXtXKOWw3tVZBkE&#10;jgTLA36M8qljFS4/RGUS5wByBx0HHfXTTz8NeySgu/LlBhwL6JEuR6LyrgpV+KJQdSRUoQoXAQQs&#10;iiDRBrt37w7OAwQxm9WwCy5rzhYsWBDuYdCgxCGIXYmMCmW/dingefo50RGE5DNQcN3LydGh8v2f&#10;AW593u1xHAlJUzv6TTXp15CdD1iiLmV7a6X2vRreMVeL7rlGO5+4QV0fPK5Nf/qh1t7wr1rz63/R&#10;krt+qndv/56m3PIvWvv6nRo5+P9n7z+A8zqyNUGwNzYmdmI7YmY2erd7d3Zjtt9O74ueme7pnu7t&#10;5/28Mq+MVCqVvCl5b2hlKG8o7yhRIkWJ3hMgCYAECBCOAOG9997733vz7fflRVK/IFAlsVQSS/Uf&#10;8PDe/5q8aU6ePOfkyZMnlo0Io4gHFxGKhswWkVpjL0OC5sokmn5pBi8BbF3ZwVODrJRRO4haVL19&#10;ad393oFt7M9QfyypQdV3UDEPqAhq9iqUkEGBSoyvAuP7X0PLujswsXMzguWHkOw/C8w2AIvtbDsq&#10;GQkqmoklCqguNhwxPG22DsRCL7oqTuHU/q3oqS+h4jmPZEjGBB9iWvYQ47eMIUEKK5NYrnO1hVCg&#10;31Y5kiImN00JP4pVItRMrfqd2sy2qW2/NHx1sAqFvNwdTVLXqFiyR0aS7OeJGWCiFYMnPkH2Mw+y&#10;/1LBCPTzJSqU0Tnqogt818sE9FYSwSjbdTldoVRWzYDLXOH0628eLN0I1f6iGdGKZuyFohXRjOhD&#10;YJVzSztCey8VUp8RfVn+YdHel6FCaUrxl7eMPAf0fRkOZDTQjgoyGMj4rKVxQv2W0UBHGRAU/0BH&#10;Ga1l/FDaQn1T5RHqXKBvCu0zNh/22sVAPUuGHbUD1Uki0+RR/mAubQGre9reNcB2908C0+3w1hxH&#10;0Rt3ImvzXXC35hvjr4yCWn7mj/Jt039Vd1JYl5VW5eFL8pGG3y2o5uV5oh6nPzYqm8c5anmZeL08&#10;Sfxsa8WzkXEh7PGjpaEZHd3k3e1taK0pZ1uTv5OXB9juZdueQs7m+zBesBuehjOYqjmLyBjHALcL&#10;yfBnRl57/DI6TMM3C6pr8QYrB8obQTxEk1ziP1rWYGVXoX6LJ6qtLE9Lt1kaLhXShoQ0pOE3gJir&#10;1rBqJskyYqEC14g5azZJ24pJcJQgmSrQWbTXfhsQs7cu+RoE9C2btu7p3MLK318A3fqy26sYEnyJ&#10;IKaNCSGJoaAbY+553qMK4h0DhirRv+NxlKz5J9Rt+BnO3Pl3aHzmNnS8vgGj2Z+gt+Qw+s8dgbuL&#10;SuV8l3GPjQfnEY4quFtCu9czZekxEnKlzcis8NvV10pIbQehBlq5COt66j37+3sDtq1NkfQfy6g2&#10;5R/VISp7FDwSIQSIcnIPJhWIawwzk9mofeVe1Nz1C2MYOrX+atRu2wC05QBTtcBsPZLz7cDiIOCa&#10;IFLx8GnpwyhcXaXY8fIj2PrcwxhqLCaZzFGydfHe8j7k8ajZh9zu7KCI8gLRrVAgxUz9TsYeBZ5T&#10;XBIpWYoPIpSSJvdMtZlAR71rf6fhq4GMd+ptptspeqYxBESxxKvTsXlSiQKwTSLaUokzL6xD64G3&#10;EOoqYGNRyUguL3FQrAS+o5rXzh1q18+2/pTaKioL80ymhW8ebL+1QrFQSxpkBNbyAfFuGV/l/i/4&#10;Tf1b95WGBHOhpamV9CUalTeavA1En4qGLk8DGQg0LlhDgQwIWq5gPQ6EOtdyBnmXic5lKLB5t4aO&#10;i+Uz9Z6e17ggw7Idfy4GesVBmQ+N2ZAtop0XpFiq1fkr5DGGP/inEKgvQMmWx/Dhwz9E+f4X2Odb&#10;SSNa9kSlhZ/xhZhXHk1ejAFBfdfixfORht8tiDIcA94ynYgmSCeKqBtn2wUS2mvD4fUKbqw+H5hZ&#10;QHN1HdpIy42tragnj42GyK/d0+z/g3DXZeHE07cg+5lbsVS0B+HmImCO/N7nJU04dGfp0tJmGn73&#10;oLoW77B1Lh4nWVRLn+TZJB4jT1ota9DklzwSNAEmOVK8I21ISMNvC2lDQhrScBEQUxVztcKdPAE0&#10;a2Qj3x44cMAEspGgKjdaHW3gRb1nGbM91/VLAaVh05HAKMVKhgQNHva+Td9+S6jrFwXd+rLbqxgS&#10;EKVaEOQ3qPErOF+ItzgGyYcOmG6DO+dVFKz7K+Sv/RPMZj8DDJwC3O1ILPUjvDDMEY6KZoRCaHge&#10;MbnGJiJmCyk3kxDKkKCZSybIDFA4McLoNweqD1tHArkOW0PCynr70rr7fQPb1qZI+o9lZN1KvXNU&#10;RioRbNQAUVsABqhW+CL96OnahTMbrsLAhpsx+Mq9OP/ktSh46locX3MFDj9yJU6+/iCaj22B7/xp&#10;oL0W6G1BuL0U8cFy1GZuwfZn78b5zG3AYj/bfY70I68FH3UNKkzL3ghmKQuPUUNIjlJk+4lmeRXg&#10;1CqB8j6QF4kULxkS5KEg5Sm1rWwbpuGrg7wRZAYwJwqSEFb4vABmiePwYp59MelZBCaHMZpBmtj8&#10;EEo+3IjpjmJ4Z7v5nnZd4TNUTkRVZgtQJmXR8UP43RkSbL8W6GiVcGtoVVAx8UsJ1hKeZVwQ6F4q&#10;6j3RnGjKKvW6LnpKvad0xYdFjzJwyWAgwVxjg4wG8jaQ8K6jDAYyLihIonb70ezguXPnDO0qDaWv&#10;NG1+9C2lb5dipBpGhMqX7und1HuW5pXGl4IeE5K3O94IAbaPQiYq1gEVS/KAeIT145lGqL0KjZ+8&#10;joMbb0Thpxsx15HDth5BPCRTMt9mlYfYnFoKIxuC85/aQWkb3waep+G7Aq0wMeRglpqwLWQwSIrn&#10;qyeK6zu9Mpkg+oOIzy2hv6UNLZ1tqGvrQHVbF7xk0n4f6SHIcXumDW27nsHRR36C+vcewUzebsQ6&#10;a5GYnECEfSzViGVpWbSZht89qJ5V5+IPkmvEl8RrxH8UaNFu/SiDgmRX8SJ5Tum9tCEhDb8tpA0J&#10;aUjDl4AYq2WuEkDleaAZp7q6OmNY0D0xYs1uS7nRzJTcWu0slhi0ZfJ6zqaVmq5A53YQFtj79rp9&#10;VwOFhFAJxPqGHQgk6Artt35bMN92JE6ilDMqejIk+KltBKkgUID08qdPMrAE8zkqFO3H0fL2Lah/&#10;8zpglMplVDsizOgBs4Y6KQE1HuB1n3Fxjyed9bUyICgZiv0Ua/gds6WctJpLE0Rtvdl6sPWXWkcC&#10;DbjWKq9nLKa++70AM1OourRCvjUiqLYlSsoDgapEgsoJ6z5KhTAcHcHIYAbKXr4Vi1vWsW2zgcaT&#10;GCzYh4FT+9F1bBdKPt6M7Dc34vRr61Dy5tOoeucVVH76Gk5ueRwHXl+L8oyPsNBbw+afYJu72RBs&#10;U7m/U4lxcuCoG4qRYA0Jqn/bPlKWNLMiI51ml3VdKGOdlEMpVKltJ0g9//qgNnfo3aL6gNMP7O/U&#10;v8/esHgBli+k3vtS5H8XkL/1JdWRWuvC13lT9y+8pIuqqhh/qPr0m6cmDZ5fSI+oKhGmXhMK9KqM&#10;gnFFWQyyY0fkLRLBEtUNDxNdjLGvBtl35e4+2oqqg28i+921OPnmWtQdeguehhNIuHoRYBsHmYS2&#10;AiVJGXahbSJDpCttGxrEIqmNfEBlonKTinGiYjQYfYevC7WcW8E/lZyyqm0K9Zw5J6rY5lO8prge&#10;pip4I8wMKK1IREtd+A5pRPQj3iyjlIwKmrXTchmhAh+Kl8sQLFdgoWhOvEHXZcxS0ENrCNBR3gcy&#10;IMhgoKM8ZTQmaBmFjF76huXTGhtshHTxFfEiS6PiRwL9TvV8EOj53wR63qYrtP1hJdj7oiH1P2j5&#10;gmJgJBWOz/FE8iQj8MfZR9lPkzOD6Dj2MbI3/holr6/BYncJkt4hVu4cwgEX00hcCM6qNjNbfq7g&#10;MfyS+XYavhtgU/O/5RO1D+lCbaKeIu4vzq8ddBKxKIdb0kMkDvfMLIbHhjFAuu8bnTR8IRxWR/YC&#10;80NwVWahbvuzyHnqDhx/4g4UvfkUGvZ+hOG8w8BgAwfyabJ4r1keFwyTsvykb7msmF0dZEh0zIqG&#10;NEQqyl8avhKoX9t+nIoCHTUuKvC3JppkNNVyKsVC0DJcobxn9VuGTY2rSs/yD5t2GtJwKZA2JKQh&#10;DRcBMVYrlOlcQp+MCTIUSMnRb1nhxYh11AyVhFVF4dYzum6VV72v3xIibXr6bZm3vZc6WNj7ui4h&#10;U+cSgGWw0ECg+3reKsmp6dnjpcDKd/Vb3zFR2aM+Cu1UMHhNPgNhSfsULDHdCZQfQOVLt2NgzzPU&#10;0usomExRoPBTYKHIQoElqQ2sY0ojzCMF1rgEWZkSHPdaKbVGHZDQ8xuEDOXpy1D5VX0IVD8ywKiO&#10;dN2eqw418JqypaBN4/sBpF/t88/6dVCCnERIB03bEGXUMcpFTG1DjM/Ct0Tl6KNHcP6JXwD9eYB3&#10;AO5gACE363WBOD6CUFc5JqoOYDBzG3o/fg9ntzyLgt2voetcJgITpInQomlnx3jApJfRaV4rTZJu&#10;We+C1DbQTK0UMQlFmj1RO+q62tXS+qWgI1yvQPOfzY9yyD67CkoIFo0ylxeedMqyIqll1OdSy6zu&#10;YmR6os6lhFlUFQilLMvpXDPEAaLWModZf1qTrvsXEtNR9jY/f/h5g80nXU5kz6oyGCeaNHlNqElJ&#10;oa7be1IC49T6wyGtwec5r0l3kNeR+R4/loz7qSAs8OIkgq5uLPWVoPy1B1Gy/ufoeeNaBHtzsBSb&#10;NdtHhmUVJEuAN4lQ3AtPZJ7lmIcbQyyL+KL4lZBl4seiUvr53VBE8RVYJKYRZB7lHCE9RKstjIFA&#10;iklYyo9ax7kuitayDA+VFV+U6fAa9SF4fGHMzbvQ0dFpeLIUfMWy0baKEqS1LEazdfIakGFYywwy&#10;MjKMYUBBD3VdRxsA0S5J0HUtUbAeB0VFRZ8zdIl2RafCVH5safrbBkvztl85M9HivWwkxbWg0oc4&#10;+S/pS4s+vKSFQNAPd18Tit95ErmPXgVUZiLhW2DdO4FS41QKhYpzEiPKc21VdHpDGn6PQJ6ITvsu&#10;0zD7aEIdSq4n8pxxLyLS1YSuYzvRuG0zBne/gXNP34Hi+/4R/r1PAL0FZPm9WOQYwi5oNn4xnTgo&#10;T81F0pmbKJdGXlfnTZPIVwY77gktf7F8RfKMvPUke8r4qd9aciWjpoyf+/fvN0sa5A0l2TX13e+C&#10;L6Xh+wVpQ0Ia0nARsEzWohivGLBVSHVNir1VcDTDLaFSir5msaQI6TkrWNo0BDYte7SGAp3bZwU6&#10;2kFD39XsmYRgpb/yHR0t2PcvBVa+q9/KpzEkxBxDgpfXjCFB5QksAZPtmDr2Nk6t+wXaPlrvrKGP&#10;TlJZogBBqSEmwVJeDRRSjDHBKKuaodYshRPwi6Vw1DOlKU3rtwBbp7atbP3p2uzs7IVARDIk6J4p&#10;3zKqvL9N/V1ewHIkWe9G9XKUYdWz/XMMCaQdogw9SdM2xPgCgksNqNu2HkXrr0Dy/G4KkT0IRLyI&#10;aObaz3T9i8Rhah9txu0VQx0IdFfBP1QHLA5QWKTiubyUQVQv6lROhMu9YPmX7jj1bdtCR7WTZoKF&#10;mm2xbaOj6F3Hbw70faZvUErQF1EGGMeQ8JkxwXnD5n4Z9MNJzhxFSivRmRlmKiorUeuUU9G+J6Ve&#10;SrRRnnnUjghSvlVjpj7Zr6Lsl4o5oeUiqhLzHm9GqHQLTTUtp2eQv/UJi0nVeZT9T3s+Lt+Xu7q+&#10;HaVybow8CbahlqZEZ5GMTFBT7wWactH4xt0ofPTPMFK+hUpoH2uI7MCsVWICPg/8oWlEteY+wfRj&#10;btac3/R2i8ZXIR6AV1sJJoIIxAJY8M5j3j1LRcRNrmDMKKwrlkNljzgGCNWHPFmC2v2DmQ6zIGGW&#10;wxeQFwsF6tp6lBaXGm+BM2fOXDAEyDAgQ4CO1oAgo4CWJOi3nhfqWRkddF/xDXSvrKzMCOriv+Id&#10;mvkTjYrPix7FXyxdWh5iadle+7YhNR9Cx3TIcYPtCfZLx6AbYf2KD7Be2RZB1wRGa/Nx8qVH0Pnx&#10;c8BgDRJs1EhUkfnZjuTj8lCzBoVVjQhCEVMafr+AnT8pDwXRMZmADAmOMYG8IUJ68bng7m/DSEUu&#10;PI0FQH8FBk58gMrnb8Hp+/8RBW8/ivhsB8IcJ6IR8ksN8UEetVwqTtkh6UdE3oZiajImpEnka4F4&#10;iXiM5TOmT5PvyIggniTDu8ZKe1/PK8isvKi0e4NiCtklKLpn+UMa0vDbQNqQkIY0/AYQoxVjlhKq&#10;2WyhmLEV0HTUPSk8EkDFtDUDJiHTMnQdxbgF9rcGACtkCgU2zVTQbztYSJCVlVkzYErDPm/TsaDr&#10;lwor37XfkCFBM5MhY0igTMF7CphHjZNKZAOaP3oSJ9dcibwnr4W3WvuND/IJN2UFCqAUUIyCZI0J&#10;MkpQuUia7ccc5VYKmgRQfoT3nLr6uqB60ECq4GUy7KjO5CkiK73iIQi1PEXGHrWX2uhC+ZZRv3+b&#10;+ru8QOVQXToohVh/jumASij/d85Fp0QpBtoDMO5C3NuFwcy3ceK+H6J399PAaDVpjtclUJqIei42&#10;4QSC0UFE/SPAIhVMRXqn8miMCFGPWcISlQLC+pTJwKJDqfp/+cpyfafWu7wQ+vp6zXpPuYmrLdXv&#10;BGon25++GZDa4/yRAlZBfo/5tKhfQmtkcMqyjNLEjbZukWVKRQnrpHGjHC8rZVLkEuoLJviZ6p9J&#10;2WT1Cg9Snn3kM+w1Uq2pYpPW+WuJyvlC0oslKuN+KtJy6Y9RUBcapdso4FS0Q1QipRTYNIlx4yLB&#10;C6zLiLyswmx/ZZnfJpvTZefjyisVgWSMfV3bPobZ1ks9GNr/HHIf+N/Qc/ppPl/DF+cBzwISw90Y&#10;byvHyGg96SFg3AaSi2xndvvFiA9LMR/zHjSGBK3QD7EMkwsjaGyrRGn5aZwtOo6a2gL09NZgaKgR&#10;7iVtKcrMsP5k+JBxQ62iYK3BsJZLyFAYxmB/L/JO5yDz8CHkU/k/eeKE4cnWq8AaDnRNBgPxacXc&#10;EI1JEJeBUTN5MtiK5rQUQssY5BWj66n8X/RneYX4s65rHEilS53rnuUr3zbY/FneZunXxMCRpcgg&#10;24UaXyKyhLi2dvQNo/LYhzj8/INAy1lgpgdJ7baSYkSwqN+fMx6koiGcNPxegWiUcoXQGBJIH1Ee&#10;tfQsFguT9/uwODWArrpCjDSRNlzdiI/XYOb0VmQ8+E/Yv+F6+DrPAQFtE+1CjP1EfSIUVRweHola&#10;NuW4RH3WT9Lwm0H9WPzEypQ610SWZBjxKS3NklFT/MY+Iz6l33pGSwGVhviU3hVa/pCGNPw2kDYk&#10;pCENFwErgH0Zo7XMWAxb62Q/+ugjsw5NQRg1Y2UD2gjE0K2gadO03xBaw4AFndv7UoxlRNA3tGzC&#10;3rOoNPWcBV27VFj5rn6bPBoDQABhCgIyIsiDWVv4QXuOD9Sh9oMncOzhn+Pg/T/GZP7HVCi6WehJ&#10;xKlQypAQF/L5z82+8prEW6EiiUthuYCXIIhqsJRiICOBvEM0eyiUoqDBVsqClAKtYdb66NRB1baD&#10;rdPvB6gcogtH8bK1TTHDoGPCEfJ/1nlce8ibdvaycaksdpzFiUevQsELv8ZS7Qkmt8CkqBjyuQRV&#10;wTAW4cECacGLqJZQKBZCmM+IJsIKwKfnjP7Ibzmo3uDUru44bW2MTCtAbaH2VDvJ+COFTu2m5UXq&#10;S5cKbF1+Wejk4KugcufUmWOI0Z+hWeXfoPOELc9nyOvGgMBUpKEb5DXeSxrjgTUgkA6FVKnjqkdV&#10;EB+LhJIIhtg6/K0vyIDgT4SxEPFgzDuNnrlBNI11oHqgCdUdDahvaERnRxfrbJq0/cU6UjZimmVk&#10;gheyI08Eo0wqnzyNyDDKI8+1vCEQjMLPdghTYY9H2c7hRSqcpI2pDkyd2oLKx/4aY8fXAuOZiPac&#10;hbc2D4MntqLowCsoKt2NyZEhLIwGsDASR5DkIU9pt9ePaa3HVnTxtlZUnT+HorwcFGQfQ17mAeQc&#10;3oWCzH0ozz2Girxj6KirwuzEBMIUlCPBAMsQZmk+q/9EPAzXwgxaGmqQl3Uc+VknUHe+HFknTpil&#10;DDLuWu8WLUeQt4HOJYiLziSAixekgniANfjqGYH4hJ4Tv9dR94T2XM+v5CcWvwueYnnZhXywrkz/&#10;Z1Y0KSzbDDPNjsn+HhojU+9BsL8QJ7dsRH3Gh8DiEODjeBOT4UT1oL6agqmGg5VoiDgNv1dAGiEh&#10;G5qQV0KMTECTBUHyZ1IA/Bz/h6cG0NBShv7BWr4ww/44gORwOdr3vowD629A3Z7XKQ8oNs44+dcS&#10;/LEwPEzHx6SD5DFR9Q/yOPE7h9Gl4auANQ5Y0BIFGdfFxyTfSN60hgM9K9Dzlifpug3SqnPLG74L&#10;vpSG7xekDQlpSMNFQExYDDiV0VrGaxm0zuU6JkYu91cb1ObYsWNmTa51NbPppDJwKUmaLdfMlxQk&#10;uZ1JsNWzAh2FMkZI+dWAoec1WAhsOkLlR0cLqedfF1a+a9M3hgQTlE8h06hgEKWIamYacz2Yyv0E&#10;pzbdjNNP3YRAzRE+0EPNZ5gPUamk0BmncCmDgvatjjLNGFETouZzFxQsfsMoUlKCLl4G5Wk1VN2o&#10;PlVfssLL6KKjZhOF8uSwrsi2nnUuNGVcrkfh9wVM9fJPyrPEeyEp16DUfAdlSqCAwbaNEaMRN2KB&#10;SbZrJ+o/ehr7H7kSzYffQFJLGIIzvLeAYHQRbrgwBx8WmIKH34nLZTpGhTPCOtZ6avM9kgIbWi0q&#10;1G+ndiUUOYogK9xcUb2rDWzb6LeMb+pjon27rZU8S+wMy9dBs6TA5MnJ129C5dDmUmKvNYio7qSQ&#10;OcYE+/RyWQwuXyNd85Mr8qFrfDupPqEepPjp1tk/ZI6BiOPFoW/rO3JI94W8GJkcRkNrHc7XliP/&#10;XAGyCrJxLPc4DmUfxcHMIzh69BhOHD+JkhLtJtOLhYVF8h8feYiH/GWOfaMPjY1NaKhvRHNzC9ra&#10;2tHe3IQ+KvMTg0Nwzy0iGtKSiAQWlwKoa2jDufJqlFdUob6xgTyoES3NtWhvqkBv9Rm0738JFQ//&#10;Kdpe/wWGDzyKtnfXouTJO1Dx4u0o3LEOWXlvIicvA7kF8jToxcms8ziVXYicrHycIublFOBMDs+P&#10;n0LeiWyU559F0/kKNJaVoa64GJVn8lCQcRQFWSdRXlyCxtpaNDMfzc0NaG1rRltHC/r6uzA6MoCB&#10;vi5UnCtCdsYRnMvPw1BPF6IphkIp+xK8FRRRNCTjrOXhFkR7ek7XxatT6dAK6JZP2HRT2zb1us5t&#10;2qnnXwRd/7r41SA1XwaXebC25gyxaGF1PRNMb46KXwcSg2dQtO0RZG9Zg/BQLeJzoyT4sOH9MiSs&#10;RPH1LxgQLH6NfKbhMgGNw2xXGRaTCSqfpJkQ6Yec1qCHyn//zAgqWyvR0l9PTqWQrHNILnXD23wG&#10;x5++Gyc33Ymew+8A0y1IxGbgTQawyDQ8TFqxT0xMFPI57QzjcLg0fBWwvEb9WAYBeVlqe0cZRbX8&#10;SjFb5K2q8VK8ysqalhdpvLRjpuV7FtOQht8G0oaENKThIiAGawVAi/pthUwprfotI4CC2ditdRTU&#10;RgYFudFqJlXGBCm0Ni0xdhkMtD5fs+TV1dVmplxutrpmvRj0rAYFKcIyVMh1TUKuvWfzY/MqtJB6&#10;/nVh5bv2OwkjXMg1UZuGSbCQYkVJlEon3CPAUCWaPnkOp5+/DYPZW4CpGsDXTWl1lpK0sw5XQb3C&#10;fNcoZfyMDAlGljCzoVK8pKrZJy4uZJj8rIJqG7uto+pOedfRgh1ABTpeKFsK2uvfB7DVK3VImKrq&#10;CilqEBVLmzRNjLCNDMa1I4K8C2aArnPY8+gvcfadtZirOWFcn7WdYyzpgY/ttMD355nWAtFvFC3H&#10;aBTmudpYircC41klXPlwalc5szn5rC1s/ds20DVL8/JGkGeO+ouNm/B1UB4xUnFIBRe+LLT1k4qG&#10;LJdRz4jeFdhPZjxrVFA6UvSZ8xTU/ynvsxhC0brSdb6p71NQ5/8U+4j2T3v6hyh8u/k9H9zRBcy4&#10;xzExO4DO7gaUFOfizOnjOJ2VidzsLJRQ8a6rqEFHYxs6WzoMn5A3lIRLue5rXb94jIya+i2epHgA&#10;1s1f57lZJ6ioC7Nwnsp6W3MbOtq7cb6iDllU9I9Ryc88eQonc07j+Mks4nHknj6BkpwDaNj5AtrX&#10;/j3qHvwLnL/vr9H4wK9QdOOPcf6hn6Juz3rUte3E8eL92H7yGLLqGnHwVBHzX4bSwhpUlDbgPLHq&#10;fDOa6rvR3zOBxbkAgj7yFmodnqUI5md8vD6OsuLzOJWVjZOZx5GTzbyfysEJlv9kTjbzlonsnCyc&#10;zs3BqeyTOJuXi572NsTJnyPkl+KnohsJ3zJEyZAgY6P4wgW6WBa2dbQCuL1n6TAV7H09L7QGBl1P&#10;RQsXS8cBXf8cxXwFvFhanwebD1sW9c0YiVEKnZ+E6CcRJ0Okav84+XUZmvZvxMHH/xGtJ99Acr4L&#10;YT/pMCSjgQyvMqSQU6RgemnD9wxkSGCbCmV0ksHfMSSQRIg+0t64ex41nY2obq/FUmSRPFEBO8n9&#10;PRwXWopR89YGFD79a8xUHUUk0Ac3/+ZJCx7SnHZ1YVchh9OyJvJvwxHT8FVA/Vd8RrxMcqLkRvHv&#10;vXv34uOPPzZyp4wJ8uATT7JeUp/1ffENNlUKr1vJp9KQhkuBtCEhDWm4CFgmuxqz1W8xdTFjGRIO&#10;HDhgmPmuXbsMQ9e5ljgoSq5c6yW4SsGVAUEzYVJ0dV1r9XUubwTrhq/fdns7GRH0rhQEGSQ0ONi8&#10;rJYvCxe7fqlgBiIKk4qTEEkqSJrWaEsBpSSq6N++SQoSg1gqP4ZjFCIOPfNrDJfsRmKyCvCOmKjf&#10;2qEhEg8hwPetIib36QvaFetShgTFVNBODlLRbBlXQzsY6mh/y7ijmWstb1Bd67o1vgjs4Cmw79hz&#10;i98nUGlUclvFppovoJRZiXIUUPi/8UiQEUHbPyaCCMU8bKR5SpCjKHz3MRxYfz06D75uZpoQGKOi&#10;pu384sZl1csEfUw8EE2aWSwjgFJzNtuH8Vtqa6E1JEjdNmfG/V+5+qxNV4Ku23aWZ4KMCEJ5mKS2&#10;v87VZ/SM+o/uS4mUMGWfk0eC44Gh4+eNCUJ93aJyKJQRQAYRK0zLmGDLY8si84TqU7+Vjspsy+14&#10;MPDINC6cEyMU1NWXZEjQn0w52r0kkpCBZBYh/wAV4iKUFx7C+cIjqDh7DKU5h1GQeRClp7LR1dCE&#10;xfE5hJf4lttJPBAIGj6jJVASKuUlJaOC4gJo1kqBB2VUED+RgUGGhuIzecg/eRxZR48im4p67ikF&#10;IszDsePZyDqVj+LyKlTVN6GsshqFxaUoJk+rqixD4/lczJXsw8SrN6Ls3r9C6QM/xNxbz2P+7ZdQ&#10;8sCVqN+9HjOz2RgaL0VL93mMTnZjaLQbI6N9vD6OhaUZLHkW4Q544Y2E4CN/Ud0KF0k7i2wExW2c&#10;DifQNzSKproGlJWWGW+Ls8XFOJ2fj6y8XJzMPY0MCtRHWb68/AK0trZjYZ60GYmZWAda4qSZOp2L&#10;N8gQJQOvPJNsn7e8XGCvCS2s/L0SLA1eDOz7K3H5LlFU5KBDfb8JL/4twWrfcoJ7yiOBdExakRHB&#10;rH7xuVjhvZg99zGOPvVPKHjjGrhbM5Fw9yPMNlliJ47JACdDggJ7WiOCvBKkdK6aP+GX5zENlyOI&#10;Bh3zqP7EI8OkHePBQhRP84aC6OjuQmNzI/nsAsIhLyLySgxMAwv9cOXuxtH7foL+3K18qYf9eQFu&#10;jusyXmkpTYyMMEBOGiSSIzuf/QMC0xdT+IWO4j2pv81YRUwFO3kl+VByowLGavJKk1Y7d+7E7t27&#10;L+zMYGUfO3GS+j1dS0MavklIGxLSkIZLgFTGL2Vf627FzGVIsAxdxgQZGCTIW+FdXgV2Zwd5IEiw&#10;1UyZZsekAMjlVs9JUbJr/K0rrgTh1Nn1bxOcwYhqZyxs3N+1XlKo+VMFYESQCqcCdY03oyNzK3Y+&#10;cQsObr4HXYU7EJ+k4ulWEL4FRKIeBJIKrubM7BrZXcKsUIt2KXDIROGYKpxBcDUU6JjaDhpk1Rba&#10;7k31Ji8QgQZODcJ/iKCaURVbNGuj445iEGN7mrgIxr0+RZFNBik0EtUOCq4XnsbUuWPYcc/P0PjO&#10;WqC3hFrICFFbO7LpqGFHqf0phpbZKUwGBGKQzSlM9UYwzUyUuKpZS8eQoJxdHKwQpHbUbiVy55Qy&#10;qMB4VigSHWjZioxt6jtaBqRnRAu6btvfMSTItVZHJy8OOuKzRDdtv5hg/jU5x0vmGGUWrZKrsuid&#10;KJ+LRCNmGzwtU4hQsQoxH0G+o00tZHgILJfdPL98FGqXAS3xkREnyooLsxLjCnjHvhGPuhCeasZ0&#10;Uzbqsz9EVeb7qDnxEcqObEVl5i6M1JYjMDaC+BIF+CWK9vyA6l8xDbWVo8oqYVP7iEvYFP9RcMGS&#10;kmIq0E3GJdblWjIeHTK0zE9NYqC9DZWlVND1rLY8PJ2LnLx8NLZ2YnJOyn4Ycy4PZhaWsMCje2kB&#10;vrlBYKIWvl3rUbPpaozveh6orwCqzwOnd8FfuxvxQCFcY/nwjpQh0F9KHtHD/A0hEhuBPzQAT3AI&#10;gcQM69VFZWPJRNxg6THHQs2xbuTlol7sjoTgd7mxOL+AeeLcwgLzNYuRyUn0DI+gc2AIHb39GByd&#10;gMsbMu0lI+X09IyhA/FUGQ8sTxU/VT3IyCiwArdAR4upsNq1rwt6P1Wod0CEpmviZdYc5Vy7OF48&#10;Hzafq6EUN6UuxVB1xK7Pyp0l365H6fv34/DjP0Bf5uOsdLZjXO1CxZEYXTYkrESNCavnT/jb1VUa&#10;vn0glZA+9KfRN8XgyqbUFq0kA9JMEkPdA2iqrMPC2DSZogxMYQQDlAGme+ErOYqi527DYsU+MqVO&#10;8shx+CNuREJMN8L0o1rA5Ywvf6iGBKF4jsYti/a6zlN5hM4l9+l5eVRJdiwpKbngBfvhhx8aY4Jk&#10;T8mgMiTIa8G+m4Y0/K4hbUhIQxouAcSgxfAFYvJSWLQP+ZYtW4yrmRi7ljmIuYvhy41Y2+9oFlCC&#10;rQRZGQ4k9NtBRedWEZbxQAqTnpMbmzwWNINmBwY76HxbYL5HKULbAyogn2ZRKa5L7aRCSnEz5qOS&#10;QIF0YYjCRCdasrbjw8duxM4XbsfI+WO8N4qkXB+pKITktE3Bw4jwqkIJs0bbUtmk1Do76Dsi78Vh&#10;5QCsmWh5b2igVb3J80PX7XNfBjYN4fcJVBopvFbcN6VTGZeVeG0Dl6ACG2cbxpIBPucYcSTqqYUD&#10;CTcrehGRvhqz9rXosRsQrc6kgDhCpLDCtktq2ths4aE24WXSqINJKsxUtvm5VCVaLSEBUu1rlacv&#10;A9G8UP1DiqAEJRtYyraZPBDUb9S3ZESQkU4Ko5RH9R95KgiiMRlMVssP0zG1w1pSfozEnIrKgzkg&#10;IeMF+4GxnGgLU+1xxvpLxoh8VmmKnEXf+o7qPc6kA8EQQkEKz1TAVPfxMPtz2MtXXUj4qTIHWM+u&#10;SbiG2zBReBAjGR+g6eMX0LDjJXQdfg9j+QcQbCsDFkcBPU/lOh5NmJnleXZBY7SIykSiNbQB8pdJ&#10;KsujmJmdxiIVf4/Xba5rq0g9w0w4dU9lMBkOwru0iAk+39nVgcaWZrR0dmKW9Rpko6ocERmg+A29&#10;GYuEEfdRiRivxvShx3Hm9Vuw1HqCWucUMNwDTDUDS9WITWWh7fCLKHv5ARSvuxH1761FV8G7mG89&#10;jORUMemmkQl3UhnpIHbzfIAVN4B4cBB+Ty/cSz3weQdJVCwv6wsRtqO2jjUaMOuQf/Iw0Ta0QWrG&#10;WvMvY5aOiiEZjkQNT5C7r+hARiYZdRW4U0ZdGVNEP+K/Qgur8YFvgjdYev0sLR2ZYfUFlmcl2ntf&#10;RLXC1wN9yU+aCbD9telKNMQ6DJBwlsYR7SrG0WevRcE7tyPUup+V2INokLTIPjdHBTBtSPjDAPFB&#10;9ScZERzk+Gl4H9tSZCe3qmAcrrEZ9Na2YLqLfdNFGmL/M8sR3ROYKM5A9vN3o+vke0iMl7MTctzn&#10;GGKsnaQ/xdzQEi7t2KK3/lBBcqMMmVamszKlva7xTjxJcp9kGxkRNPbJ27K4uBjbtm0zsubhw4fN&#10;pJVic2lrW/E5pWPTTUMafteQNiSkIQ2XCKlKrCzAUlrkSvzBBx8YlBHBrl+zSx1kSZYgK6VHiq5V&#10;cm0QHA0ickuTW7Y8EHSuwUTX7cCg53T+mTD6uwdTTuZTClSCCpRmrznUUdV01nUbZSrkBTwzVA6m&#10;EBtpRP3JD7HzhTtwdvvTiHaXUGgdYkrzfN6LYFKKKkHCyQWtS+WTohfgzy83JKj8qhfVnUD5k2FG&#10;ioLcmOWNYAfpr1JPpnwr8PsAKoWC9hlhUFqwQdaZFACjCEsBJo1F3YjEXFQw3GwBrV3187cHnriH&#10;5wFEh1sxkrkd2ff8E+bzd1Aj6WfCVOzkVqLJD/n8U4NLsD3snv7CCNHs2MHbDkqFFX725yi1Fwe1&#10;sdra9jG57dutICVsqa9IKdQ9LTOSUUFtr+d1XTQhrwSBtjFTPqT+OKoo64bo5GH5jpRUE/BTCisL&#10;KIxRCNa++xKG/UzLO0uapXCsHSqC2g6RxygrQka1pETwZY8HGRxkbLDpGaODXDjYV+QOzDpHlOlo&#10;CcniMMbrC1G2bwsOr7sVORt+jZNrb8GxR29A5sZb0bLrNWCkHpim0i034qDcij3sPs4aZhd5hFzN&#10;Q+Eg60UdSmVSP1HwLS3v0cyh0HFNlyeFrodDCoyphnTaIsby+6iw+1jWIJ8NyQOJz4aUhvqTjENB&#10;Nnh4CcmJWoydeAYH374JExP5LCvrYnEMGK6Bp3ovct5jGTZeg4IHrkXz+ttQ8NAvkPPidSh48zbU&#10;71qPuZKtwOBpYJYKx+x5YPIcsQyYqQTGeRwpBeZqSWMDLLPqmXUlo4Jf56y7JOtbPCPmBEgUvcsT&#10;Qahzn89v2t8GvBWfFb3Is8Xu2iIQn9B9HS/GM74JnvBF/mJyTBRFfobL88BfuP4ZfnmfWQ30JbFa&#10;zQOL4hFjmwdIyxMdVP724Y3b/xr5HzyEyOAZPjiMEGlMtSPacpRJ0vUKdIyADp19EX/7+krDtwui&#10;DMsT5ZVg/tgfnE7F9pTxSYEOvGGSTT/6alsw0z0Ez5KbT/Je3If4ZBcq9r2F8l0vI9iWi1g/+/Qc&#10;eZZiJUXZZyM+hCJ+8phlSkzpE18Vfx9gtXwLxacsjzE8i0eNY5IHNX7JCK5JJMVA0ISSUGOevKok&#10;N4qXyZCupWtvvvmmkTO3bt2KgwcPmvescVQyYxrS8G1A2pCQhjRcAthBwA4EQgmlchUW45cHgl2/&#10;Js8Ea0yQYUFrlbUdmQYNDR56L1WItelrIFD6qaDr9jmdf1tgysg8mplYKkWKNK8/mQPkPxCkIhKP&#10;UOyk4oEghdOlYQSHatBZuAt5765B8/6XqWC0UJiggBqbpYLiQyDKZzXWSYeRPqBpsoRmKwL8SeVG&#10;Io2+uwJt+VU3qjddk1KpwVV1L4u8lovoGWuAse9eDGyaX+XZ3z9QeeKIx6JISMGMhKh/eanPuinY&#10;USGMUgikMhuNzlO5XEA0QWVNnggRN1xUjs1ClMUJRKrzULbxBnQcZFsuNDFNP8I2eIBCwEcowFBp&#10;jlJZFcY0+8+j2Xueioh2K3D+HBHVEVYdvBioHdTG1ltH3gbySpCBQKg+JO8TzdJomZA1yAn1jq7L&#10;S0EzOiY9onqYWeIhTw22t1GOtcRCCpoUfS3VUdwPbYGZ8PDIupChQDPwc1RoqXhhtpt10Es6Jy72&#10;8NhP5XacdTFDnOfzepfETTpHRMYGXg/J+EAMTjnP+kaZThcV6RoEW85i8NRO5L+9EbvW3ohz7zyN&#10;2q0voWffFkxkfYqOvW+g5N3HUPXpi9SxM+HqKEZyQdurzrLLzbM8HtZjkGWJsk0cQ4KJ0M/+Gg5r&#10;6RT7J9vCKH98UrUgmtCSDPOc3qMyrq1dQ+yDwaTxNTJ9XEZDs+xFWwDyGXklJfgNYwyZb8NE/ivY&#10;+e716Bg5Dt9SJ+uoDzM5H+PMS7/G/sd/ipGDbwHVhUBTOVB4BONH30TnJ8/g3OZ7kfP4dch98noU&#10;P3crCp++ETnrrsTJh/8Jp9b8FGfWX4GK525A79ZHMJK9FbM1p5AcrmNd91GR0dKaCdbtHIsiOpZ3&#10;zLK3QpztKL5A/hBl/xfNWMOi5bM6ikdY/m1B93QtlRcIdEz9vRqkvrPaczaN1OccivyiIcFsC8q2&#10;0Bahq6Pe+XqgL4nNUtVDIsa6Ci8iNlCP1swPcfzl+3HyzYfQXbQTicVW1uUUeSp5Ab8lg6BoxKGV&#10;z2PakPD9gwutJvqU4Zk8w/QpySLa4UNGBR57WzvQVFWL8f4hRNiXxHv8QRfC5JN9DYU4s+0l5Lz0&#10;IIpffwTdh99AqD0fcJN/hhbJs0Tby5/gf18XL3dYLc8WLc8RD5C3gQybMozLgFBaWmLi2MhIIBlS&#10;S9K0NE1L1CQ3yqCgd8TL9J6Wr8kTQTFwZDAVn7Nyo476ThrS8LuGtCEhDWm4RLCDgXVB+0w4pK5B&#10;pUYDgF23prgJMiQodsK+ffuM54IGBbndagbVCpc2HUFqegKdr8RvC8z3jEBBQYJKhqIjWENCgL8U&#10;HlHKmSNsaLaSypN3CLGJGjQf2oyzr96FudojgKcToegEwkkvglJqZUTQbLZc40NKX2qrj39eRGSw&#10;oBB7MVRdCVX/dvZZdSqPBHly6Bk7a23r92KYmq5+f5t1+7sF0Qlpiu0mBRAU9kwbhnxIKsZByMW2&#10;WqLisIBkfIFlJybZdjHNkrvhiXjhirBx5H7fUIyB9x/DuW0b4ZmuJAX44YrGzG5hmq1PxOeI2lqT&#10;9LGM2t9fO31oll5olFcpMuZ/ClV61eTz4mBpXW0qQUlHGeA0OyPhSwYkeRyo7QS2PSVIWY8ESw+x&#10;GNuYTatVNFH+F1X+Y1TMVCfLW1eaXUiMh4HqYZ6/qfxL8Z9oxnThATTtfQ1Nu19Gx/5X0XvsbYyc&#10;2oaF80cR7iwBptpIy3w2orplvfon2Q8GgYUuwCXDA5X/sXrE+Gyo6TSmz+5G39G30bzjWeQ/dwey&#10;H78BFe+uR7inku9Q6J6mYj5NxW6+FUMFO/Hxul9hJ585/sbD6Dz9McL95/lN3tdOGsFZlkfLK1TP&#10;Mcr6ASrLPrN+WV4IUbUJj0YBVBuQFnRNRp8wMRBj32NbyYgQTMrxWH/q4dqSkqidPKJ+JJhuMuJH&#10;xMO6mWvH6OkXse+dazE0fBSJ6XrEG86i+qk7UfzUjZjOfxcYlkfBFDA7xHxOsx5GiSNAXx2GzhxA&#10;3Z43UL39edR+tAnV767BuZfvwJknfoVT636C/A0/w7mnfonDa6/A/iduRNEHj2GY9RDrK3PqMsB0&#10;ZJCRQUGznWHHOJbwu+GansDM1KRZ6iR+rJk60YSEcCtsr+TdlnZ0zfKCi11bibpv0T5n+YjObRqf&#10;f4ZH1nmCvC5JfqpjnDwwEg0Q2Zd4vhqadkz59kq0fSYV40Q3+5+LdB5XnydNz5YfQ86rDyH/nbWY&#10;rT2B5BxpKTHDTufid+TFEUBU7c33VkVjMLgYfl946B8QqMmEpgl5QlpyDHPkkRw/YpEQ+08AU+xb&#10;tfW16OjqhMfvJZ/nfdKyNxGCJ+ohfZMfj7QiWJqB4w9eifwnr8dIDnnBdCP7KMeJIPkt2bVWkK1G&#10;v1+GouXLHZTH1fIu1D3xH41hiukjTzpNLFl5URNPNt6WlR81IaWJKXmzWv6lo8Y1vat0Upf6WV6T&#10;hjR8G5A2JKQhDZcAdkCw56kCZihM4ZvKiYRXrWVTjIRdOzlA7NiB3RocODAcOnQIZ87kmRl0BY2z&#10;g4BJx8zeOpZr/f6cQJZyap/7NkDfuWBIoHqRICpSglbTa0LaOBQQ40ZLo2Ypt20J+AvtWCjfg8KX&#10;bkbRR+uQnK9HRF4JVNICFFATAZZPRgQvBZagZswDTM9j/jQzKkXPIOtCdSqMEMPLioBc6eNUDgP+&#10;AEZGR9HY1IS29na4PR6nPeLLbaPniDEKRRdQ9buMOrf1ndq2v//AcrDdjBFBGCWdUcnyTo9ifrgb&#10;3qkB+GcHEVxkm3hHEfITqZwlvGNU9iYRiHrhpTIBDxW1wQbM7HsJhdvXY262gs1GgZLKpwIqyqgQ&#10;woSZGU/wWkLxApbRLAkwrv2kiwvGBCpezNvXMSSYvsV+oqPaScYDCWPW+0TXbPvpKEFLxgZ5JegZ&#10;/TZLG5jfaEzCHJVtXZOHhlz7NUsrI0JgFgnPGOJLg4gu9CA0047oUBUmcz5EwQt34ODDP0PG2iuR&#10;ue4KnNhwFXKeugE5z/0aeVTuK3dtxmh5JqIjTUjO9CEyVIvp6gw0n3wftYffQN2BV1G542mUvrsW&#10;Ve+vQ/kb96GaWLX5Tpy4/0co3Hg1vGe2UckbQSDBsoUnkFA8ikAffH1FGCndhfIdTyKT3zu44Ro0&#10;fvIc0HwamG8HZroRC0v5cxTRkImmLsOOPBI0i+U3hgYprqp5GROkCCpIZCAaRpDtpNgnMiQEElpe&#10;JF+jMEJJtm2cykGCHZW0kIz6qAh4jDFKHhlDmZtw9PUrsdC7F+gtRO97T6P+3l9g+L11wEA+sNiH&#10;cMyDUdLIPL8pA468m+IhKsuuWUTnRhCf6qbiUY9YTwk8NUcxduo9TGa/AW/RB4id346ZU2+iZuuj&#10;OLzxKhx64hoUf7ABTcfeRnP2h9RNchEZayKv6WN+5Kkwi+D0ELrqK9BQU208UrTsSTQgupDXivq6&#10;iZfBo6UXc27oh3kkf3GMDLrueMToWoxHh2c4fMdBh4dIuBdGow5vsrSo9eVOGvxmROk4GFs2YkUi&#10;PuZFS9jYPsRwxItA0GVQxoToBeRzyxgz3iHOd7+AqttVUN43i+yDfJukPgVMtqDj0BvIePpW+Goz&#10;WP817MhTfNbNfuwnZbD/yitHy0eW++0X0PReo3Wugt8XHvoHBGoyNalB/jBLGpYNCaQdP3nKwNgA&#10;KhurUdPeiEnfAtySBxLsF5EwR23SmJlcIM9f4hgyUIeS9dfi9IM/RMeex4DRMo7zk4i6yDs0LPA7&#10;Th/5Gvh7MDbb8Wo1FC+Rd50868SbFPdAHgVammB3YBDagN06lwypZQt2FyKNWxoL1a81EaVrSlt8&#10;x35b19KQhm8D0oaENKThEuBiiiZVHqMAhzRDSwHSt+jDQGs/inPOYtfWj3GAg8LHH23BgQOf4Pjx&#10;QygszEVfTyfmZ2YM83e256Kgx0Fb7sZGeTfuhRad72qc5zhsFLFvDVRm5YVflwDJYdGcWWVQdwzo&#10;OQq6scASIp5p+AYLcfTVq/Hpxh+het9TVHiqeH+IasU0BQ6qowpUZ5ZFCD28NkuBZAlzoRj8TFRb&#10;lXkoiC9SIZqgkL3EL7klmNslEdT/vPMhLAViKGtpQc1gNxappIRCbAMf09R4GmZOKRiFWL9+1q9W&#10;ZyrvZmpa0eqoVNqB3uK3CV8meFj8qqC0bHr8z2kYZwqe5aSSOTWK6qzD2PfqJmRveQE5VPzKd76C&#10;zhMfYKxwJzy1xxDtL+RzFYi7qKDGx9kAXWy382jbtwY5H9wF32QJE3XDFfTBy7QXk24KkNMIyb2E&#10;NBKPRRAK+il/yoDgUEckLGOZjDQ853UZg5Q1UfSXlU/3jOJHwcgKTAKrrAlUXt2zgpRQrp9ya5fX&#10;jwwOWt4gAUyKdoI59UTdGJgeROdoF+apzMrlFhO9QFsFUJOH6cNvoe6Ne1D77l0of/s2ZD13LfZv&#10;/AWqP9mEudL96D/5EU48fz923PcLHFp7HXI2/RqZG65D5mPXYyL7AywV70XVextw+olbkbXhRmSv&#10;vxE5G25C1prrcfyhX+H4I9eYa4ce/CX23HsFyt5YA2/xPqD/PJJUhv1hD+vITcXdxd9TSFAhx2I3&#10;ksM1GMzbjVObH0bmE7ejbgv7VFUWMFiLmH+M3WgaifAMkqEZtvcCK1DLLKQMUthn3Stiv7bs9LDe&#10;eMcJTaKlCkF2JCrb2hMwyYvavULBMv1UdoMJKscy7FG5jcmopGCPzBMGSzFzaD3qX/0x4qfXov/1&#10;X6Honr/BmTt/jN5PX4OiuCe8M3CHXGY3Bhd7XjgqAyGV+oi8P5gDGR1D8056vgkeid7RZaQy4h5B&#10;YqYDvr5y9Bbux5n3N2Hvxl9j75obcWLT3Tj1wgPIf30dsl9fg8bjH2C6JRfdVcfQVJ6JgY4mTI+N&#10;IeD1GvpQnw9RMfIxD2HSpWJAhMl3ZFxxPFLEi3xIhl38yf5imZvcrUgvxntHxibWj+xizmviH27S&#10;uo+0SZ4j3k3FS0tnVLVi2WRX0sVMWIK4eJaYt9AvHjXJ96f5oNrKxb6zhGBoAf7gPPsJ1bQw6TY4&#10;w3Zle8ZZT1E+K28XEzFReVtGtRnznGR/lJEiTP4ng6kMryEZOVjeJdMGrO/FAXgqT6H4mfvRtvN1&#10;YEQ767D+2Z/FK6VEynMlSP4sc/FyxI+viU4/XRXU6YXLYH/qjZTLafi2QZVvDAhCtgZRRj8FWo6T&#10;loZHhlBTV4OB4QHMLi0gKI8mtpqoIxCNwyfezt8yQsHLfjzXhV6OK/sfuxZ7nrgG53Y9D29nMbAw&#10;SHojLQf4DZIKSRQh0m2YGSDV8n3SoNwVxN81drET8Yxc2yH5yx00RgnFc+x4ZIx5HJ80cSQvOQXe&#10;1tIEGRBkNJARQYYDBVGUB6t2/JJ3gowIiq0lA6jStAZLpaXfStt+T99IPde9NKThdw1pQ0Ia0vAN&#10;ggwJFCE5GHI41UCskY+y8mzfJHKPnMSe7duw8+P3sXP3Fuze+xGyso6iqb4WA30UuMn8owkKfhRE&#10;5dZP1YkJcpTVgGokUWdg11fMwE28XAdVlUVKm1zvYq4W5H56D06++CvkvXgj4vWHkJgqp0DfQ2Vm&#10;At6khGOqNRLSqUhEgwO8N04hRbPKLLqPil9Ybgs+LEVmMR+cNcI6vBTgp/mAi4PrYghLVE4L2hpQ&#10;PNCOyYCHejPrTIGhJLD7KJ5QuPYmonCxbs2+1pJeIrwfkjDzRUX+24RUYcAKHivxq4B99kJapJd4&#10;gPUklMKjtfMzY6g+vg+fbHoAn6z/NbY/eDX2r70Gp56+CXlP3YCs9Vcig0pz/t71GCnfCUxWkoCp&#10;XE/moT/ncZTvegiJkULW7SySFG4k4AVJ71644WU7WuVe35cgpZkTuZWLHqzyb/Opc7uf/28C+4zS&#10;dWZ+qRjyfaVp071Qbj6rYHraKUXLXbSDgzwTfD4PAr4FzMwNoXO0HXV9DajprUdbRw2GG8rQfWw3&#10;8tbfhdL7rkbd2l+g5tF/wPm1f47Ta/4cp16+Bn05bwKjCgzYjlh/PQLtlYi18XdnGdBwGsN7N+Pw&#10;/T/GiTVX4PRjv8LBu3+EI3f/FKfX3oCK5+9H85sb0fbe02j/4DkUPf8wjq77NUrffgqu81lIdFcg&#10;2st61sw6FW3tkhAxZQtR6Sb9BxepeEqJnEFyqAltR7fj+NMPYs991yB7w+3Yv+HXeP/Zu3A+ezuC&#10;o3V8XrPzw+wfA4CHCrl/FmGWPULFWV1ChoTxcBKeMNMPutkFl5D0SbEXv2E9U6E0M+7kSQlpv1Kg&#10;FVjSPc5+1wMMVLHMx9D7xvWoefDfoeX+P0LVnX+E6jV/idkjryLRwXoJeals++ANubEUmoNbSjHL&#10;E6XCHotSMKbynVTfl8GEmIiQfjT7zvsK8OhnO3uIWjKjGBMJKiBymV6sykXNts3Y+8A1OL7hFmRu&#10;vAk77v8p9j5xHeqPvYKljpMIjVdSL5+i/s9velzwuJewyKOXfUBsWXPuUlykCBnFRYWO8452oCE1&#10;i8XIvqJtNeOyvmgr1AQxuoSAJ4IAq0rGAb7MEzdp0sP2Cpry+fiSl4p8gMp9gO+6PCF4XDKu8mHt&#10;hyoDp5/fkjHF3WsMdfGpRkx3nsNoexmbitcicwiyvIGZbsQXWN8u4nwrsETUUhsFt/UxPx4ZdVyG&#10;ZmTZSIT9pHHm0e/hsKF4NlL04vxsBDPJWZZ7EonheoxlfIyaZx9BsOyUY0ALssxBFkiVw6pQuQL8&#10;oY36Lt2QoD67CtrT5YNQT9s30vDdgPim5aErUR49MspKAdaafvFtQYx8V0Ool03uj4ra2JcSvBck&#10;r9KSq/k2VGduweHXHsCOx25Axkv3INhwkg+PEvksSYtJmF1nFOnFmwjzf16QJ4TGcFk6jWGLSfJ7&#10;HMUuW1D9Ce14ZEFjlZblKcirPBHKysqMgUCGAuuFoKOupRoUPvroIxw7dswYxG3brBzvvqzNdC8N&#10;afhdQ9qQkIY0fKMgyzmZPDFGJTWmgVJ63HwQ2ceysO2jrdi97xNs/XQLtu38EMdzTqCiugY9vf1m&#10;YJAhIUwJViuTZUowdnhjmddgSuTgIHFLdwLE6GUqdmkQk+JohA3PIBK9eRg+9DoVqmtR+swdiDVl&#10;U/LooCDR7yg6I51AF5Wf7mqzpRxmaoA5XtM68aEGoKkAqMx03LhHea+Pz0xrDTkFas2kUbAOYBpd&#10;rm6c721Dz9SomW009aUBV7Ogpl4Vkk7z0UTNGkYoxWjmUYLK8uBr8dsEKwz8NgO/3l1NqDAkIhQd&#10;hQPUBcfRW12EsoxPUJO5HdWH3sG5j5/F2ffWIf+tB5Hz8h048OS12Pn4L3H0qdtQ8e6TGNz3KsYO&#10;Po+yzVfj6Pp/QvOeF9FwcA/KDx1HbX45ygrOoKjoOLKzM01QKG1DpQBREpgGBgYuuJXb/NlzQapg&#10;ZFG/JXwJRUd2aYJ9x5ZNz1qjgi2/3tU9LX1Q4M2xsTGzxEFRrxcW5kkyY+hsb0FVfTXON1ajvKka&#10;jU01GO1sQs/ZbNR/+jaaWeaKZ2/F0dv+BIXr/w6LJ552dheYJ426uynRTrBTz2K6tRr1Jw+g8din&#10;aDvyEbqPvo+GT19GydsbUfruY2g7/A5GC/dhruK4CaiIvkrSOul5jMrgbA8So81ITLIfKL3gJOIK&#10;IhhfNHwgyObySxFl+YJst6gCOFIhR4yoGAyzA4h21sB1Pg9zhZnoPfoRSt/ZiFMv3IvcF+9Fw45n&#10;MF/4KZKtOexDJexTtcw7vxtg/iN9pIlR9oIpCu8uzLL3UPU0SmM8qSUp+tYC4jJAKG/zXQi2FWD+&#10;7G70734ZFfxGxQv3oO3Ve3D+gb9B5d3/AY0P/DvMfXAt0PEpy5fH93sQCYwhpngT8ohQ7JRYxCyl&#10;iLJvKnZDXB4AMXIyKu9myQRR13RPzwWpTPjZxmYq37+ApEsxJ4gB9vuFbirE5AND54nl8DWcQOmH&#10;TyDz+bvQc+xd+OrVXjKmKF6Fh9K8TK8KIJkwO1wskmakCvlIUh4qQAHyAMUMlQeGLxEyio08ony6&#10;RgwltUdNyCjkbmbHpSzpOtOQIU1HGWh01Jes0iMlXlwnEpljFTA/ESpXiSG+3IrYaDFiNYcweOgV&#10;FL56HzLZ3449fRcObroLex6/HTs33IpDm+5A2ZYn0HWAfTDzLSQq9gM9p8lW8xCdLmObNvJj2kKz&#10;m/SjtmWbKc5JfAkh1n0w4kaQ9esNuRCJkVcmeL+9CD2fvIKGV9cBvay/6DTrW8+xdmQDYLmEyrnG&#10;Mr5EVN/7Okh+xrdT8ULCBpWmnnFQf8653k3DdwGWP6+GMghriZB4qQLcambd8ulgLAlfNAm/lu+w&#10;3ybNzjTsd+Fp0uUoeU8zfF1nUblvMw48dQuWyg+wb4rvsQeSFOQtoyCgC+wxi3FJP6QBftN4I5j9&#10;g4kao5lH4eUCqpdU0G87lgk0kaLdtxTHx+44pGCKWtoqI4GMBdaIIOOB4iAoyKKeVV1rKYNdzncp&#10;aMfLNKThdwlpQ0Ia0vCNghi33KspPnJQjYUoFlG6HBmcwo4du/DB9g+xfc/H2LLzA+zNOIgzpSWo&#10;be7AzLzbWPYjCa1RljOpY0xgCkySgxUHhc8bEhTgUCLe5weyywU0iEnA0CCI4DyFfwrQQ01ofGMT&#10;Mu7+BaqpZM2UUiCeohDcWYrune/g5MO34MS9v0Tl6w9gKOMVLBRvR6DgQ0QOvIiR52/F+Vv/Eufu&#10;+0ec2/hLdGzdiOmj78F9eg8SLWco1Tfzq51UAgbRNz6Aho4mDPC44J1HgEqRgsVpS8lAws+j3DFV&#10;txSSjcvmZzPZqfhVwCqvq+HXAT2/Wh5ScWX6q2Hq80YhJ80EKNhIFQhGQpiYHEFzQyVKzmQiP3MX&#10;mkoyMd1WzGbIRW/xfvQV78Vo2QFMnNuPkTOf4Px7z+L4uruQ/chNyN9wDXIe+XvkPfFLjFBR6zp6&#10;CJV7M1CVUYDijEwUZR/C2Twn0rSEJR0zMjKQmZmJgoICMxOj5QU2b6INq/TbOrBoYeXv1PJZtO1n&#10;n7W/bdpCCWUSzrTcwe/2obu9GxUVNahraEFHT5/xXogFfQhMD2OxvQLzlScwefpD0uKdOP7g36Hs&#10;pRuBlhPAZB2xFeHJHswOdqKyKI/1eBCVpzNQdmwnKo9+jI7TB9F1+hAW6oopLPez4jV7LPf1GQrE&#10;CgooDxx5F+j3Evu1G+GAAiW62JupzCe03MdRYoUKIyLvnFA0AgW+i2j7yaCLN3j0MS3PLJVqfkO7&#10;SUw1UDFke+ZuR/7mu7H34Z8g4/GrUPb2Peg9/CzmS7Yi1Lwfib7jfJ79Zr4EAV87ZsPjVASmyGq0&#10;RRuVzQCV3cAAv9OL0GARKg++iIPPXI/Dj12JsldvR+8nG9H+yXo0vn0n6h6/AuV3/hka7v4zVN7/&#10;F3AfegITuW9gvP4g3ItNVEynEdO2jZrC15IWuT9TcZCxJJbQlpUhJONB4/UgjMfD5rrjnRU3zye0&#10;5EJLLzTrHnUjGWM9JqikJCdYr8xniPU8UYuB3J3Ief5BHHroBuQ+/QD6T+9DbEDGH/Ift4wifI/8&#10;QN+Jkc9KyQ9EwvAx/aiWIpDUxIN95BNqg0CUVUz+7eMxkAzAF/cYY4sxGLBdtCrKx87l572Q8SDh&#10;dSo9wYgMJjJ8BVk20nyIylSYeQy0UMc/B0/fEXSXvIaqA2twZP1PcXTtz1Hy+r2Yydtm2g+9JUi0&#10;sX06z6In410UvPYgTjx1IzLJ+46t/RkOPvKPOPLYD1H81i3oPLwJU0VbsFC9C/N1B1kNhzHfeQah&#10;qXqE5tsR9w2SxlhXQk83MNcEVBzD0KcvouXdjfArmn50BG6qcQuJoCm3GVbkhCB9iHWinzr9eijF&#10;TyPU59GJz2FRKmMqilN9Pd6Zhm8WLB9dDTWma32/XPPFT2VMMG72bLKwDHHkuWEZC2MBxLSri/hb&#10;gLzPP4LYaC0Ktj2FA5tuhrt8LzBew3tz7B9+jtsmKhKWECENOh5D/JxEKXZIIX8YYwIpUZ30MoGV&#10;9ZM6DsnwLc8NeXBoaYLGRI2HNvaBjAYyImjXBXkiFBYWmvHRjl/2aOUoO5at/N7KaysxDWn4XUPa&#10;kJCGNHyjQMadpMCkPZKjVFI5EAYo/w6MTCG7oBCfHN6HLbu3YcuebcjIP43imjo094wYYVXrWbX9&#10;WoACrp+jZ4CC1YX1gsaYwKOZLnI8HqQOc6hxPnsZgQYvDW5S5CRkIEyxwOumoE9huqsJbe88i+x1&#10;N+PkE7ega+9mVL65FtkP/Aq59/4CVetvQPnj1yD70X9E9uP/O7Lv+/+h+d4/xcBdf4ru6/4dJjb+&#10;E2of/nsUrvkhch7+MZ+7ArXvPoRk82FgtoCV3YmwewGtbfWobq7A0PwAFuLzrEsvFQAXwhRsohE3&#10;hRw/B2r5fMi9eVnoXR6ULX4VWDlop+LXAT2vb0p4uBjq/spvpGJq3u07EdKMm3Qll9EJ1kt1Sz2y&#10;8k7ieNYhFORnYri/EfEAlbEYlVopO3KH91Exm22joNeEUNVZDO3/BI2vP4X6zQ+g4rlrUPI8BcGz&#10;exGpr8XM+UZMVHWi73wVemtL0d/ZanbN0AyMjgoQlZ+fb7wTJEQpuOjMzIwRspQ/SyPKv35LaNIx&#10;tU70jD3Xs8LUMlqw13S0oPeUpjwTFNhqemoas1NLaGvsQUN1G8YGZuB3UVCjth5WEDwqmEukmYnu&#10;Usw3ZGE6fzvq3n4AWet+iaqtT6Ir6xO0F2Sg4Vw+zhbkIiPrJPKLz6KlrRGDvW0Y6mzCXH8n5nq7&#10;WKVU3ChQJ5K+ZfQzkwF2ZfKGJJVR0mA4JpOhjIYKWiqUpxG7C8lHs+Wa1ZZQLQzyWiDGNmV7KgaF&#10;2eowLMWad6Wka6ZeMS18nWy/OngbM9F++CWcfeXXyN10Fc4++XPkrftH5K39O9S+fBUmdj0Id8bj&#10;mCzZjvayg+gs3osleQoNlhDPsq+y/BUfI//j+7HjmZ8h8+2b0Zz5NHyNu4B53g8UIVj/ERpfvRVt&#10;G6/B4CO/Qse9P0f9w1fwOz/F8VduxkTPCbbBMBVxxc9QEEcq7ioP28UxKMSowLPN5ZK/jDoXKkZM&#10;TAYH8T6xvTDpPOjUm3Z1cVPtWATbD1OstUnMD1RgvuY0FvOOoOHVZ1D+5EPIWHsNGndsQqKZ5Vok&#10;TS+wbrR9pIw6kXlmZJ5pUtEPuhD3u5AMsKeElxCKzpJtkQv7SZ8BIus5FNea8Dnm14VYJIygN2zu&#10;x8wylAXmkS2mmCBhllCeI/Ia0Yysr58KPL/tqkGw5whaTzyOk6/9FPue/DMqVX+Dsm0PYODUW4h1&#10;nGS9Urnysw2DVPj9XXyP537meaQE02W70HniNVR+sgFVL9+ItvU/Qh35ZPmDf4fCB/4WuQ/+Pfnh&#10;D3Hk0R8h6/nrcX7HejRkvIye0u1Y7GH5Z8qZzjng3D4MvbceheuuQfMHGxAdLSV3GGUtzmihGevU&#10;0dmMAifCYxezp18H9Y7GqS+ixi0tKJFviLMqnhW1jHrr8hvT/pBAPPNiKJBSq1l2eSVo1xy7Y46C&#10;P6uvaltnf5T9Q/2CfTVhdgiZMh6Gpbs2Y/eGa9G25znyqFoktZNNcp78YIGUJ2NCxARr1OIi2bFI&#10;KM6JyMLEBCEjSOH5lwNovLFo60j1IaO1DC7ajUFjn7wQ5IEgQ4LQxkKQB4KWLtgYPnYcs+OcUGOY&#10;TTsVUttmNUxDGr4NSBsS0pCGbxTIvKXshyjgK+gVxzzNWrlCEYzNz6K2vR7Hz2TiiGZvywrRwIF4&#10;ZHIewTAHD+P2K2FbIetkTIhSkXBELyNcUaiWkUJSNYcW/mn96+UzqKYOYBr8pABqAIzIM0NLCGRM&#10;WJxApLEIo3k7cfb9Ddix7lfYtf46lMlDIWc7QiX74C3+BIul2zBx/kOM5LyM4NEXMPHanai97x8Q&#10;PfEK9Zf3MVO2HYM576Luwydx/OGrUPfSvRj48DEs5u8Hpicw2duCxoYSzPmHqbjMwRufwMJ8Dzxa&#10;2+2VEkFRRfvtUxmjqsca/bwiLvwqsPKdVPw6YOtMAsTFcGX6F0P7vFHSefRQeRuYm0ZJfQ0OZR/H&#10;4awMlNeWY3Csj3QnIVCB4uQKLRWCbZSQAkSlVIaF2UFgjHXWWYVk3XEqZQ/j5OZb4Gs7zfsuKjqk&#10;c+pNMb8PYf8MFXKKgssCkNpewpS239O+2PJQECpKtQwNxluFoOeUVy2DkSuntvLUuVABpnRf5bF1&#10;JLQGCN3T71Sas6hrAp1r5kxLG7q6ulFV04Tm5l5MjSwg7GK61P+kk0f5vJRdb2Qafh+Vzal6oD0P&#10;47tfQuY9P8fZlx9G06GtqDy2C2dOHMaRzKPIKi5C58QoFig0u0JeuDxUSk3sDfZLs66e6cdCRH7A&#10;IO8xz0n2iZAvgFiI53w0Ts1NRkcWAWQVhmfIbV7GA2NAIPrjch/me3xIBiIZHmNSXDWzH9JOBFSw&#10;Y/MIx+d4fRoJ7yBC4w3wtBZgqTIDi4W7MXT4NZRvvhvZa69E9iM/xckHf4zCDb9CwaNX4cx9P0XT&#10;U7di5I2H0PfGA2jefBeKnrsZRx6/GmfeexhTFQfZtxrIzKjkeqnkzhUgWPAq8pnWyAdPIXbsY6As&#10;EwuZb6PvyNM49d5t6D7/PsILtQh7BpGMsC3JE1UWYSjhBD8NM//GmCADrLidjAtxtq2Q1+WZYLYG&#10;IaklWFy9I4VjjhxyBi5MxibYagtYmGnDZFMxvLVFmM/NYD6oeG9dg/wnrsT5V36NhbwtQFsWMFxK&#10;pboe4a5C+DsKERuoQHSgEq7WQkT7K6jMt7CMjXymlTTAss5Q2WHakYlKxLTkSjEKZqjgDzYxrWbW&#10;CY/TVcBkLZHnE3x3gvUkb6sxXustQbgxG91H30Tey3fi2MarkffMDWjbtg6Tue8jMHIesaVO0swY&#10;CWGaxykqX5OIExM817KDhLa59A+x4gbgnajFUnMOIpWHEDi3F0v5H2P65LsYO/wKhvc9j4a37se5&#10;Z2/A2Y1X4tTDP0T+oz9G/Ys3YHT7o5ja+TiaX74d9U/fiJoXbkOgcAe7fBP83jYsJCYwk1jCkurf&#10;dEyidHsdNcyIpX0dZBuzZ/LVz9BpYQfJpfjneCawY6QgX0zDZQeWzwotb5eXmYy0QfL/JPmRjAkB&#10;3vOST2lJUoD8TtuVJhXI1j+O4bKjOPj0rch48np4K/axq7A/yvMpOYUQ+VaQf37SgJ80INIzzgei&#10;Pbk8SJiSAdVMplweYOsjFTVWKSaQDOnarlHeBjIaaCtHGQ6EWspw+PBhVFdXG28563FgxzqNWSuP&#10;qaDvpCENlwukDQlpSMM3ChrwKHkJKUxFKDj7iZp38UV9CMaWMDLajqbGEjTVl2NssA/RYASRgDQZ&#10;uXpzKE1wME2GTLxshbLT3I1J7IIhQS6gmk0PG3HscgE7kGpAFGoAFGpmleopQlGWUbMTAQrM7i7M&#10;NmdhtPooRqqOItB3jsoJFVbtDrBEQT5EwTpO9FNQn6rBxKHXkHH/TxBsOMJn6hEzLsINCLbk49xz&#10;D6LykZtRefsVqH7iIcyXlWK+rRad9WcRjo2xtsYxO9eE6qKDqMj8BL4uCvkKUhbys8o1u0lFjDVq&#10;823xq8DKd1Lx64CtN9XXynS+LlrBQ6jZ6/GlBdR0tOHk2QJk5p3CuboqjM9PIxAPkzYdv5doUrOq&#10;pDhiNCHK0+4Zc1R4F0jELipWVGLmGtB68jnsef0WTPXmMdce+KTsk9RNXI+ki+86ApH1HFBeNGOl&#10;QIdFRUUmfsLRo0eNMUHKvQwH8lCQm6yELj0jLC0tNSiXUD0rzwbFWrABvvQNCV2awRFag4LKLKFM&#10;16xQp3fkYipviJraWvQMjmFq1oOQh31H0+NSUEma/nCQP0OYJX3OLLZjvCEHEzkfY2L7iyh4mIrZ&#10;8w+jK+MTVCkg4/HDyDpzGuWs1/FIkDUVJ40v7wgihZ+Kr9fHXqooZFF+xyDP5aIb5lHXZUfht5Py&#10;Jad8bCRn/ta55EYFzw/HFcuDSIk6zPLoEedRZ0ZfM3/afcAXCZmizDIP82xRl7ZwjCuYoYffoRDv&#10;o4K6QGV0pBXxllKEa3LhKjqK7n3voPWl+9D7+LUYeepGjG26Ce0P/gwVd/8AlWt/iXPP3IbmT5/H&#10;Yk02+yH7o2IUmOB+s0DdHvS/cztyH70asyc+pfJMhXuxn8p0tVk6UX14PepPPIHkJPt2iH3e70E8&#10;FHWWDBCDxpCgssVZTtIry0EKRpxHGREisbBBnZuCs750qqUeiyznLGtihhfnNIueXGC1LsBLpX+y&#10;4RymzxfAXXoS4TNb0P3+PchZ8wPkrP8JGrY8gO7dT6J266M4/eItOPnsjch/7S6ceeUOHH/6OjR8&#10;8hj8FTsQqtmO0YPPoOH1e1D+3K0o5LNZm2/EqddvRd3O9ZjMeAUDO55A7St3onTzzSh88yYUvflr&#10;nHv7Tpx/917UfPAIGrc/hoYPH8P5Nx5F0UsPIvux23HsoRtR9PTDmDywjfVXzPZoR8w/w/ZbZLm8&#10;LKbcuqPwsB8tsW962I4+jgVBXWcfDWpXm+gS4uE5VqCWoEyQb7JdFU9mpBboYpptuUDZXvgOvYip&#10;91jeJ3+J2vv+FjX3/iXKH/kB9lzz71H37PUY3/MM0HQcmJaLeQ9CkVG4o3Pkh/KPIV2yjcyJDAmX&#10;gmwnqTtCm9RK5CPm3gVI60eXLVjl1Y5V4rkyIsgrYXF2hjzU2ZUnSOZl4orwWRN/JBSEtqWFh7Q6&#10;1YrGQ2/g0GPX4vCT16Fk97MIj1eSXkY4po8iJm8fEo943GdeLQR9WwYEMWpFQb0MwNZDKmj80Xij&#10;sc2MNxy3NN598MEHJiaCgitqKYOudXd3m7HKjNPLxnc7ZqWeC1eCbYs0pOFygLQhIQ1p+KZBSo0U&#10;HvJ6RV33UUGZW6AAnvAg5laQrWFERhswUnMG4/WliE8P80FFZae6HXP275ZA6aUwqaCAwYQMBwIO&#10;WjImcKCVSqF1/5rbSQU7uGnwSR1sdJ762w5Uqde+CVB69vtCDZJuZptiL49RBLW+WbPdxoW+H/7J&#10;ZsQ8A8zQPCUGKa5aoz2NRGScQsQ8y0dheb4bwwUHcWDTPZhsL+C1UdbQJKuZ9bbQhcj5LHS9uhHn&#10;7rwC59ffjfkzpzBeTKzPR3xJAZ16kFhoQP4nL2DnhjvgrSoCZsYpgFNBDmottJSYz/Ks/H/V+rHP&#10;rIYXA1svAjsrr+clmNlZdgu6bvNj85aaduq3dNRMSF9fH8rLy41L5Wni2XOlyCkowIGMDGTl5WJw&#10;bIxKV9y4oAoVHT8c57dNPQi1D3gQHi0HibGO5HkwzzaaqkVj1vM4tO0+TI4VUsDzYiEkZYdVqXeS&#10;pG/Spq1HldGeCyV0agZG+Tp58qSJRq2gjFr6YPJ6+rRx85T3go6nTp0ymPpb5VI6CmKlulNd2TrS&#10;ubZ5lJuo1psqTX1PBghFG5exoq2jA+OLC1gIBBHwUUmb98A9MYfF6Rm43HNo6a1DXtFhnM3biY7T&#10;n2Ls8HuYePdpND/9AEpfXgtvteIKDJstEAMx1VECc8kIxkNujHnm4YqYHdThDydhbIOUhJPyxlHQ&#10;MKE8FYTyHVczS1K2qBeFRnpm/1W/X0bt055g+2i23szYs761DEoBRbU1o98YhdgGJCvq6qQjfi7C&#10;etG2p9rOMRhEwuclyoWfarh/njiLmG+afaSJHZR9Ylb9gorodCnPz7NvUcF0N8O/2AqPb5Dpz5Mq&#10;QvBGQ4gssQ+f3Yqs2/4M5155GNGuaioKM8w/e7q3D1iqwkjeazj+7M/gqjvIdHrZx8UTZRh1ii4u&#10;pq0Yg6wkuUQ7s9bkaCqfvBFYJqECL7L4rEdWC8tn1mPzfdlcNHMpry3lyxd1IaI12Uk3/AvD6K/J&#10;g6viMNB+CouFnyL/1fuw+9GrsHfdr3Bgw7U4tulGnHz2ZhzacCUOb/g58l/i7yevxL77/wKnHv/f&#10;cebBv0LVo/+IJl7L11Krp36OQ+v+EcfW/QAF/F274ScovucvUfDI3+L42r/B0bV/j4OP/IMTv2Dt&#10;T3B0wy+QsfF6nNx0Bz6+52oUvrYJU7mZzE8zSMTAOOtwdh5JfxDRUASREMvNNpP3tuxOxqmF54q7&#10;IJYg23Q8Sl7Am0lLRyZYLGvCBOJcJE6zUshbFQthvp7tyXacKUWs5zjGit5F9jNXYc/df4HDD/0A&#10;2VTkyt5ag5nC/Y4hQlH0QzPkIVOIJhRDIgGfl3njd8zSE7ZYOBpAKKJaV+vJiyTCo+NVoO1BdT+e&#10;lIFbDcaGkp5FlA6oMvGfGbF498Kyd3ULY7SwyGsrIZXPpeG7gdQ2sOfiw4a3apnbOOmOjac2dvom&#10;4GJja5MS0/IK4KrtXAeqzJaQR5+6BUdfuB2zNUfJLzhOB7S0jvSbdMJIi7LItZiODLQcq+LkrYkA&#10;6dJZCrcarjZu2+uXCivT+zLQmKTgvo73WxdcLpfZMejIkSPGM0FLGhQbQQYGBRBOQxq+D5A2JKQh&#10;Dd8kaMCR1BemYM9B1kNlNRTyYKC9GuPNxXA15iLSmA1P0W4MZ7yH4RMfUXY/jKkKKr6NFPr8c1Si&#10;XfAEFrAY5LscSDWgmmFQY5nSXzYmxHknToXCKmpfNlh+ncHwtwH7HeVFeZIyqRlED7PmM7O1PgrD&#10;WptMgSEwxfLOmm3fQhQe/Ekqd0mWmChRZDYyQcGBz3lH0XpyD06/+zwmusrgCw7Bh1l4A4O8N4BY&#10;RzHqtzyOnDW/QMXmhxEsKwC6auFrOouFxhxgpIxKUT0m8z5B5sbbUfTqJrjPU2miUiVXSX84ROHY&#10;2ZpwpfKbKpishpcCes/WjU1HQoWMCLqm2XTN0msNqqI8a2Ze+01LMVbQQs3Q67qEER01k6/dEYqL&#10;iy/EI5DibZRy4vETJ1FyrgyNTc0YGh5BgMJOXN8MR6h08nvEaJyif4Lim0EqEKS8Bbgo5FMcDLgp&#10;EY4j2VOEvK1348zBJ7BIRVNxthX9XrNOfuY7wme197ytu9S6VD3qtxT9wcFBI2ipLMqjymbLpGUQ&#10;MgRI6VdMAwWq0lFltMEbddRvGQmUjlxIJbTpfaUpw0NWVpYxUih9XVPdyRBRwG9l5J3C0dPZOCkD&#10;BesmN/M4Th0/huwTB5FfcAxncnahNOtjtGV8iLYPnkX1uttQse52jB7bjnDLOfh6GzE92AlfyMsa&#10;iGMhHiT6sBByw0slK0SNL0gNyey4Sa1XUcw1yx6jNqXzsNbXh6j+qv0VPEwobUoeC8bAoGt8OcF+&#10;INSWhAapPpsZOSp1xBgVtogCk/FegHkIx8K8xXeN1wORx+QyxnldCmGYvEmR+Y03CtP2yfuJfSmI&#10;YX56mPmhghujQhCnwJ+YJA8bIMUuUnFfpALoY5kUXyQA32gXyp+/GVUv3ITp4gN8ZBgRbdGqrRP9&#10;VJB9XUBLBkpfugHVnzyOyHAFosFJ0t6i2doxqi0gFQeB/EvBDWXIiqqOyOlMkMUUQ4IJvig9hEoJ&#10;SYm0RNSRqN8hKtMhlj3EuvCTBrU9bPd4B6rqzsI7omUKmrEfgKu9EuPVZzAqXns+G9Ee8tuRamDw&#10;HJH8oD8fk/kfoOj123DysR9h6L27gFOvASdewezeTZg58x7cZTswx+PQBw+h5J6/BrI2A2ffQax8&#10;K6I1e+GvPgBf1UH4ao7AXXUUi5WZWKo9DR/pJjHUapZ2ma0aA6wnGRHZ95IklGSIfSREXsNmZ5Ww&#10;sDwSjQFFv1NR7cl72tVDAR8V5E6eRzK+xEgHyTgVtqSHuMgKmmFak0gGhxGYbQZGixBs3I/Jko/R&#10;fvQNlLz3JM68tA4nNz2MhXM5iPTXM2/s67EFtgPT4QflT6e2j8JjMAK3QZ2HFXeGmHo9Bq85ahtP&#10;Q4vMq0GRNdEXIs9hvnWJB/YNZpXXzSAn5O80XH5g+bg9t+OY1vYP9nSjt6MVgwP9mF1YgnZw8PFR&#10;GRLcYcdAboxdwQUSwDj7Wx2mSw5h/5M3oivzXURa800QWyxyTI8usU8skFd54SU/URBGZ5kn5QdS&#10;lnwxLwZ2PBVa0PmXyUa/CVamZ0HXVH4ZD3TU+DYxMWHGLy3dk2eClYM0Rmlcsls5avmeQO9Yg7jq&#10;aLXvpCENlzukDQlpSMNvCXagMoOG1kRTOIxoxpPCYpyKhWtmGPf+4u9w11/+j9j0V/8vvPoX/xJv&#10;/Kd/jpf+1/8am//Lf4OX/vJfYuPf/Gu8t+Y2LPZSkAtp/l5DJ5VcSpF+I2RTxtJYSKlLyodmJ2WZ&#10;TxijwpeDHQgvNkil3r/YM18VbBp2ABUaQViziRR2zX70MblbUzn186jpNio5coWkaA0vyxiVdKzB&#10;maoswiOI9VSjfOtmTJ0+RGGjnQ8ouvwMooosH6KS4O/ETNMhHP/4Hnz0xFU48ewaNO9+BxO5uzBf&#10;sBMRbTXVkgWU7MP55+5D9sa7EZRXwrxcg31GoY5wINdgLtTgvlIJvlRMrdPUuhEqbX3PGhEkkMnd&#10;UQqyDAJShq1BQEsCdLSz9PZcRgMp1hJSrOIsg4KUbwV6amttQ3cH62dyCiF/gMI9yyXDAcscDsn7&#10;QXmQECShSIINkcQWpPK2pGUNQbbK/DxQX4mBg+9i75ofoCP3TSS15VzSRyVOBgK2raxFYSq5y/Vl&#10;6y61/mz5VbfynJD7p/bV1o4JmtmygaZS68m2iWIljIyMGI8EWyfWYGLrSXWgupBRRUYYLaeQIULe&#10;CbquOj1beBZnzhXhVHE+cs+eQUlJEWoqylB7vgRVpXkoKziGoaYi9Jdlom7X6zi98XacfehGDG9/&#10;FUulJ7HUWIqR+jL0tdZjenYS4/MzGJwaxVJoiWQcIDn7EY5Q5JVBhs3uzJwriKK8PJyAilLJ3JpB&#10;Z6fQdbmysyXMH1vGGAfNdoky4gjjASJ/W0wxMMSJmj02M3VxPUthnXkAlXUnJgM7nmlUNS7bgbxD&#10;O5WYWX9+R2K5s0zCeUx9kVo5kXkgjSiOiIwDySXtPEE6cPE41o2aT97Ap/f8HQaz3oC2dkuGF6gz&#10;8l0R0dIsTGyBrlI0vfEAdq25Ek1ntmN2sZXlW4SCr8VCLtKZxxgNNZttvCxkaKEmqQCMkQRzZhRj&#10;J/CiDFzKmpLn44afmMplNZijDDZ8dzHqQ/vMAMoHGlEx2IL5YMgYdGSnITk5BgiWLRGQkksMU6k3&#10;20mO8aEJxMfr0XF6O/Y+fi2KnroByP0AvEDFp8yJf6BgjXNtQGM2zj9+HcJHXwF6z7DMvCdPAJ+M&#10;o8QQFXiz9ED1xqPZZWLBlF+x6X2kAHn8BPiXNDtRyKig/iNGSZQFQWh/WzTtqVaLMpU4VXgtqUkw&#10;JSpurAazUoflZHWwDy0noTria3yFD5Bn+lv4QD/zSmQ9zedmonLzc8h4+A5UbXsF4aEqPj+KiHhr&#10;fAGJyCxpZQLeUL9Bf3QI/sggfOEB+HgMxUeY9ARx3CDVKYNmZ5IgyyQk7zH0xHY0NjPmTdkxtjO2&#10;J7s4+RLzTJT3guUblhek4bsH2x4COz4KdPS6FjHQ3YWa6ip0dHVjzu01MV08bGAt9VI8l2SI/U07&#10;zchzxss+MdmBik+eR8Yzd6Bi69NAW7GzLe4S6S5MXpNwjFU+ykIcHYiO6UpbsyovF8OVNKNzXb9U&#10;WI3+bJoam2zaihmh8Ubjrpbs2bFLz2p8VywELfOz79jr9pnfJo9pSMN3CWlDQhrS8FuAHQA0mGpw&#10;1aAQpPCqgdMX8FKe58AxP4RNV/8N9t/5Q5Td/bdovfNP0ffrf4/OW/9ntN3571F3739E9t1/gYOb&#10;7qFQrjgBY9Qj5ihwaatCqReU6zjGaNw2dgMdKZDFKbgruJG+bwcmmyd7LrD3U59Z7ZoF+/5q+FXA&#10;PmvTvyD0U4pPai9M7TEdoXQrCV9CLtHPpCUE+2Uk8fLMTYFDs6HuDswXHkDB5rWI1lJgH6cQnJin&#10;3E1lJU4lIMhjkMJxsB3dvUdRmPMGsrdswoEnb8fJTbeh9Nk70P32o0gcfxvJrA9Q8thNyH78DkAz&#10;b54ZxH0uhKlkaZvEixkQ7O/V0L6zGuq+TcPWh645NKJt7pz35QqpoFWaXZf3gRRkazioqKgwa1Cl&#10;FKe66MvYYGflZTQQajZfM/NSzKWoSzGPSDmPUhmLkJJCQQSpQHk9HoR4nmB7KC8xGRekYErgo5Sv&#10;gHia6fZGFijUEadnUf/O68h97HacfuqX8DYeYJt1UZp0m5lRQ6CUEY0CyjRW1pktv/1t6cg+l0or&#10;qZhaZzqX0KWyyUigulLZZTSRQUWGAp2rbuT1oHIJrcFCMRIUaVzC3OjEOIbHxzDC4/TcNJZcC/C5&#10;5xFYnEJoetCssc9570XsfeJenHrhEQwe2gKMNMHXWY3hunNorSw1rrytzEcL26WjuxPTM+NUgEi3&#10;FHLDQZ9TVpZRpK84JzIaaJ5WG5HKi8E5KqiYZtmcHVguGBKICfYT9ZWkPBCEKUrkBSWTmKSS7Sja&#10;mjWWI7CjUjp7PyxrkGZqm7lhnpy1AXzXGBl4XwYHXpbyZjKrV/QqLzuvk0blueOXyzyVbXcfPA2n&#10;cPjJW5D91I0I1h0HFhXnZcG8YnadMEu0SDfznRg/swNHnrkNux+/GT0Fe0hPfUxnEsnAjIkNEAst&#10;kaexBmQQYRkVJ0FLbCLUKo0hgWXTTg7y5jDLj8j3DA+0edVHiSFvCIsuDwYnx1Hd2Yy6gXaz3ETz&#10;flpaJQOlHjWOGuKlRHloJEhT8QCfUuwWzeKHprE4WIviA29i35qrUfrMr9H2wZOYKz2GBPkymG/j&#10;cTHVgvKX70fdaw8Ao5XkJb3kV3OI+v1IircZ1wJ+UZE8l1tccUdCPAaMYhQ0xiQ3f8mUlDCo9nPO&#10;tXRNaH9/Htl28toyRlm1I7+ldmWhVDdqS2MwURl5ruCdQi0tkHKG5BjTnmYSVOa85J+jg4gW5uPU&#10;2ntwZN3N6M3fxnZqZIV1s1zkwQs9SPaVw12fg2G2YeORd1G551V0Z2/HYs1JRDsLkewtNcdg6xnE&#10;uoqAwfPARDvT4Tc4BjqobTDd5EvkTaQ9LWsJkfdqu8wQi0EWZWwpMSqfqfzT8os0fLeQ2g6WL18A&#10;nvtcLnRxHKutrcPw6BiCGudIgCRDAt8VjWoZToQMRt5LCno8VoeKXS9jz7obUfr2E5jL59gy3MAx&#10;p5N9jXKQAt/G5uBl3wywB8kQq+VcqeNsKtqxIjWvOld+LxVW0p9Nz/D4ZZSh28aLkDehHX/sfT0v&#10;VB41Lutor9n0dZ6GNPw+QtqQkIY0XCJoAEgdVDQ4RInekBOsKiy33MA8kjPdePFn/xnZN/05Om/9&#10;T5i56Y/hu+6/x/w1/zdMXP8v0H/rv0TZ7f8TDq65noMoBbhFCm9BDrIJCp9UECL8hmaYzDijsZuo&#10;yT/K1AZtPuyAZCE1f6mDltAOunaQS4XU51NxZfq/Cey3jHurFkpSupWSRJWQ0iILIUWAgiMvUUCQ&#10;uK2frDnNglOp037qibpjqH7zUZS8/igwQIF9sYdPaTbTy3QplGhvTSoxieg4FpO9WAo0Y7IjD80Z&#10;b6Po5XuRe99PUfngz9G/6Ub0v3w38h66AhXvbTRKDmJUYrSVnBTu5fpYWV6hradLwdS07LkEDLkz&#10;qg00E69ZDBkOFDdAXgU61yy6ZjY0y2FdH/Wu3tFvvSf3SKGUZblRyjghIUXP6ijhxu/3sdrlfeBH&#10;wO/mbwVI9FJwp0hGBSRMpScaXRbM2D4XkI0Tii2yvueBmTkcu/cO5K29GZ7ctyjkFbPu2A4xt1FY&#10;jFInLU1tHL84zaXWpf1ty2TpUb/tM0Jd1zULtvwqm8qtPc3lqSCUkUH1YQU4C6m/TZ605pvaZISK&#10;l2bRDc1pKpT9Fa45dOZl4eBzj6Pwo9cxV5OH+FA1tdEBxBbHMdHfhYHeHvT2DaKxpRP1ja3oaOvA&#10;3DiVTAnIVHqTml1muoYHGNRuEAnSuAKPCrV0RGt/dU2qoRYpsfzLyBpgl3BMCiYAoSpZ+Req30gL&#10;Vp0IdZ+oP/kXyM9BjsBhNgipwFxlrZvnHCOCNErmz8zGs5/J3ZhFN5lVO6pPSv+VQsdrmjFedJEG&#10;qPIiNEzFsg09uVuw/4mr0bDjWfbRCt6aoE7rpoqcwAxRkU3m+fySpx/ByTr0nd6BnfdcgdqX1yBc&#10;kY2wvIpklKDSngzO8SMeZs1P3sk+kZABwUEtA9HvBNtG6+7N2nueqz6SzFgiTPphfucmFjDQPYQ2&#10;tkdjUyvbpBlD46Om7sVT5KCvo3iM2TGCZdI9P8utovMnkf2SiQWZF793AjMjDag9+Bbynr8b25j3&#10;E++/gAXPLHzMZyjMuljsR+aTt+PcG48iRiU7EZwwsR48rDN9Q1WptJlbVq3aUp4f2iEmyLw4RoQl&#10;HhfZVk5EHP1pz5CQaUXHT0XnupuKipvD3MtLhf2YnZrIBtOsvwmOwdKoLYmmuZkXldXs+kEMkW9G&#10;kgv8qnwhgkiIHtweoL0NnR+8iiOPXoOqXY8BI2eAiVJMnt2N0cNb0PH6etQ9fTdK196IAm3Ve88v&#10;UPTwdah+8g50bH4U3a+vQ+uLD6H2qbvQ9Pz96H1zAyYyP4KvrQSYbAOW5AExwvxpXNOSKQ/CCdZl&#10;PEg+EyH/FR9w8ux4SH02PolPpOG7B8vLLXyuXcSTyPvnZ+dQW12N7u5O8mlyN2PsZKNKYNHjTmdz&#10;CJNjUnKxC57Osyh8fxN2Png1cp66E6OZH5Lu9pH+tMxmmDQxg2BkkfQiTsnX+aqljZVo87gyn6lj&#10;yNeF1dKy9Cmw3gYycCs+kcZmXdPRjvM2Db2zckzTucU0pOH3EdKGhDSk4RJAA0Mq2oEgTpTg5qVw&#10;5A64EZgfwVxTEZ796z9Cxa1/jpFr/hi+X/wr4Ip/jvgv/2sEr/s/YfHWf472e/6/OPvsnUAflZbZ&#10;bg6gUxSWXRSyFGBIe8dz7KWcKH1HQqKZedKAyrEndSBNxdQBKvX3avm2z6x8byVeEkhooOAv84rc&#10;E4XMhSmHJAMNxxTNKVhLmKbI7xpFpLkYHZ8+j6IXbsOnd/wjKna/AP9kLdOYx3h0gc9SMDYSMlHK&#10;T4gKWmARgdAY9aR2RIeKMJO9BZ0v3YW2NVeh9b4fo+bhn+L80zcgXJfB0X+YytIUBRQ3PBF+l4N7&#10;qvC6WtlXw9S6XImrPZN6TW6OWtcvD4QzZ85cOCr2gbwUJIzoWeVLhgL9Vt4EK9O0xgb9tvd1XW7s&#10;EbMePWzQzARGg6w7H7wBDwJhKjLa75tKtFzdpfToT3sAeLS0RDOJI4PYd++tqH5jLc9zeI00muxm&#10;W2k+lT+VJaEMRiSR1HzZsqaCvW/BPmuvr4apbaN6sIYVHWU8kCuprR8ryJnyL7+jc6URDpJYRC/U&#10;n3jZ5N3D64qRYbZsZT372lsxeOYUpuqoBC32sUwTzMMc69gNX4AKGMvp4/sTsz60tPajqb4VE/2D&#10;8M5MUydeQiISYt9M8JkYXEteBF1U9kTrKrJTRRfQqQX+zzI6HdpBKaKyzYjE5Qaufq4+70jSy8jr&#10;5tXln85tYzYwnxM6yqwprkmLtcLfamf5QcisId8IbTZLGmD7h5kHrSySsi3FU3nwkZfF2E/gGQWG&#10;alC+9Uns23AN+qoOI6atIOXCLrdlrX2ncm/4H7/hVSyU+CSC/WU49/YGZNz5U5x7bS2a8/chMNbE&#10;zEwzk6SxOBXZhDx0RKPLhgQejYeCDAlMK5kMEhWDw6FlxVRQdPgAFef2jj7U1zajqbYFgx39WBie&#10;RmKRfIQ8J0Iaj8vrgulcmKZnwyf5rjkyHXk8JPR9KrYy78Ri84gEhxDvL4b/3B70HHkTbWcPYDYw&#10;C1fCB0+YeQ6N4PwHG3HyqRvRkvMhQlR4glR03EzWz08YNi2ai0b4Lf66YPnljeU2tJdsWzntd+G2&#10;Qw78T/FMYgb5HFH0QNWEz8nwRNo2qCu2tVkmljmpchvPCBE7iV6GMnnMsA5n2EpjbLMZGSG8bLuJ&#10;McTOZeHsy3fjwNNX4Pynj6Dm0/XI33QLip64BTnrf4HTj12Fylep6O1/FvPHX0P7h2t4/xocf/Qn&#10;yFp3BY8/xbGHfoSMh39s8PDGX+HUu+vQmfcx/H3sS17RCnk76zYcnWQ+FhAyBoUAy8U8q0IIqX3W&#10;8oU0XB5g+fFKiMvdhc3ncXnQ2tSIvu52tjP7tQQWoXGT4YN8VXxM7DYcDCOmLYaDfYj2nUNvxhac&#10;2HgTjjzyK2Q9ewfGSvYhqa1V47McqxdJwhxtNMbwfZuPlWjpRWjBXv8mQOmINjWWCPVbY6/Gay2p&#10;0wSA4iHI0K17FvWsHZNs/lbmMw1p+H2FtCEhDWm4BFg5GNgBQf/7NcPCUXN0YgRnju1FzpYX8MR/&#10;+leovfm/YOnGP0b8yv8W+Am73hX/DMmr/hncV/8zNF7zf8H26/8czfvfRkv2LtSfzURZ0WmUnS/D&#10;+eoalFXUorKyAfXVLWhu6EBbSzfa23vR1d1nXN7lui2XOilU1gquQcsKZXbgswJaar71WwqZBjq7&#10;Tv1ieEmg9+LOOnGpLV5KAlJsVFn8rBGiJcIHzdzhLPw95Wj49GV8cucPkPnY9WjZuxmYaYJnqdus&#10;mByIejAcpiKhNCgfJ6jHGB9mfkZmnGBykglSAZxtASozMP7mo6i+98couveHqN18BzB2HooSHfUM&#10;8yU/BVrWybIimYxQuYr5qYNQoUhKwA2wjniPSo1ZxGuOEsgdt3PFfRAa12sqKya6ue7L5dg8LwGL&#10;BdU/5s8oAzxqNl1LEeSFIAOC3PLVjlKKJYRYerLtZn/zhHmjwsb0hTEqKSZgH2/zf5ZF+3hHEAgH&#10;KMj5EKcwlwxSoYstsXxziHgmEfXPsAiLCIdkeHFRGfNSoNcMqObFNQ8eZa0ETLBFuUJ7mitw7JFb&#10;0bb1CaD/BOu6itf7+ZSMXE5RJdytZkiw5wLRmAXRYarhw4J9PvX6StpTfehdodIR6HwlfSoNe/8C&#10;KFllgyiBVrRns8+EqTVTqXKx3G6tnZ9jmeb4zCJ88QXWrRRwKtl8WLPZChg3Nr6AxroWNFRUo7Gy&#10;Er1trZifmYaL/XBsegbdHT0Y7RxAaIGKrYiedZQ0keacujL50VEZUOLLqKoUfRubB89FM4aU9Jze&#10;sbh8sEmZ+l9GkYU+o8+qjEpLacqBXv4Kzhy39juQIUELLdRDxbuWDQjEuYjj02CMBe5BTJ07iqwX&#10;HkDBu4/Dzz4UT87yI25WijyE+EHWi8+vFOPwxr3whacRme1EqL0Ep566B4fX3YjdT92KweJ9TqwB&#10;xRWQ91VoiV3LBwVXlCEhzL4UJp1H2EhSl2VE0G4MySSfYZ8Msu8pdow3FkcreWBLWzeGB8YRdbOk&#10;tsBeliLG9xRnQh5M8r4wfdfpw/IciYXJeUj7einOdAMRF0KRBfIAlkseGO5OIhVg9wAWI4pvEMbU&#10;4hB/9yLaloePHvgZzh96k7xkgMUPwEcaDLHybTMxcaLqT43B30LlT58Uig71CNG2m9A0qM6ZkNDY&#10;QJZRdKDiqX2Ezs4VjmeN+q/OEqa+iLyr3YIUwM7Ez2BZfbGgerYx3uoJ8WYssA16atG0/3Xse/5G&#10;7H/2Bux/4jocevBXyHv6LrgrDwB98lIoA6bIP2fJA8bPAb15SHTm8N1cYKAAGHaCVvobjqJy9wv4&#10;5PFb8eFjN2Lny3fj3PE3MduTx0y3ss17SDP9RHmmsK7ZPuKz7OmkWdYf+65hm+IDF0VlPg3fNqTy&#10;ZoHDr3kkvboWl9Db3YXRwT6EtCSK/dQsrSKN2XFKzxojGTGWJF1GJkiMg8B8D8J1eeg99A5ynr8b&#10;mc/fgfHS/aQ18gnXKMcdGfCYFvuSDIHChJBpCx3ZRrxC4446ED9AekpqfFcn+o0Eo/uroQMqp8YY&#10;fceOy/IC1JIGjeVaXrdz506ztaOW3mmiwI5Jts7026mvzxs39Ptz43wa0vB7BGlDQhrS8DUgdRBI&#10;HVCEdiCLxqiEUjCqr6nA/vffwcm3Xsaj/8v/FbW3/TlmbvgfkPjV/xm4kl3vF8Sr/hliV/8f0XP9&#10;/wP77vwrNOx7BXUZ21CWdQhZx47gTH4RTmTnISf3LE6dykduTh5OZ+ciJysXJ7PykJ2Ta9aI20j1&#10;QrtmXNHwhQoyZwLN8Vz78styri2JtJ5Pwf0UYVhWdEXTl6u4ZnRlUFB5bBntAKhjKtqBT0c9m1o/&#10;9h5FBp5LUJeQ68yYGuTtEJVeI01LGVFwMk8/Wna+ihMbbkb13pcw25hNIZeCvHeS+sASohG5Hyvq&#10;fAwhKhLG/Vl1vxw0UEqehOSg1il7KXgsUOjvLIPr+Aeo2Xwf8jZei8Ejb1M46QCW5Ko9g4iCPrqo&#10;KE2OwDUsRbAVi+EeCtlyj2aeQEVcs5Ba+62ZWcUOiM7A7xuD3+/GomvBKONhCupaox5SIKngAkLj&#10;Q5SRJnmchWeKz82HMb4QRf/onIlpoHZSe6kNVOeqvy8Fx/2EeXIcnuXkrK0B5e4e8iv8mmNP0Qp5&#10;KYgJH/PtmwZYHlfdCTQdfgNtx7dgSTtZSIkLTVDOm2M7yJhCpZJKhhywNVvtJc4xxbhckaeaUf7U&#10;bah48kZ4ct7ju01scNaXPsiqUPUYG5C0G2quK2njdwWW5lZDm4fV0EixREOnFDj1ZwRPCZuaPdZC&#10;baIUzURc3gVScGQkkkDKutVWfdTsVbqFhSW0tbajr6cXUxMT6O+jUqttJtva0NzSgtqaWvR0dSOo&#10;YHN6QZ9mOyrGifmtS/ydYJ6VpwTb0vzmPe2kEY4YNd4YJnr0jalpeD2ksaD2bBc5iN9IO2U6/J1g&#10;p1IRBXpXfULvKz3T5/hLt5V7Bx2l1zylJQ9hGdMiCPEhKZqL7GvyWkgsUfkbO4fqPc+g4cg78HdT&#10;kQyTBrRLgxRxs+yA1JMMmZ1XFF1d/4cTpOuwGwkv6WxuHImeCgzv24TCl27BzJkPEWgiLbqoUCrA&#10;bMjFsssrQTEjkvCzQF6WT3EXHEOC/JCkcPrJN3zwBH1wBYIYnJhCXXMHegZGKdiznbRnIukwqeB+&#10;pl5TcFnJULubXTSMscLBMNGY0xSTge2fiCoQIsse87AtPAgm1ce1rIp5DU9jqacK2568F1WHP2If&#10;GKBS7Da7YkRFf2qMVNDPi+ElgF5Tuzlt6SBLbP6cu8tXjRWC9UE+IV7hcA+1jPOn3XISMrKY4Lfz&#10;CE/1Y6azFuON5Zhvr0VipJdEQEUvQD6irflWQ93TDjw6miCTM0j6JxGfGoKnpRG9pdkoPvwu9r/z&#10;AA6//mvU7l6PoSPPY/LwK/ArbkZbGb9B2iCdmHXwbJsA6ThEhTEuC5oIWsYOjRWsX9NH9VsDiIqo&#10;g4qchu8MNAaLn2q7w5qaaoyODLPrSW4QlbJxTL9TP3aeV5PGyOvCEXkAyXuGbSqPAy2jmiLN9ZSj&#10;ccfTOPHk9Zg8yTGnlzQyTz6hMV3jtXiVluWIDgx98/vLqEDUZkkFR7LPvHQkZ6xGJLrGzFxA5Zfp&#10;XUAn/2asWGasOspwrYkXxd3R0kTFNjpw4IDZ3nH37t14//33zSSB5CnrKZeGNHxfIW1ISEMavgY4&#10;g6EzqFilZaUhIaHo6YkAhvq6cC7rODLfehWP/If/J0pv+ysM3/xv4L3uvwOu/mdI/ur/gMiv/iu4&#10;r/lv0HrT/4fK8xUYK9yD8epcDDRWoJEDcn1jG2obhK1UPpvQUNeA+tp6Kij1qK5pQI3OOZAp8JwC&#10;82lA03Z3MiRoIBOmRv+3KCVW92yke2uM0FHu9gpQJ2OCBkEJB7KuW5dxW9bU8utZG0BQYO+prjRL&#10;r+jyRunVuE2UDKhJOs0+JqWIxKj+y3V6sBZV7z6Jk4/dAndbLhLzVHiD8jCgACE3XCmqxCgFiCgV&#10;F6kcmjPl14zwbhQgpavvSCH0UjAZ70a8qRhTOTtx+um7kLHxFnjOHaGC3UIBthvadipel4PR/a+g&#10;/I370PDpYxjJfxfupmPABBUmKTpSmtwLcE2NY2igG23tDWhqqUZVeSGaa85hsKMOEz0NWBhsgW+0&#10;AxNtVSjO2IfCzCPIP3EC+acKcCa/HJnZJTh23NllITMz03giqG4FqcLKqrBsSJC6H1hWBmSgYWUY&#10;eUeikvT6RaMqUCgL8Zd7GOjKR/5rdyPjqWuxa80VOPTMzcB0HcvVw7qlkhBbNIpSRMETqSxp5jcC&#10;Pxb4O2lcT7sRyn4HeQ/+CC1bHkZg8BzrfdFRrLW2QciPK8xfdLkMQpXndw22P65Em4fV0JmxEm1+&#10;EeOkR6HiR5hzCaUX7jm0bfu7viOaV3BHLT2RcOnEpfAbtIEhZahT3xHoHfu+TUN5Su031ohnf+s5&#10;CaSa5dLMl9LUNmP6nn1fkJpW6nUd7beEK0FPGUVM/SXMxgyHjLeFjFLsmfB6xwEfy1H4IQ4/dwNm&#10;qo+TrkgXoWWBnv1bizHkzeD4NwRJEqROLUNIhvlNCfxMW8sftBVj60mUvf0QDm64BmUfPYnF2iyE&#10;+9nP3E609pi2fgv7ECS/8JLGZKNyerhiKGhHDKYd9mJmbgK9vZ3siy04X1FuDKHRCNuO/UGBQw2v&#10;UcEsLpefrc+0mGOmLY8HeSRZDBF1XUqODAIK/Bhm/kNJme5kwFikbi7vnll4xzrxwdOPourYTmB2&#10;kP2AfWiZP65Wz98F2DYXDWhskseCjb8gn5Ro0s+68lORI32a7RqFogGiYtX42MY+F5JRH+JfijK4&#10;yKhEHk2mYM6DTEPLelwzCM92Y6Q1G5WZr6Dko4dR+NKtyLjvn3D4nitR+tZTiA62kkY88CUDZptg&#10;eXYE2AYKgmvaTkezvQMJk9cdFx1dZyF5eplU9x8sWB4jviQ5RB6Sumb7gaVD+9t5nrQY0VawEcoB&#10;+s3GJO9R0FLM92GheC/H6muR+/TNaNn1MtBbSVrieKUx/XOGBL5HFH1rTNJWu9oFRkYEZ5GYUFZu&#10;cTqB8pCKum5RBCUDgjVAiJc679nyCFVW7bIknqyJGY3lH330EbZv3268Evbs2WPqQbKTeILeTUMa&#10;vq+QNiSkIQ1fA1IHRA0OVtAX6ty42EmIopAWC/kw2dOJgl07cN9/+tcofuAn6LzzP2Lq1v8Bvpv+&#10;O7hv+heYu+lfYfSWf42qO/4jsp+9GTFZ3uf6OJguIE6hWOuxzbDGcUjCsVz5tH2fIu1HeDEUolK5&#10;rLxoWYOC82m9ntzkFcFfKG8DRfvXzLeUEHkiaN9+udRrX34F+JMBwc6Qa69jGRP0nmZWNSAKNYuu&#10;qPi6ZtMVKl2lr+/KNV/1oMFTCpFxOdcaSTsoU2DgbSMXxjiGhylMxGMBxLxTcPfWou/0Xhx/4k6c&#10;fu5eTNRlYbr3PJbGO+Cfm0RcQRGYTIx1ou0ata5fKjNrwggOCQqcMSauPeVj8reXC7O2Vluahaet&#10;HvMVZ1G1/XXseuhanH/rUURKPwW6s5Ao+wj9b16Dugf+V1T/+o/Rce9/Ru/9f4WuDVdi6J11QE0+&#10;/N0taGX5C85VIqu0BkfzzuFYVh7O5hzGucxdqDjyCQq2vYmzW1/H8beeR3nGbpTkHkF+/nGcyDvB&#10;Z0/ieNZpZJ/Iw8njOSYWggxAChJo6MYIVirDlwgcRnCmwmMUNrmla1aaZTRCtSMuySThxJqgAB+Y&#10;BUYa0XNkM45uvALn370fLXs24dhzN2G0ZDeS47XUFjWTOo54cMrs8y9PC8SIiUWEtSNGeAhYrGEd&#10;7Ebumh/gzFNXYbztOJXMKczyG3MUvvglxYAHRUcoiKDKIFQf+a4gtZ9+HpUvoWMcWIkyHFhjglCz&#10;W849RxGz6dj2sv3ftqFV7nWUMU79xSr+qbEbBLaOhKkKqM7VpwVKVwKr+rN29pCyrBga2jZTzwls&#10;Onpf37Xp2Hzp3OZP58JUUG5EWkY4N4qkPAlkGBIXiyMoQ4K/E92n30XWK7cj0FFImpkmbfBZCfNm&#10;9k8K6ufDA2oZgIwLfIgfYMdVxHZ5ySz0YrosE6ff2ogjz92NQ8/ejvOfPIdYTzHpsdfQIyKLCIY8&#10;cFGxWCRtyzvCxTx5mFGZLWKJENyLkxjpbcZQVwMaKoow0NkE19yM8f6IytiogqlcFzEkRNmmFp2g&#10;mw7qt+pK8W7MLhIshXqUShVNireTyrVcyDeL8pMHMNNaxU5HBSfovdCOto2/a7DtrfyYMrEtZExw&#10;jK/kmyox69Ix5hLFL2VAUCBHE8yR5+EA+fayd84KVPyJaIR0HfaRFPwmHS35Mtv8Bni+4ENU3l5s&#10;T8UaiS02IzxYhJniPejd9zpq33sGx597FJN1ReTv06QZbfYXho9jhl9BYpVvtaFQOt7F8PKo7j9o&#10;EI9R0EGNa+JPducggaVDoUC0KEOCdp2RfKA+pyC/JvinvGN87E995Wjc9SJyX7gLOx+6GpU7XoGv&#10;mfKRe5osh/THZx0vBNEI+7TSIJq02G/5P8lG/EeofEiSEqH8Jvw8cTleFbzD79j8iz/LWCLDruSm&#10;Tz/9FHv37sWuXbvwySefmMkZje12MsbyA/t+GtLwfYK0ISENafgakDogGsGMg6cEx89QgyPF6OAS&#10;ZecgkhTG5ro68ODf/2fsu/1HKLvnb9B8539Ez+3/Bp13/Fs03/HvUXXXf8GJO/8an264zsyOIzhH&#10;ocpNQTYJd5CiOMceZygjcJB0UAIxh8bl79uBSqC8KV+pqGekZFjPASkncsuTgmO3xZNBQAYDGRg0&#10;EOoow4J2EdAMun5bDweh9WDQs0Itn9A+/xIkZGzQQCsDR4gKR0Rb40nZ1yyTIuYTAyEKsyyLxz2P&#10;kZ5GNBceR9HHr+LQY3fi7BsbUZrxEQpz9qIk/wQqSotRW1mPqop6lJRWoLquDjUNNahtqkZ9Uw2x&#10;Dg0c1Ds7WrEwOwTX4gRCAQokEk78IUx09WGquQmzNedQTOF1550/QMmTV6Dv7RvQ/NTfoOGhf4up&#10;Tf8JeP0HCDzxlxi48Y/RdP1/QOtDV6D//RfQcWQPSk+ewMnsUziYW4B9xMz8XJSf+hRNx7ei/eBW&#10;FG5+EiceewTbHr4LZ3Z/yPo5gDIKPlXDrajoaEBFXTVaaxrQ2dR6QdBSuwgkbFjF8KIgbY/t7Cw+&#10;kAlFDuB8X14a1NP0tmaRtde2olFoy75IRymObrwKBS/dhMWC94G2TJRsXYujr9yLyGA5wuP1CE+3&#10;8tE2eKdaEZzvpMzfhYS2IR0njlYDXVlA3R6Mvns3Ktb9DLNlu5iPYYr8S3AxJ1QXeIxi0ShcjsKa&#10;KnR9F5DaT7+IyptjOFiJjlvssjFh+VzXmSKPTp+3YPtWatpqT3uUF4H6QR1pVTNXOpdBQJ4K8mJQ&#10;P0xtf/UVpZ9qDNCMlox2LS0tpj/JGCHhVedWQLVpKC+p9a7rNn/2nr1vUaDSycznKJJUkqOKfSGj&#10;kK4z7fAsMFuHobwPkL35Diw15lGSnuFN9ukVhgTHtKcFMs65DAlJGRKjpFq/D0nNcMsAwf7p665B&#10;35k9yHrlfhx96jr0Zr4O9J8FputJu8NMe5H8LQAveeoiq32e2RV9O71EaXoQ90wgPD+EhZEOjHY3&#10;oaulHiPsW25vAEHyGFNE/ZdSZl5lmdlGRuFYNibwKmvToK4Z5WR5dlN14JREpQrBxE/Rzg0xPwLT&#10;IzDu1p55JKh0q+1WtsN3CRfKvNz2zBnR/k/6ICY0eysGwl/i0aZN5Z0iZN3LCBSnUm88y1ZgTMZc&#10;BWslKr6F+JFQymFSu6N4Ywj4nKUoEfKLSGgcMXlCLYi3NGPxXBb2P/0QeoozOe6NQxH61a4yXiQ0&#10;Oy0PBA13RNlLZXxWTqUWCvmE4T8yLn33tf2HC6Ix0b0mEmQ4Fb+S4VPK9Go8R9fk9ZXU0hr1KdKe&#10;+l6I9BbVdqzeafKIfrNTk+v8UWS//DD2PXY76ve9a7x/DM1pGRTp1RgCmaalCdGC+rNo3OEW9q74&#10;pK6lovi5ReXti3ih7yzzUqFkJvFh8XbJQR9//LExJMgrQUsbNFkj/q73xKdXlj8Nafg+QdqQkIY0&#10;fA1IHQx0tAOMhHYHHTEnFHJRh5VAFsHC8CBu+ds/wdp/+A946e/+CG/9zb/CB3/13+Ldv/4XeP1v&#10;/u94/m//31j7d/8Gm279IVyDDUaQCvq98IYi8HHs0zCoIVACn5llJyZ5LiVclnibH+VDg5aMBTbg&#10;YmrelFebf/22Qq/9PTc3ZwZ/GQeOHDli1vzJZS8vL+9CrAUdNZuu5RHWoGCXSghTl07IuKBnW9qa&#10;ML80zW8p78xzNIlwKIYllxcNVO5LzxWiOP8ETu37EIffeBI5rz2O/uw9KD+9H2dOH8Gp7OM4fSqX&#10;+SgmliDn9FlknT6N7Nxs5OSdxKm8LJzSufKQnYHck7tw9kwGCgvzUFhciqLiCuTlnsO5vCLU555G&#10;69EdqH53LfIf+TtUrfkTVN/zR2hf828xtul/w+ja/wW9d/6PGLzzf0b//X+Fhnt+gKqNt6HirefR&#10;eOIISk4dx7HsYyhpOo8JbWnmakSyLQcD+99C9po7kfHAXajZsRU1OcdQUV+KAd8kJikoTcc9mKey&#10;QU2Qkq88Jpz2UP0LUs8vCkbWkdBsnLxJZaI1XlyWiRTNXbPIbik6iSUqe5NwV2dj/yM/xvl37gJ6&#10;c4CpcnRnv4cta65G9oebsPf1Ndj39gbsfHM9Pn5tDbYTt736KHa/sBbHn9uIg8/fjdNv3IGyp65E&#10;+QN/j/O//mssZm+h4tTBL83Dn3DzW1QoksqVvE8+r7BejvBVDAkWdW254nnuCMu2XDpapV/ltdcs&#10;6p4MATLWyXNH3gkSPiVkS9jWNS17sAKnntd7lg5kiJARQUYIPau0ZHySZ5Dek+Fh5beVlvqxDIXW&#10;q8HmxbaL0OZRKN4iHqNZZxkSFGw0RP7ivM3yLQ4yM/UYy9uKQ09cC09bEWlrjkyJzy+vUVYq+iMl&#10;kC4d2pTyLUXVEKeeCclLS/yJ39LuGfJOmO9FrCMfbfuewclnr0P9jvXw1h6mEtHKb4wgGZhGJOyB&#10;l0nIKyFocsTkNOMdI7VrSZRilkQWsTjWh4aqMjSwfkYn+B6rxXFE+KysQpbeIFvSoJN7B2USEV+l&#10;lkzl1aGHmJQV3jWeCaRzbetrjCPyetLsvTwtWDYpvmoPtZ+tY4E9fhdwoczL7e6YEHi+fHTcwJVf&#10;9l4qdhq/4sSEjhofOH5p5wnForHbcn4eIwhFOd5EQgjrfVNfTIvHSJjnrCK1lxR+hfLUwpeYlob4&#10;poCZPrgairHn2YdRf2IH65J0Fh9jfZIuFPE/KO8Y0o/Ih1UYJqr95QElI5d4nVBeUNoY8Lur5TSk&#10;0pkMpVKkNamgWEzqE/a+UKDn5DUYYb+NxN3kF/L3SXA8IbI/RfykEf8MG3iUvKAb/vrTqNj+Ak6/&#10;uhbevjoEY34Eya9C7IcyJIm+RBtCncuYIPp2qE/cTYYEnYsfpaLl78LVKUh5TuWz4rHix+fPnzd8&#10;XJ5nWt6wf/9+bNu2zchJ8gy15bUTBDq3aaQhDd8nSBsS0pCGrwF2cLDnRjij4KiBxlEqpAxQjI74&#10;EKRw6V5awsTgIJqK8pEcofI13U5lroFYw3MetU5/tguY66WkPMTxbgFL85MUViWMO4Oi1v2bQVHC&#10;K9PWdl7GkMCBTx4J+m6qgmPB5suiFXAF9lmbb1suGSE02ykXakUjllIi5UUzDVJONEBKwZGwoKUM&#10;FvWsBlUNrjI2KE6DjAgyNBw4vB+ZWUd5/QzOnM5Fbjbx1BmcOJGDIxnHkHH8CAoLslCcfRBn932A&#10;Bir6C7VnMdrXgM6eZjS1NKOyugElpbUoLK5GUUkVzhQWI591ml+Ui/zCXJwpyOP3+PtMDkoKM/j9&#10;kziZcwJH+I2M7AKcyCnBsYPHkXf4COoy9qB592vo3b4OVU/+COcf+o8ofPjPULDuH1D81A9R8tw/&#10;ofzlK1H31i1off8BlDx9GzIeug5DRz4Ehqsp2DSy4lrhXSxBpCcTC8XbUfbGIzj52N1Yys8ChuSe&#10;7YGLNOBiu1GkMMsNIopgrdk+1rmt+1TXz98oZOg2n7OGBCEvXJCFpDgZITvhpaLFr060ofrTl5Hx&#10;xFXo3P80MFkGLDUj2F2EM7y+69U1OPrB08jZ9QryD76F4sytOH9qJyrP7EXtyV1oPLgD546+gYrM&#10;F1D0yg2o2PBzNN3zY0zufNGph8QcladFSlakUi2qDzI/UYfGhCvp8XKBLzMkCFc3JDhlct7/TDET&#10;qv9YRd32p5X9TcKklh6pP8n7xxoXZBRQnxLYdOV1oPsSxvWMztX/7D3Ngtn9ym36OsrQoOf1ngyC&#10;8n5Q/A3lJTU/FvU9ocRrUWFcLulUzmNxr1GYg+IvITeSs6TnsQrU7XgSBW8+iNhwHembeTaGQWl5&#10;Tl1pjlumA9GnDApSvqWumvqTck6FNBSIYMlLvhThd90yds2SaMn3BkrQsPc5ZD53E449fwsq9z4P&#10;b0c+zFIH3xCinmnq616yQBkQiFGqkhEZErS8wo+o34Xhvm709/ZgdGwc07MLVJD5ZSHLcTFki19A&#10;a0xQIEYnKjzblMqylGMnVkKMyot2tVBJ+RzrMOTXzDlrkApvQkvOUurZ1q/wuwL7fdvm2pIyunwU&#10;mu0ll1GUpNbS/YhoRvdTrq2GYZY1QNoOyNNNRmy+FyLqmpbdRckXFOtgIRrGdNiPefJEn4xVwUUk&#10;F6gkzvShbN87KNv7KvnVeRJiJz82wfpcQCLiZv3Lx4k/iTJsWfxMYWTzGzpzeGoavjsQ3YvWNImh&#10;GXsZEeSFpT5h6VAoMLQoj4KoDAkuBJMBjl1OPBTtQhJKsJ8FZEyY5pg1CHiHsFB6BNnP34vF9jIE&#10;oh4E4gEElvmUpYlUulAfNR42Vm4yV8XthKIXoaVwUf/q/VR5tmVQGVU28ViheLquiz/Lo1NGX8lP&#10;9nkdNR7YdFTuNKTh+wZpQ0Ia0vA1QIOB0J6bAXF5sJBSGJMSEQ1xMPWZvekXF5fQ0daB6aFBJBZn&#10;KAXNERXhmsKSIlyHKJCHXTy6TJwARTgPaY0y05/2aKBcHhTlPqx1rBw8ddRvzZ4ZYW+FgqDfdlBP&#10;Bf3WdeU31d0u9T1Z2yUI6L4dDO17Vln6MrTv6FwKkpmZqCxDWdU5lJ4rxikth6ByX3imEKUl5aiq&#10;rUFRaSFqas6xjjoA1xjgJs4Nsh6XEJJRhnmXnupn8YVGbtdaaQob0USAyPpmnfkDQczMTaG+6TxK&#10;yguRX3wWZTW1qKhtRkFxBQryClF5thBthafRnXsI43k7qfhvgzfvXcwX7MT0uaPwdOQyDzX8QCOV&#10;mCoKuueQbMlGyeb7UfHy/UiW7wLGcxFs3Irsd67Cno0/wK61P8HpV+7F2NkDwAQVn4gfnvk5I9RI&#10;MNJMqoQbVgzvUVkLBEx9Cmy9qW7ttYuCZBCicQGl8HNhFk6vqU4oFynCfZhfTUamsNRaiL0bbkDp&#10;u/cDvadZnnZmpscIZfCyjj0jLKtiJPCooIohzQZOUhojikY9owj625llGbyKgMbDGHvtQTRv2YBo&#10;bynzMs32XuQ7LKkaSFtmRD+jBUs7lxtIZSJFr44yJKSgNSTondQ2s31BkFpOHfWcRfWHle1qn1Ff&#10;k2eBNRTIUCcjg+KNWCOCNRbY78nLQJ4NMvTpfYGu6zktl9E9pSmUUKt0tC2s7os/6bt63qLyYvoX&#10;UYaEeNzDJnQjouCCFMDNzh+kE2/ZAexf8ws07XkeiYlWyuCkbAnpMiQs19Vnf1LrWHZz5tyX50Kc&#10;34/II4EMTa9FfMuGAL/4IelvqQveltMo2v4ktq37JfY/cwvqDryM+epDmKrOxEJ7CbBIetV2kcYb&#10;QUtDouz7MfQNjaK6oRnzLo++iADrRuVb0brLLflFTH1GhiYmbPKs3TQUwE18VnEU/FHmn0cfCyE3&#10;e39QS5Li7CPij58ZkWzdWvyuwH7ftreCF8YSGjc+j1FiiAp/RL/5nlB0EeK7Ib4nb6eLIt+JqH6W&#10;31XAVf02NMv20TglvkSVi0hlkXQWi3J8nBsGZnvRX3QQ5bueQ6jzBPkSeW9ymN+dIv+cJyp0p3gd&#10;25QoOtU3RT/Ox8QQmVO113dYz2kgrVBusJ6Q8pYS/5LBM7U/WDC0GONYmPSwH3nZrsZX5YKXiYwJ&#10;PgX8lMHQPc6LIwjUncbpF+8zgVm1RWs44eWQ4+ebWuq3iiFB3xPvMYYEXhEaqnZQ1OqgiEkofr6C&#10;hkRrzKtQIB4q3iu+Kl4tfqoy62j7muje9jnLDwT2WhrS8H2DtCEhDWm4BNCgoMHDogYMDSjGmEBl&#10;MRDwU76JYWxiCg2NLeho70CM942vp2bU4hwkpQhTKNXgxyGVQpfcPsMUVB0Lu7Wya9gz4n6S71PA&#10;14AoEVnXL3VYsoPeanipsFpawmA0iFnXHIZGBtFPJWmoh8rT8Dhciy4KsSoJy66hX0EqQ1RM/Zql&#10;nKVi7IWPdeSPsz5YWMrsBkM8j1DoDcec9cp6V+sll9weDI6NoqqlAZVN9Whob8XYzBS/O4Kmxib0&#10;tLXDM02lJbQ8m+nhd9xUmimoJOfnEV6iYBJxw0MBdg7jWMIA897F+80I1h5F0ZPXo33zTUDm4xh8&#10;4yfIufePceqZn6Nh/9MYr9yH5EIbfAv9rAnmORyFfzm/Zhc6YiJMQYJKT1LRqS8F1NhEiUAhnghN&#10;azE5Eyyd9ySMRZNuKoBDmKk+gT3rrkH5R2uBqUoKY31EKmxyB2fdJkJLzKrcwlkPkWniHBNfMrPS&#10;ibiLND3NehjCInqZ9wZgrAhDnz6Dog/WwztRQfpkG7KuAmb/fSmhogHlwxG8hGr/yw+Up+XK/Mr4&#10;zZfDCqXacUVeBprBk4eCzuXhI2FcIP4iYVQoQ4KWRsjYIA8EPSODnZ6365LlQSSUIG/jM2iJhAwV&#10;Nh21i45KWzFYQkTthhCNL5F+iPAhrCj+mjnur8fosbdx/PHrMZj1vhHqTZT/C8K3g1LJU//0W5j6&#10;jNEAqYxTk1xGnivIo74l75alISy0FaH+6Fs4/fo9yHzqV+xuP8WOO/4U+S/dhERrFrDYaZ6Nh0PG&#10;djXmjqGqaxx1fVOYDyRMoMhQSDsHyNQmo4ZVF4gst0Geq0VXQ/PfBXcGh4fp1CrXqq9UlGKr9fth&#10;9m21qTXCflf0r29eHHX/QtEMqhVt2SyyVQxKcddR9y+GnzMqpKAC4SGuXTbkuE7lkhXrScbgigTY&#10;Pm4OcLOITrZjsfkUismjXJUfk9eWMcV+TGOQnGUSC/x/nlzGkwxzHJDyydvKlAZHPz/i5QU3cxjQ&#10;t0h1rHPRdCr/+TK0z62GgpXP6TwNXwRbL6J/1ZNm6uWhKA8sy2dS687wHfb7SEyGBB9pULFV4hx7&#10;E2xtNitRHEbykJlome1DsKkAOc/fDYzUIh6iEh9bQCA0b96Vl5CP7S95SSh+pp0gtEzHDL5MxwQI&#10;pewkWUpLkxKULTQhY7zPkuIIyzzK4QIX2t0YxJbbXwZZ8V7xbd1XOVLpzZ7r3sUwDWn4vkHakJCG&#10;NFwCaECQwGgHDhkR5PIvwb3S7HJQabZmrK6uQ3NzG4X6fj4v4VKCrGZ4NHPsDHoaMHXUoCbF2l4X&#10;SoiToOdY1ClwS2PkIKhh78K9S4CVg1sqXiqslpZQM5NaX6ydFYwiYSJmEXmqrxkB34ikLJ+2zqQy&#10;j6jmrjRPYUwM5nGzOQGRVcSBXzNrVF6TcmxU2nH4g2GMzszhfEsr6js7UaslETWVaGqowUB3G1wz&#10;ExRKmL5ZXkABgwkyGQorzIcqXRI08ytJNUpxJpKc5ff4TmwMmGlG7cfP4vSjV6Jx/c/Rct9fouGB&#10;v4Ir721guIDCbCMSgV6EY9PwUzha8HoQDLKdZS/iJ7VNYoxKTijImpDrwKWAZByisumsC2X96rqI&#10;gBgKaR03yyQfiOAQhvN34ejj1+H8trWI9TKPkXFmwsX6Y/nYFmY3DSmEMixEqcTF5EocMC7c8TCv&#10;+2ZZngl+T54LLUBfMSb2vobiDx+De6yULTaGudAQvHzXzy+75ALOCrVClRWoLj9QnpYr8yvjN18O&#10;CdgyAsiTQIKpZu+k8EtQlcAq3iK40I/4vIwH8jrQjJie7ySdy1BgYy9olkx8SQK9DaAqA4Wel+eD&#10;gjxad1yhvkGyMYa6GJW+RNLFdl1AJOHiPdLAEmlmuBFFL9yNk0/eCHf1MRLaJJ+XqG/rxcGL/aU+&#10;Y7wYFN+AQrx4gchjmXzN7LVjUJhlf2tDoDkLw9lvof6jB5H7+I+Qs/bvMXDoWZitS92jCLs1Kwk0&#10;D0yjvH0E7WNLcDOJcFwxWNjhSN+ic23xGLVovAuIpNMVObuA5r8UQ4KKqXzq1LIu4ReNCU59ftd0&#10;b9t2NbxQpBS09S+uZFE8RnzX8F6ifWY1tD1kJZqUZPgmP5U5xzGAkk/HZHD38LYLycU++HqKUfLx&#10;RoyeES89RZqrR9zXzVcHyZ6GEfGMIR6YIy7xGmnSBGFkriJk2iGmLzSxHJwlRhatAmvbYzVM5VUr&#10;UbDyOZ2n4Yugerb1JBD/Ei+zbv62/lIxJo8fMyniLIaS96GPY5OXVyQTkULMWGQG56UxLNbn48Tz&#10;9yHcWcTf3Ui4B9n203xKkzYBeEkHAQoIPnbSIAlTHjJxfYPjfTLK0ZLnzrI2ofL7GTqGhM9Ttn4r&#10;LpXih1hPC7ulr4yyKq/obDXvTVsfq2Ea0vB9g7QhIQ1puETQ4KKBQYOizhV059Chw3jv3S348MNt&#10;2L59B44dzaCg34jevgHHC1PvESVeaVLFTKwsX9MQoyFMz0ivFUqo4/BDyYy/tLRByMFN1/WOjpc7&#10;yEU6YGY7OaBzwDWRuCMcaFkhTpkdYwPVbj3NMkrRCPKaZrIkYvAVPmiMCHxVyr/eSlDASBhDAgd7&#10;vcl7c54g6roH0NjViw4qWk1N9Rju70RULtox1nQ8xME/Ah8fVgA3CSsLRClT5kOmgZiHIBUlzYQo&#10;MFiCSjaVJ1dHKfr3v426jTej7Jd/ita7foRQyaeID501QRejwV6EElNwBWeZHkVmaTm2oXlULLsQ&#10;vxtR+S8FVEiiakltr6SNWKLkiCFqgzKBJOIsUXQUnqqjKH/rQRx84ip0531EQhvhC9rfPwlPzDFY&#10;aas2Y7yJsybURhSoRI+mjbxUOBdG4B9rhqcmF/PZO9G4eS1OvngXhusPIRnphs/fS7l+mnmRI7IC&#10;XzmCuxXghZef8KT8LFfmV8bfTRkkgNpZbHkXyJNASxZsnaUKnzpKQJfBQMYBeR/IQCCUMUKGA3ks&#10;2DpXmoqRYJc5yNigNcsyQGgphRV+ZaBTcxtagIJnyoA0R8GbNDHdB0y04tNb/x71Wzci2EJFLzIN&#10;j4m2fgl1IsVAljVjuZM30gp+J81W7syBSSoLXcBkFdCdg4Fdj+LEfX+C3E1X8nc++9sgu+YUee4E&#10;KhraUNc5hPEl7WOissiQ4KcCEaQywT6h+AbLqFgHESoUMigo96uWQBcvaNo6d1DNYC/LziCWob5o&#10;UY9dDmBpZlXk/ZQifQ6X2YjB1LLp/EJ1rETe42FVdN6UQUecyoksIcOOtueNyGCU9CHpGYa3vxwn&#10;yKeOvnATzr59D0rffxwzRYeRaD+HRFcF6a/DGI6wMEyeNEVCWSAPd8Efc8PNNJb4DRd5V5h83RrR&#10;dFxpTPi6KLD1Zq/pPA1fBNWxBdWT+JAMojJ6itdYRfwCHRrkeyQiTQrIOyBGnqARLEC6kVFaSwK9&#10;7KsxeRREXPB1V2PP47ej/JMXMF1zHFgkf9BWsb5JxINLbPMwgtEY/BQWguygJtiqiFQCgzFIqD15&#10;jfd03ckDv80xz9mlh2OnDBsGOZIJjRcDx2zSk1CG2dLSUsNvrfeFyqXy6X5q+dKQhj8USBsS0pCG&#10;S4RUgV8gIb+wsBD79x3GsSMncHDvQRw/loGG2jq0t3Vgya0tsByBWYqgEXqJRlBbFr0kvuianrsg&#10;nGoglBZqkG/xm7on/VTHyx2k5lNMoBhJQYKDrrGoSO7Q+M5iqwyas3L8LHTDqQGFE4zqyIcuGBFU&#10;WZLik1FWS5Cnft7Xs46Hhp+vDo5NobWzGwsKNBcNO9twUqmIR6VkUViRUsEkVH+a+TBzq6po81l+&#10;QDNc2oIqzDvxAKIUUpIUZEw8i+FmjBzeiuI1N6LgwV+g4M37sdScSYWHAq+Hgo0Cx/mpBEUpBpn2&#10;YqLGlYJlYLljTD/+Wy9tcIwIQl0yVSZi4jGg2d448xkdAXoLUfXW/dhx31+j4cjLVMx6+IIffr60&#10;RGFL7p+OIYG1YAwJ2rgvaeqDFQrMTKOvIAen3noBWWvvQf7Dv0bu3Vfh07t+gDMfPAR3E8s93USl&#10;boxlnjWeGDEKY3ZGxgrwl59QpfwsV+ZXxm++DKoXq+hYsHVl682iBT1vgzbKO0Go31Z5Euh5+74E&#10;ei17kLFBhgcZIaqqqsxvbc3mvEtyIVElY+wf0XkqeZP8PYsEFTZ4J1D50Ys489gN6N33EjBWSb6n&#10;JS1U0lgnq9aKLq5yY7lkPNHHnDKrZnUm1LkBeV9pe8XgLPsUFcjpDiTaTqF6y0PYesc/oG73S/C3&#10;nAXm+zHZVoWe+vMY7++C373IMpCCzSyk47Is40FoGY0xgfeEqxoS7AWhzVRq5pbR6CV8RjqKbqmr&#10;CPVaKqzWft8GpH73C/glf1SpVv9jgU3ciK+LplZk7KVixrp39vonn2b9R7TjB/l72DMO30QLzu57&#10;HXuevws7N1yPj2/+Cc6svRMFG+9GwRP3onXriwiUU3F095NxKfjmIHyBEczHZjBHLj7F78zwO2G2&#10;uVX4Uo0Ilg99XRTYerPXdJ6Gi4Otb9W/PKBkvJS3lQIUSj6y7eLM5PPIDhQKxRHwehHVeMtRTZJA&#10;QJMP/CUqkZebWQq6MISst57Ep+tvQNF7axBszSV/Ik34FZyT/CLGsT0SRSimpZBaUkm5g2OtPB/M&#10;Mhv1WX4vGiEd6qfIVH2YF7UVpYkRwzFQkxOSK+JJH9/lkQ8rz/I4lQFXW2Bry0ctHbPGA5VZ56m0&#10;loY0/KFA2pCQhjRcIlihwg6cGijlffDx9t349OO92Ln9U+z9ZCfKCgvRwgF1YkIij6MISuSXEGpG&#10;N2MtXx7oeMU+o/tGHtPod8GQwDd5zSjNy89d7iCPBKmo8qMw7ssRlYc3iBpvVRa56TvGBA7CvCFT&#10;iebMZYKQiKu60cFBVRTf4oCfMIYEzWR8ttTDs+RCOxWlwf5++CigROT2yjrU7GQwToWLSoxTx/om&#10;206JK335LUvCUGT4EBVrYjLiR8jPcyk/ES+Si8NIjjfC05iNgdytOPzK7Ti0+Q4cfuFODOXtRKzz&#10;HOJDjRR2tYxgkQqLh2XTvvwhM7OSpNaWJK1cEiyXX2/LiCBBS5dU6KiXZ+aeamGRNylwt2Qja/3P&#10;UfDir7BYuYtCVx/JzGMCeIp29KQTwJMCnJY3yJDAeywt85pAbGYIdacO4+Sbz+L85k0Y+fg1hE5+&#10;iJGMzTj95q3IfeFmDB94HWir5CdHEAtR+ZTBhv1BgpcV5K0wfvmA8rJcmV8Zv/n8WwFUvMMKnjqm&#10;/hbo3Aqoti71zMo6tXVt612gdzQjKMODPB6ECr4o44KWRciwMDk+b+yT8npKRud4QgWeNCQlz9Va&#10;jn1rbkbJU7ciUr6fynsjQvEZKm9Bh36InwNdsLgCdEmlUt9T7sxkocogo4IUzQj7iAmwRpoUaglS&#10;nOVUMM/ADLxNZ1G642Uce+lhnHjlEbQc3YLRogMIdZ8D5rr5zDQ7xoLps3JHVsC/EI/WkHDBmECM&#10;8PoXWlU/bCaVwZWo6597yVHA9ceWcf6W28ei6j+1Lb8NWJmHz6HJ6UWQ7WDRtMlXQdblxVDLGahW&#10;8k/p27yxKonBSBihaAABP+ktsgDfRDs8vVXwt5ViNncfBna+gYrNj6Lshftxiopj7qZbsJC/g2Sp&#10;bUH7iEMIhCfhIydb4nfmNcKQd6tfCFP5j+0/q6Ftn9XQya9Tb/aaztOwOqh+UvmSZullTLBBX23w&#10;RXkq6NjfTx7UNYaurmF0tbZjsLsNnvlRDsFeBKJ+TLiX4GWa3gj5oZbaySuhvRyN+17DiSeuRvW2&#10;x5HsKuJYOwbFOgouTCPI8T5M+UIehvJIMHMWpv1E12QpHDzDQcoKYceYwMvLdOJ4ISjKgiJUaXEF&#10;v4x4wsf7jmeXeGVlZSUyMjLwwQcf4PDhw2aXKnmCqdwr6SkNafhDgbQhIQ1puARIHShSB5FQMIxD&#10;BzOxY9tu7Nq+Ezs/3IaCrCw0Vlejo62dg9NncqkBGRCMK788Dcw/c8/otObH8uinGRwFatQMNxOR&#10;EG+Vwcsd5GkgMwKH1+WRW4XjDaKKyBowMw8yJshs4Dyp/zWo647qyL7Do9JQfZl7iulN4ZFnRrFR&#10;gn4vZkeG0FRbg6amZvQOj2La7adQkoSP7wblwmjeYA3GqXQnFpbrlqf8olQkF4UJqtxUukMUPPQc&#10;nw96EA9O8pkRhNENd6SKWWjEQvUBlLz+MI49fC2O3n8d9jx8I0Y1gxYd5xdmKOguUizxUElnOkZR&#10;usRWE/EQlfOVhgRmiEoghSPVQpLCub8L7pKdyF73E9S9ezMwfJovaEeJBVNPej9ImjXLGkyMBNWB&#10;n8JX0hgSJJy7KZ67o8OIefme3EgnaoglVCbPoi//ReQ/dzXOPPoLdL/6GOYKjlDX4zMUANUXVgry&#10;l5cArrwsV+ZXxt9d/lU3qqdUTL2m81RUfVqBXfd1npqO6t3WuT3atCzqumbYNGM40DNqVv3IOJcI&#10;z/L5aerwUxjrrUfWey/gxKZ70PvhEyBRkw5aSDvzmCDBqQd+oVZ0weIK0CXlVF5Ay72aF5f5nzFm&#10;yQOIGWE+IuEoPKEk3Ly9RDL1uPyY6u7ATGs1evIPo+j9J3Dk8WuR/+LN6Dv8IqJN7G8LVDKlVETk&#10;GZOAhwqF5je13CZMpdeijZnwhVa1+bZNrn71OeRN+xLrdOVDjjL++bb6LmBlHj6HyqPJ6+fRlOGC&#10;QXsZVzEOfBHZohdB1bBoxMSQUPKsLrFxKXfiQaQ2BCJ+skO2lwLs+maoELL9ljrYlvXA9HnDb6bO&#10;vIcj63+Ggw/9CEHyNLSdAQZqkRxuB2YnAa8fyYCzY5L6gkXLf74M1Q8uhgJbb/aaztOwOqTyHVu3&#10;agfFFVCsBBkQNKNfW1vrLM3q7EV94yB6eybR39GLjvoq9LVUYHyoDcMj3ahtb0b70CD6xicxOzWO&#10;2MIEx7UpoL0ALe/dj5OP/wp1O57BaPFRTDeWYbKzBWP9fWbCZl6Bk7WTCpvRiFDKF8+jJMiAj1JF&#10;gHIGyTRGWURLIsKkw0jUh2jMQ1p1ERcRiS0gHF2Cy7VottJV/KtTp05h165d+Oijjwzu37/fGEXk&#10;jWDHvDSk4Q8N0oaENKThEsAKGgIrtDgDaRJHj2Rih4wIOz7Fp9s/xvEjh1F1vhxNFNp9fom2zuCW&#10;kL8+BVoz2y3hiyAxRfclcAmdEz5zQXDTO47oKmFMx8sdHNFV/1Mgo4BhXP1VSJXP3OelZVR5lp8k&#10;yldA9cKrEuAuVIzqQE86b+lZ3dKVONOOB6jMhgKYHBtDU3ML6hqb0dLVg/G5eQTYRo4SwXQVvDJJ&#10;dTwp1361gfMJI+DyfpAocTiqoF5U/pNm3bWX12QYmIQ3QQVMazRdg1hqyUf3kbfR9uEmZK+9AbUf&#10;Pkcht4vlnTVRx91MLST1SdEXjQunWk95p0Brznhr+apQ57qmkjmCPn+Z8jv3FQU9JjFdNLH8cChk&#10;5lAQSy7xRz/cZXtwauOVKHrtFgre+RTC+vnskklTSzuCpNukvFxMwEUP60AR1uNGyXPzmUXWgo//&#10;JxIU8CNEP8saouAeGYFrqBiu87tR88bdyL7nB8h/9lbMVB2hlOZE6bZoBcrLSwBXXi4Ff3egOlJd&#10;2XqywnjqtVSw13Rf/Cf1PaFNT2jrX0cJvJopFOgoAbmvvQdL43PwzM8jFlxk+04iNtuMuow3sf+J&#10;m1D2/uMINxVQuetDMjgFX2yedKbwmuqfzjeVtoUk+6jhbctwIW9E0bSUS5Gs8wT/N0sdeFW72chg&#10;yv4Z5/sBaqBe3vLwJc0Pjs2Pob+nBX2159CTn4nS955D3lN34sSjv0TDe2uxVPgpMEkFNEBlNOaC&#10;P+BsERdM+BEgnYeZA8UHUbyVQIi9yGSe3xd/XfZzNlm1qAx+DnnR3lv1IafuLwdQPr6AF/7EUz7D&#10;z5XB1MM3g6ouGRHMzPD/n73/irLrSLJEwfcza82sma9Z8zcfb7pfr9fd00/0dLWoqq7K6qrMKlZm&#10;MqmSmkxqUEGDAAhFEIIASJAgQEJrrbXWIhARQAiE1lrruFrLPXv7CQcukQFQJglWXgsYzrlH+HFh&#10;bm5mbm6eJi9gC5h15ymOgUmOleTVKTZGXFuChoNsdvJG4xlFXpOk0pgkvwnWwdtwFvmr3zExMirm&#10;/AY9y9/AwPpZ6Nz6MbxnyXNqbgKDfN5H2gmST5PGw+EAIlQMk3JNjzBNBXeUl1mQvFHn5PsxGZLl&#10;9WLWuTE/2lWHeVWsHS37Ui+xtKqlMFrHb+iUtOTUom31Ebx98lXU9bsu/RHatEZD3f9x4e7cfTPU&#10;rL+OWgaToJZufwu1PMDv96F/oJ+Kfpc5ujz87YogoGYLRtDZ1oLy4nyUFuaisrwYFdXlKKuqMFhV&#10;UYKm6lsI9TebmC3957fh9IdjcHjqCzj6weso2b8CbSVnUVV6BUW3bqCupgG+YdKTbJREGRDEktTt&#10;Q/xeJCKZjSfkD4j0IuVphKcpF8MV5xCsvIBw6Rn4bxzFcP4J45VXcukkSi6fwaFtG7Fu+TLs3rYV&#10;mzZsxJkz5zA4NIw4x7oYyxxXuY1sonJnIQt/HpA1JGQhC98TrKAmYVq4e/dubN26Fdu2bcOmTZvM&#10;8fLly2ZrN7n6WQHfKgD23Sx8f7DKkupUiqxmXbUWXEGStFbTxrXQc2oDC7pmwb5rFWG1k9LUMdNo&#10;FNdsBpvNLJsIU+gdLAKqDqFzw2xcmvoSQtdOUkKigkZxlCoNBuIUaBWPQPETTCQCZz2oBFV5CGhS&#10;WFeF8jaQ4sMv8RmJsxJ6VD4r3OoJ7bQgQUjCMK+xCIphHdKziU4ky49h/4Tf4tD8l9F+dRcF7RZK&#10;9XyHgrDWjcoVWGuX01ouI+E4yS+mJAhpFlfGBH01ynT9iFAZ81IZoIgPFz8UCfOurxaB6+vRuP5N&#10;nJz6S/QdW8JrnbfrKFOJzazfLPx0oHawdC+a1hKHqsJC1BYUoqaiBnF534R60Ze3A2c//B1ufjEG&#10;wVsHER5oQSgagkv9ixSaUAwFLYUYaVuladtYR7V7Jtrn7DNfB3ons98NI4BB9pC+qAdNTQ1ov1WB&#10;gWs56DmwGzcXTMb5Kc/g6gcvwHtpA9CZx07UgIS3ifTczz7Kt2NehEm/bikQTD+qQKiqBvk3m+Vi&#10;7AfMm+7d4QpZ+D4gewKb0SjD8pRKQkbMId5Q4FtyPG3ZKEZD3hWJOcvMAvyLRgYRJZ/yGVXfiyD5&#10;TN3+mbgw5t+i4c3/BVXP/88of+kvkPf6/8C18Y+g9uMx8J3YArQzXU8EKZ8PwcAQEmkv8zCEuIt8&#10;b4iowKEDVET9XWR33XDH2pEKkycraIzZQtLJc5gorywPSVVH8eWQ1tAneCajc0qbFDombus5aGxM&#10;Qr57G+21kfuG3O6DMiuPhkzqO0Fmn7sb7w26r748CpqcfHscNS0i/zfNb3HQ7UFlZTVKiorRzPHa&#10;7xqCe7AP3R3NqK0pRVn5TVRUF6G1phhteRdRtWMVCpdOw9n32feXvwNf0wkM9xagtr4A5YXFGG4d&#10;dhqQ7SpjQoAYJMnJuBWOBhBSbIUw6WK4CJ3XN6F0x0zc+PR1FC98CbdmPI3SKU+iZPar2PXeS8jf&#10;+jnyd63B4ZVLsXf1cuzZuAE7t25HXX0zogmOlxzvYlqGxVLJ4KRjFrLw5wJZQ0IWsvA9wQ7OVmje&#10;sWMHNm/ejO3bt2PdunXGFU5BGOXSpxnAzGi/ei9Toc3C94PM+rQKv1WYZEhQ3du2ss/Z3xZsGnrX&#10;tlMm6p5BeVZID2GaidggpSEKqaFKJAoP4NL8d1D0xQJEqwuMMSGR9MIVHuDjI2YCxSZQUDkKHMqF&#10;hFIZCIS6qt+67ghvUm94hRcof/EZCbEyPSjAFNPSFBpv6x2KTkydwm60FanSw9jz9i9xdP4fUH7o&#10;cwrQTUycwrZcyZmYZk60BWRaM20yIhBTFIZkGNETymlMwacSXpbVT2E6Chc/5QnybsjNB+qBsv3o&#10;3DEN+8f/Cn2nV1Fa68saEh5wsG2hdpKhraW2FiXXc1FSXEp6IgX6O9Fwdg2OzfotBs58Rgm/mLQ9&#10;DAUp9fJVLdGJi45Il7aNBbZ/CPQN+9v2tcw+9nWgZ28bEhJx+JMU/KluaIlUX08PaotK4G+oA3pI&#10;0/V5qNm5GEdmP4f9c15E7ub56M0/zs7AezKeJQaYjgtx0rovGjNbw0kBdPQcdeCsIeFPAcalnKj6&#10;dNRucRQq7lTwtXwlqYXsI4wuGSctpUKIxof4novt4CMPIm+L9ZDNlSOw+z1UvPZv0PHav0XFS/8J&#10;HUsmoGndPBz78HXsnfFbHPvoVfRcOod0M3mSR15T/eRFLYgPViDYkof2a/tRe2oLmi/uhq/uKulC&#10;gWfbSQIDzIKfNO1HJOJltsgDQ8QAM2aZsSEKloC8MWri8cgY5aiKMhDcNiI4/2UgCSwDnWCT7Auj&#10;oUlvdGRK3wmUn3vhvUH3+dXRcMQw8G1x1LSIrBFTtUI9GQ5H0dfdi86WNrj7BnhDHVWeIlGE/F70&#10;9naiuq4C1cX56CaGyq7DffUA+o6txJkFrwGNF8wSPF97FSoK8lFTUY2Ah+MsE4/HUwjF2fcT5CFR&#10;H2IeeRK2An0VGLy+D6cWvYVt436HDa/9CqfnvILK9R/i5vLp2DX5BZxZ/gGK9m/AxS0rcXjtChza&#10;vB6bVq7E5QuX4CetiA5ikgdUVv5vAjaOeJhmIQt/DpA1JGQhC98T7OAs4Vd4/vx5YzwQrl27Fhs2&#10;bMDhw4eRl5dn9iDWFm9WuBZa4TsL3x9sO2TWq+pbHgnyTMhUdPRMZrtlgk3D3rNo21popB8Km8mA&#10;3HIpjAbbKA01UPEqQf2hL3HovVdQve0LoKaAzw3wmWF4U0MImVktvqw0MkA/77oyclHPEvU9ojNT&#10;pVkPCtpay6wiUZqR3CsvgmDcRSG6HonCPdgz5hc4vfBFdFxYz2vMW1wCGgV6zSZT2DFGBMWbMKio&#10;0xSTkwkzKxfgpxMKPKmI2FEPEjGK9sbKEYe7pRqe/EOo2TwLJ6b+DucWvIpoyRkgRIUta0h44EDt&#10;oPYQ2LbQUYY1n2sY5UXaWaYKvuE+wN2KoYL9OLPwWYRvbmObUumKuIwHCynX0F7SeNU43jq2jRXU&#10;cWhoyKSp9rftbmnh24DS1HtKP6k+myZNxdTPEuju6ETxjQIMtjexc2u5TRtirVfhKTmAmzsW4vjS&#10;yTgwfxKubfgMkWYZ8tr5DPtfSlvKsjjJFPxRlsH0L6VNouZReTWzy04WsvA9QXUtnuS0vH6RlyhO&#10;TIrtyKvRBGmDlS3WloyQJ0W1rKYP0VAHn3UhGO4HhmuAlvMILX8ObS/9f9D64r9DcNl4oLII6G3E&#10;cFMeesu34tKWSdg/fyJ8RVQm+6qA7hK2ewOGS45ix/zXsPStf8bW2S9i/fRncWDpOHTk70W65yYC&#10;vgr40IE4+hFP9DAjI15eCvAZpTIYkkGBJTB8l+SWSpqtCTX3bHezsGisvPdBPcMnvzV+V85p+9+3&#10;Q37R5PXbodNrRsfRnndQpeMTxhLjPJ5mXcuQQ2bj1HuUta5AB+qXfC4QCiLidZM8Bkkb7NddZUDj&#10;NRyb/QrcJzjGtRQDQ23wdjehtqECjd3NcAWHEY542L4uRAKdSPm0jSixvwae3KM4v3gScj+fgVje&#10;UdJUhZNmeyli7WVw1eaj8dJRXNmxDqc2rcLRzeuxdSXH9r370N8/aLwAw/EkInF5DrL+SNcyJKTF&#10;V7KQhT8TyBoSspCF7wl2EJbwK9TyBQXhkQFBngkbN240XgoFBQVmX2VFAJaQbJ/XeRZ+OFBbWCOB&#10;UJ4IilDvcmm9v4Qb5xmd22ftdQu2bexzmajnTfoUHrS2Ie2TYUBRyN0IagYt3gF35TnsnvAUrsx6&#10;E6HDm4HWW9TymzCY6qH6r6UX/IhFI28ZSYlI4cmgznVNaJ9xUDMfCfM3MuvBa5K9/MyOPDljsWFK&#10;N41I3tiKc9N/QyX/WaDhFIUvCkhaghFzIRH2UneSt0GYMi6F5pGAnzIkaHZFk4WauUUsQiXMM4IB&#10;pMyNADpuXsDx+W9hxzv/jFtfTka8+DQFOClsd7b4svVq2yELPx1YuhVktoeOPq8H5aWlaG5uwqXT&#10;R9FP4bn00HKcXvwyoqUHjQEqGRigXuUsqNHcm7ZTFeFZPibjgfZWV3R29bfh4eHbbS96sN/6przO&#10;PmvTN7OTfiqhVC6G+wZRXlWN7qFOBFNDiCQ7EAlVMztNpPEKBIrP4PyS2Vjx4uOoP7QOkZocKh0t&#10;iHl6EU+ynzLfQSoy2hNGvciGeNU3+c9gFr4/yOYoenFaXDyNdCD376RMUc49GRq0647ZWldeBJFO&#10;mC10wzyGeoG+EiBnLTom/QWan/5/oePt/wqc2EBe44Pf58dwVJ4xFXA37MLFNe9j54wX0XzkC/hy&#10;dqJu78c4s/Rt7PngObRdWsO0cjBYuAuHPn4TG957AlveewpH17yHsvyt1EkvIeUlf4yRhkJEGYUT&#10;5KMR8UqfoWFRsfIrN3yxYmN8MvTzNWiMVTqKc98xEHxT/K7k6NDzt0V+8SvK/jdDp0ZGx9Get5jU&#10;jkrkHeyYhkQMimCEIhKn6kxgxJhQj3EMSnu8fIcYaGeT5SJn+UzkznwHA7vXA+V57O/NaOkoxcVb&#10;p3C54Diqqi6hs/oi3DUXgK4CRDg+39q6BIc/eAt7p72CZMlFoKfGMU64ZJz0wDXcg5LC6yg8cwQ7&#10;Pl+CA+tWYfvqVdiwahWaG1uM0TGcSMMfiSHOcVptlZBh3mRcBclCFv48IGtIyEIWvifYQVgCr1Dr&#10;8BUXQd4IOsqosG/fPhPdV4YEzdrJZde+ZwXtLHx/UH1K+VCdqi10tHvo2/gId6NVeDLB3hNYw4FV&#10;bIxQSdSSBp4g5Q8gHVVYRi0JiFC4GIC79QbOfjIOh9/+HUpmvoqBwxJky+FHLwJ8RjMZshEYKVHy&#10;lpQ8Bf66jRK6JTU59zXh5ZxLYGFeiJoVE+UoLRscTOodooNUuqoxcHQxLs/8DUpWv03Bm8KVu5T3&#10;KCQlPXzJz6O22/NTvg/wXIYEbYGVhHZuiPBbQhOlSsHJonxHQSJjUcT72tB27SgFsGdxfOazSBcp&#10;Yn4Lv+ljPbBsrBPVU9aQ8GCBbQeh2sW2T5i8qFexRNqa0dPEvnL5IK5smofra6chXnuOilUb4oFB&#10;E0xMnipJStBptq9A7wu9Xq/xttL2aNomrampCR6P5zYdCPRde/51YJ8V6txoEN4QksSejh4Ulpah&#10;vKUGncFu9ilt/tdDBZUKaKARoALRfWofrn3yAfZNeh6FGz5CuvkW4Okm+foRSpsoD1RkZUxwDHIy&#10;KZi6UT/LkuoPAlKnFF/AtLjaUCRDhiXFUGEJyE3YBinyGyqEsT5HeadS6L5xAPVntqDy3D5U7v0M&#10;pUtfRsGr/wrNb/7PqJ3y10D+IUTIrgaZTq+27YtWMbE89NzciR1zXsDuac9g18QnsH3sIzj/yTuo&#10;OPAxYq2kY69mq2+iK3cHrq//AOcXT8Ce91/Enjl/QO6mORgq2MtEC8gnSSu+cmaugQTey1x6yAsD&#10;pJuE4bFCUiWL5HBgjjKGfhyunIkyHNxBzVbzrVH/2Ivu+af7DlH+MTqK/7dHBUIcFe9S9DPRLIVL&#10;ybD3xzja898EjbcGv8tEiCyT+h/bVTsQGZ2cv0U6cg4JcJALyubEgSkZZiukQkhESDfDdfAVnsb5&#10;99/G/refx/kFU1B7cRfcfUXo6r+JpoZz6K49i4H8fWg6sBylWxbi7NKJ2DT5GeyZ/zYK939pvBMQ&#10;6OEAOoxUxI9oJIKu3j4UFhTi2M7t2LHqS+zbvAnrV67EkUNHEIrEjbFdY2Q4odYlaSfJSbQ0zIzK&#10;upKFLPx5QNaQkIUsfE8wAijRCtUSfvfv328CLQq1xEEeCVJmJWxrT3dFTNezAgnbWfhhQHVqFX4Z&#10;a4TyRhDKkGDbyCgnBNt29reFzN/2vn1XqDZWPIG0lHAp2xRsoxR8gnzNm/Qj6G2Eq/gAate8h8LJ&#10;j+H6nJcRvHWcwlAzvCmfEaQjROPaq3DSSiOmNcFELSeQQMIySMbSZKyCOirKua4nU1HEJNTyWyGi&#10;liD4ecsYEiRhK4gUBajqte/i4vRfoW3XVKD+KNCTR0G6mkJyF8LuHuaRymHYg6QMBDIkME3WjAlG&#10;pbTDRLObhYwOMQ/R5+TN3YGKI+uwfcLvULVlDtB2g5kgTQcpSMUcQ0vWkPBggepf7WHbxaLaJ8Z7&#10;ARkJgm6kvd0YLD2Pa5sWIG/zh4g35bDdexEPaiu0KIIkDtm4jJw80qRKQ0YDbe9WWVlp4sDoWFtb&#10;a7yvbPvre98U7POWfhClujboQ1d9KyrLKnGjuBj5VSWo6mtCX3oIAbjhj8kjppM03gQ0lyNw6Shq&#10;V32AywvGIlR41tB9OuFHgAqIOx3mOzL8aXbcUfrMd9iPbLmy8P1AHh8BU7cj9SrFkChDgrbi9fJ6&#10;gE9F4lQGI21AVyG69i7F5dnPY8+4R7Fr7nhsm/YC9k78R1x6+39F6aR/g8K5fwe0XGZrwwSWVUyY&#10;lAkiW8d2v4GO69tQzTQad3+K+u0fw3N1N6+XMDNUFON8Rs95qsizCoGyqwge24a6pTNwbsoLuPbR&#10;26jZtRDlh5eg7NxylOdtwlB/PrPeQzoZgiflhfbs8VFxdkrlGBFk0nXMUU5ISQd157ZPgkFSM3n3&#10;VxXwTBxN0RY6lTc6jvb8N8HRvm9wlGct/ikMCVpeZwjitjGD42tSkwFEjX1O10eQj/lJO4ER5T2u&#10;XV049iZkhEoNsY3rMXzxAIrXLMTR2W/g8Kfj0FO6nw+XcUAu4Nh3Bb0HPkf+rDdwZPxTODF3DPK2&#10;LUZnyUkEhioRi3dzPHax3WTkT2HYFUB1RRNyr9zE9g2bsHX9BmzZsBEbeZ6bXwh/OG7Gb+VNqNaI&#10;xCLkWSLykTJlIQt/JpA1JGQhCz8QZArMe/bsMQYELWvQEgcFXtTSBhkT+vqcgHQaNGVQkLKb+b4F&#10;K/T/XMGW535oFQVhJtz9+5uC3lOd6WgVWik4o8WmuK2kfEegyEMBM8j/Jd1QtwpQTg1S6KFAEY8r&#10;2FcFUHMMPdvn4MTUJ3Hxs8nwtxcgHh2mMiNBGwjFFPyRQmiUak3U5xgmEiEKU0yDSnyUQlWIz8rw&#10;oBlhrROPx3WPShBJw0dUADyf0pPUpd0UXI1A5zVcnfcErsx+CNc/fhbXlr+Ja+tn4MymRTi+YxU2&#10;rf4M+TkXEPAOIBVzlmZI+FGgRemJMkrI9Vjir9kiU/v8C6mEwd+BC+s+wKax/4iGffOBXgrloWG4&#10;w2mEYxSiSc+jGROy8OOC6tzi3XSf2S7aEjFIZUBeBwh0UVG7iRtbF+PahvmItFIITwwiFfciFPYj&#10;GI4hKiuThHl5CRCUlrys5IXQ1dWFYDCIzs5OlJSUmCUOuh8Khb5CE5nft/nTUc/Y7Sl1TbSkZ2Ox&#10;BLq7+lBWUo7SW6W4VXwLBcVFqGioxgBpL0Jq9Uf7SMa9LEOng61FaN04HzeXTEQw/wSvaQ28VNc4&#10;XAkZEtR/pfRJLRSds1zSCITfAWxZsuCAFGpto8uWNvRiGAuHOs00h1hP7lSQ7eZFOKDlBI3wXN+D&#10;vCVv4/jkX6Nm6yzUntmBpgs70X52DS7P+Dtcn/QfkDf7b4C284hGQ3AzHXk8pD195Hts73gLj81A&#10;xy2gqxIYIB/Ujg1abpbuJS8jr9O+M+LNIdK6ZwDo5jMlV1C/60ucXTAOh6f9AfunPov97z+HfR+8&#10;jJyt85HuZ3qRVgRCbcyvGwNh0pm4dzqOOOkokSa/41+ERxkQ/Mko75Jvk586y2eYBdKyyErKsxTv&#10;JBVoLSMzyPMUn/0jJdsiK489ZFTMVPxFuOY6z43SzzSVfmLkO3eu33nnXvgVo8HINRlBbFo6v20U&#10;yXz2Hnh3OXUtQaVbdScTjP5iPI+SOCJ8NsyxLhRn/bE7aZwMJlIIsYjyiIokUwhGSTvacUPLG5La&#10;7ljbfzYg2nIN9adXYcvUx1G6ZYZZzoK2c3Cf+wJX5ryOg28+heoNSxAqPA1fbQ46a66hv68Kvlgf&#10;283Db8Xg09K99i6U36rAycMnsG2TtnrcjI2btmDL9l2oqGkwxgy1q2NIMKOkGTuNh4UJYKxy3uEF&#10;ljd8HWYhCz9HyBoSspCFHxgkCCu4onZskCFBXgnySLhy5YrZuUFLHBSYzCpcmQK1FbKFErp/zoOL&#10;LZPKdy/MVCgy4buW234vs/60ZluGBLlf3/2Mxe/yPeYcfooeJm6zbEGSaqlrS8GKpyjkpCjERiuR&#10;KtuLi4vHYNM7j6Dr0l4SyCC8FISC8RBCVOIllCaSQeYpSGErRAxTqIpSME0gmE4ZjwMfMUxlPxr3&#10;IxGTN0vaxKIyhgR+Vkp/NOQz7tvouoWOvQtxeuo/4sTkv8WBSX+PHVN+g03vP40vZryGZXMnYdEH&#10;03Dl/EkEvIOO8ULrlPm9hAQ8pTVSHNYO/5e3Ar+gQGn6kr8FVzZ/gDVj/hpXl79OxfMSH/RRMeDd&#10;hKMMWlQbjNa+WfjTgurb0nkm2uuW7nVNbS3FB3EK5HLxbbqOku2f4OTyWQgotkfShVTCQ77mMzuV&#10;SFYm0ZplAGpfeVjJ+0BeCL29vSZN8Tf1OcUl0fcsn1MsBZ3bfGSC8mNpRkd5M2i3FQVKLaysQG55&#10;Gcr5nZbmFjRUVKGsoIjCfilaWlsp/PupePiYT5YhSsXR34xw5Tkcm/g46tbOIY0WkTipQEa9pG8q&#10;JSyvQv5pA9Y7hgQWaKRs3wVs/WbBAXESbR9r6lb1KsYS56kMAORhQS2xkk9BtBmuipO4vOI97B3/&#10;O1RvmQT0XkS8s5j8jIp+ewFurXgNZ8f+n8ib+QugdBeZXgd5LtV0tZVZYubl+QAbYQjaOQZBHrWz&#10;jJRN8i1+jX/kt/xLpcnPYvLcIgb4jJ/P99QjVHwJvksHETy/B4FTW3Bi2kvYO/EZePMPAO4qxAfL&#10;EA3UIZnuQdjfy3T5XS0PS4QQT0fIr1XaBPyJMOkqjkCC16gUB6MR+EPk76Qvo1BLgdZ2kjy3inam&#10;Ev9t0CrnRkFnJeuaMSDoung5vxOPa3zRsjXnW1/3Pd3X+zIamHzy3BoOnPw7aNNynv/qvbtR6Zg8&#10;8Dl9Q8/HEhzPWIdh1hpHvJFjBKEUkddVlxrzvOzbnoAXoWiYda9RV2XmOJSQ5Z4DboIjYKKf42Er&#10;Ir5bGKg6gJzlb+PmgheBnE3AlXWo+fwtHJ34LE5z7Bu+fBTxugK464tQUXABly8fQ3NXPXrcPfBx&#10;LBxwD5KnNKPsVjH279mDXbv3Yd3GLVi7cTO27dqHhtYOQ8oycugoFBmSozl1qLpPql6+KmPot8Dy&#10;vtEwC1n4OULWkJCFLPzAoAFDQrUMCAq2aAMuKlbCmTNnUFxcbFzt5QKsmTvNlEt4tu/KwCD8uQ8s&#10;dnBUme6FdoC9u6zfp+x6N3PpiHZrkFIj92v73bvz9l2+J9FNakmYRyNNSJunbCNhWTtkxzT7hVYK&#10;qrcwXLAPN1fPxo3PZlKpKeEDVPpTCo0YNHumRxM+CkpehJMKxRh3hCiKJ/J3kMITIErQ0lrdZFzu&#10;D6w7flMzNcYUwfcURBF9tUDFGVyY9SSuzX8c/jML+T0ta7hKvIF4dxmGWivR3VqHoHcIcSqHaW0h&#10;KaFYJZKQxzPZRShmMycS3DSvpoB0uspvJ3rgKdmPi0uexvEPHkbr+ZUIDzdjICoviTtLS4TftW6z&#10;8P3gbvrOpHNhpnAbJCGJ3uDrpILWABQdQ9nmxTi+bDbay65S59I6cSrpmkEOB9Hf50V7mwtVlbUm&#10;HoJQXj8yKChNpa++pusy4smAp+sCfc+CjAUyOOi+7a82z+KL8t4SFt+6hZzyEtzqasVQyI+UlKNh&#10;N3prm1CZW4TWumYEA1RBqJzGIi4kgx2I9pWi4vhKnJnxHAYOfQF0VwADmp0OIBAJYTgcMvQtAwpV&#10;INK38s28aZ32dyTXzPrNAuvD1KxCW6puzQVjhErE0wgFXIgpvgXbydN0Gce+mIJ9817HZR7TvecR&#10;6rtEAmkHb7Ld6tC3exFyxv098sf/AuEji4GOm2R+PQj2dyEd8DAt8VAvlbggP0B+JrcHeXDF5SWQ&#10;JvU6SLWTba58MEMx0hoV/IRiwEgpDQ2RV/cALvLsjjL4rx/B2YUTcGTWa2jcsxwoPQc05AKD1cYY&#10;bJZ7hfmOvhtnHmJufiHEUgcRlgdPhNeiHNujASTCwiDi0RDiMSrECnRLxfq2a78MATwfDbWVoLbp&#10;HQ2TLKdw1Gt8L0FlPc5vJbS1b8YzdxZc3IUjxgaj/GcYPKT43zY0ZBgkvokRQWgNCXpW78hIEeU4&#10;FkyGEUzLr08+RRH2Sf2x/lJ+U4cJecFpYJXhQIbCwACSaqME6z84QH5F5LVEuAvuWCO/xbbx5wM1&#10;h3Bz2qMon/hbFE38DU6/9Q+o2LEUrddPor80B835FzFcXwl/ZyvaqsjDCm6goqQYlRVlKCy+iRu3&#10;8pFXfB2HTx3Ctl07sW7jJqwlbt6+A1X1DSYuUSiWgD8SRTgWJ+9R+Zw6cpY3ODzA8gOLlj9mIQv/&#10;kiBrSMhCFn5g0EAh4XjXrl3GiKAlDjIqyENh69atxojQ2tpqZvFuUUjWb+30IPdfCaMWbVr2/OcG&#10;dvC0mFk2q8gI9Vv3M+Hu398GlJ5mPu235AGiOtYMZ+aM6PcFqUZUa6RaOz/segBJGRTKQrzrjXci&#10;Em2m9ErhtOoiLs8cg8Hzu/kilZoQFbcklfnwAPMTZBJy8FQAOEfYjVAYkRge4TWKghSwYghRoJIi&#10;ZUJG8zuROAUZXYtrBo6Cd+N1tGydh8vTH8WlDx6hEE7hd+AK4C4GhsspdGkd+TAriSma7fSoSplA&#10;i8q8fI9ZZyb3jjFBs4rJNAVA/kkh0GwQwkyj+woato3FyZm/ROtxCvb8dpiKWPyutv0h6jkL3x5U&#10;70LbByza65l9T2Yid4A0QQUc9VfgPvAZjs18DRdWL0Jd4QV4PG0IR3vR29eAupoyFBdVoaSkmf2K&#10;QnhbG/r7+2/zLqWpPibjaH19vQkuW1paagwNWuYgw0EgEDD8TvxPgVBl5JPBQL/1jq4paKOWRqjf&#10;FhQWosU9CBfLpb5AYidxsg8PedFWWoui68WoqW5CdW09GmvL4OmuIs2Xo+rIchya+ntUb1mAwZzD&#10;6Ci6itDwANxeH0LsPw59i+IdBclBabvfjWYz69eC/X0//JcLql1Rl+PeL+6io5RKUPFGtJtsMRd1&#10;5zbg5JdT0Zu3j0p6KWmpim3TyrZiOwbIN1uL4N37OUrefxYnXvxLVCx+FencbcAQ+Zm7ibRA3qct&#10;alNhZ0lYXAtWSNdsS1/C2bJU6qiOYs/GZMpqlzFB9OrMvPM9xYqRq7zS85LHuZsRqc5B6bZl2D/5&#10;JZx571UUzZ+Ivm3LESu76hht+2rM+nzFERHG/HwvJf5Kao3zGJbCK5TnhbzJQtCWuinxXdExlXrH&#10;FZ6Kv5T9e6Di4oyOMiI4hgTFbFAASGtM0HVTLi2/UDoj95zn74W6bw0ESkfI3zJ0sH+ot9i+Yp7J&#10;MBbcD40hYcQo4RgSYlS+wwgyb/JACBtvDhnfWT9pP9OXl4G2A1Xd9bAeWb+KfeLnmMl2QV8l0MW6&#10;19KUwXak2V6RcCPJqgi+6v2IXFiBK2N/iXMv/Bfkjvsn9Gycjmj1Bbg7yuFur0S4TwZ+D4LdPWgt&#10;r0b9rQo0VtairroGFTIs1JWjqKoQF3IvYNX6tdhEuW3rju1Yu2ED8m7eRFCGT9YGa4LjIymcKG8J&#10;clyyJpkn7/Be28d1tMb1LGThXxJkDQlZyMIPDFJUJVifOHHidsBFLW2QUUHxEjRzJ2Fbwf+0pliC&#10;tAwKMi7YrSEFVjD/uQ48mcKyRTu4WkXGlk/3MuHu398G7Hd0VH1KMdH6bSkw1nXapq/jd/2W3pL6&#10;LYUkqTS0P5XWd8cokKWSkGlASx+GNXuiIHBthbgx92107fmMik4RBaMKE3EakX7Kkl5o6yiJIErT&#10;GhPiFE6MUJiUU24UPt5NsQxmb21tOxX1IZ6k4BulEth/i2l/jDMTHkbx3GdwdPIvUb1tMtByht8r&#10;pHDMb/k6kJBQyzQ1+2SETwqkoKDpiPmsNwlBPDP1KMFPwiB/C806UB+FsJ5rGNo/Gefe+yu07p7G&#10;clQgTGU0EVfAqa+2bRZ+fLB0bfubRXs9s32c1mW71V/H4OEVODf2t9jzzhPI3bwcDbeuorW9HDX1&#10;ubhVchE1VQVobu5CTx+F/vgdwVhp2u8qXV2XMVWGBnlgXb9+/bbRVFhUVGSuy3ggQ588uHTtJoV0&#10;XRdfFH+U8aGsvBwdniETnC9CpSMZ9lGxoEoYjCLU50F7cy8aW3pRVlWP0sI8tJdehbvkNE4sfht7&#10;3nsCnafWIVh5BR0leahi2sXF5Rj2hIwtzmRbChL7gtAYFQz1f3vIrF+BjnfX+2j4LxaoMGodg4wz&#10;4i5aGCXjqJZxGYWwtwye/P04/dkE5O9YRP5VinSwFVTvMJDSunc+00k+eWE7cqe+iAvvPoHyJe/i&#10;2gfPo2jZ63BfXAU0nTdGo2iXjA4e8sUI2aIWMcSN4cDNtpQRwZhJWdWKa5tgnSfY5vL8Em8T347G&#10;olRqI3xW74nPBuCN9vGlAcTbylC9cxUK5r+HC2OexbW3n8fFee+i6dga9F7dhcGCQywL8xmoJ2+s&#10;heI9IERlNyKeXI2Gy4fQdFk723SQd8sQLCMCRw0q7TKKpVlHoxkPLCbvhxobDC93jAiOIcG5puM9&#10;DQkj7/0RmjTIF0aMCRat8eDue8ZIoPHhfsjnZETQjgb2WS23iETDiMpjREYGU5Yw64WtpiUvMuYo&#10;zomMm4M1QPMNNJ/YiObDa1G/ZzlqdnyCyh0rUL57HcoO7UDZ8V0oPbUVxXuX4uziV3F80j8hb+bv&#10;cGvek7g8/bco++JdRJquMt1exH1d5B8upu1Df2sHqgrL4ep2Ix5k2USypI8w66y1uwUFpTexdqMM&#10;CZuwdftWrN+0HgVFBSbvig0RZ95jMXl8xOH1aQxPmjIl2ectj7V89l90X8/CnzVkDQlZyMIPDBo0&#10;ZCiQAisDwpo1a24bEbSbg+5p6YJ9bmBgwMzY6XkJ1dYF3w5CP1e4W1DWucplyyZl416D7PcZdO13&#10;VcdyrdaMqBQTu1xEmJkP4Xf6nl6h4MFkjFAaTQUpRHgpO4dYtqSJMC0hdkimBu1J3l+J+i9mUBB+&#10;GVW756F8/6coPLCS0m4bUn4+RVpQ3APFslMQJ7Ojg0LkU/jUjgly/3RTyE2yHPwQhdUwkqEh/u7m&#10;h6oRrTyGa7Ofxc2ZTyF5aJHZtWHrhL9H0bZZaL+yjQI3hW1/N9Ixistm3awz62TcgGVMoBApcwFb&#10;Q5XIDDAz+lZcgqTzMxKOoaPgLNyX1gFnPsSN9/8GBR89Dn/hAaQ9PUzbCapnDTa2br9T/WbhO8Pd&#10;dG7RXrd0r2tRuRzHvKjYuwLX5ryEy+/+GlVfzkbHhcOoKbiEqtqbqKi5gqbmAvg9nSS7JHzyIJfu&#10;ndGuSk99zPI30YACLyq4rIwH6oda7mCXdimeggyuWtYgTwXxQS1pUF/VNaUtY0JPTw+GAj5onpnE&#10;yH/8uIwJVP7U/0ih8PC0zxPEYFc79bhShAtOYv+Up3H4gxeRqD7HTtiAtKsH9eWVyM1RnJouKi18&#10;0aDpaAbJlXhJF7892LrNxMx6vhf+iwWWm0SgimHbYSSWC2tYkfYDbUB3MVr3fYYDM19Ex6XtbNNW&#10;vjKEAT4nvqklBpELW1Dz4XM48sY/4vjU55AsO4XaQ5/g6IdP4MrHz6F20yS07FmEsh2fw1tVQuXQ&#10;g2QigAC/qF05fGxLLTaQYdcQLJU8xTVIp7WELIB4MkjaV5wDBfuT55diZ5B3U9nWrgAxKZwh5kiB&#10;G5uL0H9uF1rZT07OehH7Jj+KvVMfx7lP30L+5pmoOfE5InWnSYj5QI/wJtJUXq+smYtTS6cg2lSM&#10;BOlWXglpKvgy3sojLEWlNSUvhXtggvdlDLgXJpLCCHm5gzrX9VRaPN4+E+FvGQqEUtrvhc7yAyn7&#10;mV4E1jvBXjNeHBbtM/dAGRz0jGNI0LuO8h2JcKyI8jcxFZUBnv1a2wzLiyPAMa2nCrHaa+g6vw2V&#10;Wxdh97jHcXjikzg2/gmcIu6f/AK2T3sDW98fhx3TxmHfpDE4OuE5nJ/ye5R99hqQ+yVieV8iZ9nL&#10;2DH5n3F92yIkmabSTgUH4HL1oqqhDteKS9AXjJqAxRqzo8QIf7c1NKG8sAhbNm/Eho1rsXHTOmze&#10;sgEVlSUsj2hIRnjSDcsSJd4suInikhIUkL81NTcb3mcNrTra8/thFrLwc4SsISELWfgTgARgRTI/&#10;cuSIWdKg5Q1C7eYgATNzgJHQLUHauvVKcM4UPn+uYIVpo3CP/FZ5khTqJIBoV4KEBO2UnnOecUDv&#10;qNy6+JUbXwNMh/9rplEzApoRVX1WUHkZHqbCrQBI/JDume8mR+rXfPzbfougxx3dm+p9jAKoD/60&#10;CzFtSxWnUEqBREES5ZKdTFDxGahF+NxWnH//aRyY/BD2THkMW997jhI2heqg9ulXDASmNSJ/S793&#10;pJoQUYaEGIb5wZj2mYxQc6JylZbAFdY64hu4uWEqrk1/Aq0rxgHlB4l7cfCjF7B5xpPYvfgd1F3d&#10;h8GmW0zczyR9/IaWeVDANB+iUCSBW7NNqnvVS0zf5j2WRbqVZPCAL4TL275E7mfvAucXoH7er5Az&#10;5W/RdmApkt31SEeCiMRJ08aYwLRkhJBCofRG6thppRFwLmXhBwBblQ6qT4m+Wf9Eu0+87ZOmL5g1&#10;vbofJvm1YOuUZ5H74ctwbZwN3DqDZF0xuhtK4Qn0IBjtRDhKATzuIumlESL5KZyAwPRp058ctLzN&#10;GpR0TZ5BMpIqcKK8EBSEMZMH3uYNI2not33XXGdZpOA426MSzTp4ps/v8wyDpE23Ohz7BPpbSPuX&#10;cXr6izj04StUWIvYCZt5z4X6yhoUF1SiupLPkCwdFL3z5Ac2JNjy2HLeC3/O8FWac/D2GemLjWjq&#10;Qt4IMiRQtUKcPNLE4ugpRPmKqbi04C3EKs8jzWvhtA9DfI5sBuhtRdPaWbj2zt+iaeNMuPMPID1U&#10;iUTvDRTum4PT83+Pg+/8d1yc9jjOzHwFNQc2s+3ZzgoMmvSCKrT5noIgynhgAixGmRMTXNZPbupD&#10;LKX4RFqWo5l6jQukO5KCSEJsMCEFV++T7pHsR9LXiORACQK52+E5vRxFq8bj8JynqMg+im3vP4p9&#10;85/HhdUTcW3DdFxcOQl1B5fi+pdTcWjmi2i/tBdxTy8S2h0l7GZ+tIyCKOU5qiChQp1b1D3FX/Cy&#10;Kh1MCfnbYoLvCJMxD5L6HfeQT7s5RrhNv04mWAPxIMmbFapyEHU9lbw3KgaP4jjEbmPEjE1y2Y/E&#10;FPBX5zIMyKggQ8KIQUEGg7tRfEbjPZ8xxmumk9S4E2W6oQCSoRDSVLgR9LN/KvBlP+DpZJ+tQum+&#10;1bi4fAb2TnsBJ2e9hKOTn0THtgWIHFuF1PF1cJ/Zhu4L+9B5/gj6ThyCb+8uhPZsAI6vB0r2kn7O&#10;AEPn0HLxU+z+4EnsmvMK/KWX+A15JAyiqbMeOVUluNnZhjb2UY3TrHVnq+VQGn11HWgsqsDa1Sux&#10;YcMabN6yjsfVKC7KZ/2KhkgzSZZJ5WFdbNuxHRu1lHX7Duw/eMgsz5Jh1E5gWFlPR8vn7sYsZOHn&#10;CFlDQhay8AODFSQ1YGg2Tmt9jx49ivXr1+PSpUvmnmbtNCOne1rqIKVX7r85OTlmtk5rjAUaXJTO&#10;gwOZIuPoKAXGUWIc5cXI5USNk3EOvorP7KNAFEjLBTUJPyU3ldC4nVLwNLPjxhmVAzDvMEWTspLR&#10;UGtxJFlzj2I7UYoAZS+il5pOtYlBUYChASrbZqaGgz7zFaMGFIhSCOBz+i9NZdf4NP5RyndSd3AU&#10;4ONppqctrEzIOgpqKeVf6fF6nG0XpZCBhIQlCpC9jXDn7cOVxU/i5Ph/hO/QUqDjChNqRR8GMUzR&#10;V4YEFt1WgZGB4yHFXKB8FdRXBPxf63IDVN6bLiDn83E4O/N51Hw5Ayg6Sa2qCQkf0+wuRmPBDhz+&#10;ciy2f/gijn82EUM3j1LgrmWehplXCdRxpq2AjoqyTiVO5VbRVSXyiDDtwTZiW4ajMTReO4GLH41B&#10;/oT/jp5FD+Pqm/8V52ZTAa0oYvum4eK7wwEKnEFm3rhWsEAUTp32VD0pYdanLafwHtWbhW8OqlUp&#10;bCOtxf81D0w+wjZWQM0k29IYz1jXMh4ZN2LtyB9rAxrO4fjCV7F3+jOkxwJq5lT0XD1IhP2kXyoQ&#10;iTAiVOBjcSoA8RTpmq/eB6QgWwVaPEz8LBIOm5gJ4m+arbNg+eXd8JVrOhcvSZJYZPgiHyF3MV1E&#10;pWC3YAXwGR/VgZYKeE5tw4EJT2Hf4gksB8uiWWXmvbWlAyWlNSgvr0PAQ4oPqXMxPaK8f0xezOcc&#10;Q4AFlcH+1j39llJgr+l35nWrNGhphpZ3aGmVjjIuy8is5yxasO8/aKD6UF2Lw6q8zKbh1eKj6rri&#10;S+IfVMf5WzxY5h3xQLZxUvzFifsiniIjbyAtJbmFTKIIvsNf4NSk59B1Zhd/tyEY9iAqA2YsDn9z&#10;FU58uQDHPpkKT8VVtiPfCfeRL/YgPViDSMsNDN06gyYqk8U7FyF/+QtA5UEyyTKgp4PPMS/8Xjgt&#10;viYFWd8lvZvZZIduwizPnRl90hT5tgzd2hXHjF+aUZfyG2PpYn4kqdinFGAxSGVXO0oMVCHZXQJv&#10;/TU0XN2DG/uX49z6ubiwdjaOL52IfXNfw67pL+AQldhLy99DyZ5PMZy/D2i6TJZPvt98Aehi2Xqv&#10;M8/XgL488mb2v4FiHm/xdwm7cCUzSvSzXEJfOeuK97rzEW+/hnQ33xnWDhd81lfKxqhgORuQ1vKR&#10;AOk+rPgM6ucj5Y+wj8iwHeVRASb1W/d01LNxL48ujjkuKsxsP46bIdZLkPVh+YvaPcY6jLOCk0Rt&#10;b6lW13VfJIoAGYR+C4NhGRBI1+orGgu1u1BQedE3OTYH2K5sz3DVZXRf2I2SLR/jxPyxOL94Em6s&#10;X4jqw2vRc/MYwm2sFxmgZAjwMp8+jqfefrIwjoPDTGeQ14eJPp4n+kh6WjZYzXq6jGurxmH1uEdZ&#10;zRz7BpsQHe5EcUkBSutr0B8Jw0u5QLxESwu1nFBySF93H4oLirFv316sW7cWq1evxOXLF9HS0kRe&#10;ylFTHlGyNvGd3t4eE0x70+bN2LZ9O59fbyaO5H1lDQmWX8hAKn5oeYz4ga4JLD+xoN9On2NlZyEL&#10;DyhkDQlZyMKfEDQIyE1XM3IyKmidvl32cODAAbPkQVtFynp97tw5s0WkZuysIUHw4AwiyocGuvvj&#10;7bWUFD6ElCONRGEmqChoKj5ziCKJj0rOYNwHt2Y4+Ige0wypdhBIS9DhkxJVKaqYlHX/brRfdQwO&#10;EmMpZ/BC16AL5ZUVaGqsdtxTqTTF4o7SLGHBz0E9zMHbCO4axI1bv1ApWPzqF0YDM1M6Ulazd7RB&#10;FZYlovKcjlLM1kwYhTEjwFKISneVoHHvdJx44+/QvOQdR3iM16Id3RhWzVBRk45H/c84HmiGTDQg&#10;AU5Cu6LsR6QYBSnQNF3CjVVTcHjy42jY+KGZScYAhS0KhMG0Nj3z87QQsfazKN07H7umPoHBs+sp&#10;bPGZ4QaEAj2sr4BZSywhUe0ghS2tBcWmGliWlL5KYZB3pVQq8FUydydy3/oL3Hjp36B51kOIn1zJ&#10;Sq+jrianYqfmTLVF+H6IV9jG1oigVjJB7ZS+I73dq3qz8C1A1ak2dEw2cmX2IJ2kwK191jUTqWf4&#10;n8JrKB5HMuVlO1AxC1Uicn0t9s58EltmUhkjfZqtEjWLSXrW82a/dHWVhPXmMS18T7BCsj3KcCBB&#10;WoZTKdXigUrDKtxW2L4nMA1jSBA/kdcMKUy0KloT+UhhpETOzj+EVOlV3Pj4Pex8+1FUndnOCulj&#10;vxtmXcQRCMcw4PKjpq6ZSkIR6siHu5ub4OrtRcDtQTgUYV4cTwrl24LyKcy8rvwq37YudLTnuice&#10;Lg8MxX2w3mZa2iGDgurD1o3StWW3R123ysVPDTIghOX9Ib6uC/qPqKVXojXHkKC2YFlEhWm2jKyf&#10;YmJpRXVxTIemoXgS1F430Xq2VTH6tszFuXG/x6GZY9CSexbJke0apdj6+ltwK/ccqoupLFPhTYcG&#10;jUu6cxw0R10PUSkcrDyFs4t/hZo1YxA4vAooIE/t0sx/HKFE2MQ8cMIuMu24DD0jtKNyaBY+w7Xf&#10;xBEgnQnluWPpVO0huo1GWSKOJekEFW6hdssJkx9r1xN5vshIS95qdpzor4Sv6CRubF6EQ/PG4ODs&#10;F3FgxtM4NucZXFr4PC59+CSOTfol9r391zg8/u9wesbvkPvJKyjfMA1N+xaj8/iXqD+yFKX75qF4&#10;+2wUb5mJ4vXTcGPFBFxb8iZOz3kex2Y+g8Mzn8bReS/g4op3UbJnLhrOfAG05SNcew3xpnygsxjJ&#10;5hvOedctxBpzgZ4y5q8CqdYChOtyzBEdxYg0sO56tQxOxhhtmcq+w3E6HvOxi6mPeBAjprXbhZYZ&#10;sX6jgSHWi7Z61fbF7OsJjrcxP6IR1k+KNa24GGZXDCr5CmTpaQXcpIHOXDSfW4Ozy8dj88THsGXs&#10;Izj30Tso2/wRoDz2VvL5NtYx65d0k2QbRjiOhNhuKbP0jmkrHxEZJrTrURDDCU1QcHxXbKJEO9Jt&#10;l1CwbiLWTXgc7lvnEGmrQP2tXJSVlWDQ64WP7RpSO5N+ZQoTZ4mRfrv7+8wyhaPHjhnP0rNnz6Kj&#10;o8P0XfVP0YXoQcuzZBzdvn27kecUZHvt2rVmKauua6mq5Qt6V55Zx48fN/KfZD3JhuIjlheOxg+y&#10;kIUHGbKGhCxk4U8AVvjQ0QqMQp3LoHDq1Cmz5EFeCitWrMDu3buNR4KCjmmtsBUi9fyDM5goHxKi&#10;749/ZEjgZSNXatznfz4KJdrkqSfcg5reGtT21MAdd2noR5jCSiwmAVRqgiRPodzuNcyzHm9/xaJm&#10;ECWmOs/rKTe1nrqmFpRXlMKn2QoKH+mki0qUF/64G8NhF5+Mm8BtMevyySuO0UL1rvSEGvwzv/ZV&#10;0JdlREhKsRkpq1DGBFBpcYwJzL+ZRVU9EGP81lAD+q6sxfXpL+H6W88BTaUUQrswGB9iTp2ZEblX&#10;RpIKFKbICBTk0AMfhWsji0coOEnRay1C1d7PsX3CY7j48buIFB3hdQpogS7KVv0UpFQ+P4VcBQEr&#10;Q++VLdg/80XU7frUEXKDPUhQMA8ntL+EExDNlFIWnxhLx+LLWyNNQVGrhzWvqKjojuKXRAAA//RJ&#10;REFURki+tQ99i3+Hytf+NWrf/d/h3TQRKDvlCNL+fuoQ2lrSa2ayZfjwsSwS3FU22SjYFfgdnkgb&#10;0fRmFr43qBbVC+RrE6dAn6ASJwpS+E62IumdpEBUDA49J5NeLEVh21WCym0zsG3q48jdupD0SUUo&#10;QsGddJaU0sV3ZEwwyB9atiIB+n5gFWHL8yQgS7FWwEXFQLC80QrYXwsyPN1lSBBXMH1Ft8WawlRW&#10;3N3oOL4V+955DHlLxiOk7friVDwjWkoRYR04Pbxv2I2WllbUVlagorAAFUVFqKuqRmtzO3p6+kxe&#10;rUCfyX9teYQq391llNFY70m5UPBcxYXQjhRauqZy67eMKdq1QnVo3xeM9q0HAdRCMhJE2AYmd7rA&#10;ZjAEl9l8uqnrmqoO8wbrW7xXxltj6DGdX0YFKt5RRdw/g0vv/goF05/EtY/Hov/mceqKVF5jw4iE&#10;B8kqh+B1dyIY6OO3/AgFyFcSHirxbkR5X6jzOBV5f28JTq15A/umP4ITE59B3oLp8F06zc+TvlM+&#10;+BTCkcdoPIAk6z0RJUcjIcREhya2gDUijBgSRni6Ey/gjiFBKLf+KPmawzH5Xpy0oqUKmskXUvFG&#10;gOOOVx4BVJw9VJw7KxGtzcPQjWPIo5K894PXsHfW8zi18DWc/+hVnJr7Ao7MehqHZz+HA3NexJ45&#10;r2Dn7NewbfYbOD7tFVye+CKujH8eueP/gJsTX0bB2D/gxpvPofCdF1Hw7ou4MY6/J72M/CmvImfK&#10;y7g4+TnsGvML7Bn7C+Qseha1GyagaPlruDTv97jG31Vrx6J99wx075uNmvXjcX3xc7gw93HkfPIK&#10;qrd/gKqd89B24ktESo4CXfJQqmA56sjbOW54ZCThmDJcDfSUAM3sY31aPsRxzF/Fdub9kAxFCjxZ&#10;j2R/EVJ9N5HqykG08QyHon0YurkVw9fXo2rL+zg+6ykcnPY4Ln32DhqOfI5o1RmmW8zxqY11ybZX&#10;fUa9SFAuCIcD8IXDCJC81BaQoT4ii7uMUwptHIMnHeWoGSKpkYcF6jCQuxVn5z2D7dOfw3DxOfSV&#10;56Lq5lV0drYjlIjDr/7KdmZLk4TFPUmxySgGXMOorqszBkD1WU32KDC2ZDTFXtKyBTtBJM8Dxb+S&#10;8UAo2W7btm3mORkPREPiCTIcSNZbtWqVkf30jCaQlJZ4h8pkZUbB3TwhC1l4ECFrSMhCFn5gEOO3&#10;wodFDRB2Fk5WagVhtHETZMXWIHTjxg0jfNrZqkx8MED5kPR4fxzNkJCQ9sJ/UkZcIT98aT9q+ysx&#10;b9X72H56FbrDNRRWKTxS5KMKwoFcqo9Qyr2j4N8fneckCnjDcVTV1KKi7Ba/qxkuCnrxASrmA8gv&#10;u4Sjlw5gINzLp6mkJz18Q/VNwVCeEBQinfQkEUtKtuW5o0DcQXkjUPyQm3WG8Gk9E4zSI6XcKEAs&#10;uJDKBvzNCDftRtUX43Hx1YcR3rcB6FWUb+07Hjfrz+WqHWB9aaWvMSQkuhCN9fFIIdxDYbu3Hu4L&#10;B3Bizts4/sGbcN84BEUvR6wbyVAvBXGlFUVE606DrRQEyzGQdxAnF0/EtRVz4L15Dp7qQgp6bpNv&#10;Y6AgslBOnpVtYlKCfzxMxTTKmuBT8k7wNiJ27gtUT/6vaHjzX6N2zL9C9fS/hWf3bKDhPIVKCpRy&#10;QY10IyTjDROTf4nmAzUDqOoQTUg5tG3r0FYWvg+QIkmxzqyawtvJdGOMBbwaZJ1L+JYuZ9Qf1n00&#10;FSCtUeGhoH9+6RhsnvokenL3w+zKEaTSFvYa9125L8uwFdNRsT+0d7pm/+8D4ndWqZZCLL6n2C/a&#10;mUFKtOWPRhkg6Pd9FWfRpelDLIQxJPBdU1J+ixiLaGYyyH7RiNJNS3B0whPoP/gZlVUqJFIoyANC&#10;VDTczLfKr+0fE0wv4PVgsLsTXRT4W+obUFVejYrySuM1oJlEGQeUL6HKbMskVJ4FOmppmmYrxb9V&#10;Pp1L4RCvl7Kh91VWLWeTV4IUCqWfCXpG6f5U8Mf8zUHx1DD5mzwS1E3T1MDTIda82QZBL2agfqtB&#10;VMniIzwxvkhqWmNISPIR8jB/ORKlO3D0D/8VlR+9gsStA+Qb5F9B8uXwIIIx+UiJ7wQQjLoRjnvg&#10;jwyz1YPmWoj3A/yt60Ifaba29DCqjq9G0eczcOydZ1C2/AOghUqw4nukBxCgQhqW0qk6lvGSmErK&#10;M8cxJFgjgokbovHL8HPH2GXp1dAsMRCLIEwGSc7PfhFjuhxLwjIo+Mkiye20laQMvkGWVS74MjRo&#10;6cAwleOhEa+FtmKEqy7BdfMoeq7sQdv57Wg+tx11Z3eg8vROlJ7aheKTe1BzeDNa9q9F+7516D24&#10;CcOHt8J7eDt8B7chdHQXgsd2wXd8F9wndqKXz9Zt/wLFa+ahetMM3Pj8DZyf/wxOzHoMR6Y/jJOz&#10;H8fFhc/h9JwncPT9h3Fo6m9wbMYjODP39zg37yken8SJmY/h+PvEGU/g4oKXUbN5DvwXNgJFBxHP&#10;24PBM2vQevBTNO5bjLrdC1C1bQ4K176HwnXT0H5sGdKlHItqTiJ0czeGLm1A5/HP0XFkKRp3zUXh&#10;irdwdvZjODTxH3Bo7C9w/O1foGTJywicWQHUnmT9sL/GyX/C7eQ9fYjG3YjE5c1EPhRjO3AAiZLu&#10;AuwrMXnLyUNOnn9E7f4QYpv5yBXCpJNUtIfjUBV6zn6B4+/9M84uHY/OvOPoLr0OV2eT2XkhEKcU&#10;wLQ0uokyxVFMMErSQZA8ZWBo2PRZ9Wl5EjQ3NxvDggyCMoqKn+koI4OWpZ4/f954LsjjQAYDBdG2&#10;/Vq84NChQ8aAoJ28ZESQ0UHBuE+fPm0mkPSc+pzA9L0R2hNmIQsPKmQNCVnIwp8IrCBmzzWgyJig&#10;QUiDh4wIK1euNAEYT548aQYlCduZwuuDBSqL8nR//GNDAgdp7TLA1zUz5Y9xsKdgX0/lduKiF7Bg&#10;w1sobD9I8bKOinMvhYSQcaPWNkxO8D8JdxQYqOxTgr0LKUTcnkWS8Jem4BlHfV09KktvUZjw8hkf&#10;lfAeCg2d2LB3GaZ+9A7qqXRH4KFCMUSFwkNBMnhboHSMCRKCNXg75TFpj7TJbTSGBBkRKIwaZB5G&#10;yizUbK7ZqlFTumZhupLkMdqInvrluPrx73HlnX9C48IJQEkOlX0KPr4w5JDhZdGGKDQNaRY1TqE0&#10;OkRtqZNptVPgrkDPiW3Im/8eDox/CQ27V/HhempHnVT4tEdEgEfmR4Eaw5Tew/0UaDuQbCpE8a6V&#10;2D1rLA4vmYOzm1bD00mBjQKT0QdEqxRkKLGZPEsPUMBEs8WVKSfT0pITVw26d8xE0Vv/Aa5Z/xmR&#10;hX+Frjl/jeo5v0THZy/Bu/dDoJLCpLccIbYnRX4TQE2GBMqCTFT1wO/xP7ngO5te8ttZ+H5AGjVu&#10;xKxTxwshSiE5Clc0BheblGq20eWCrP9AOMA+4SI/6oa75hwOfPgSDix6C/GmXD7QRVrSTC7bRYqU&#10;yMIif4gmxKPuB+ofEortUYKw3PytIUF8UGgFZz1neeWooHvqQ8agJ4GfSh3pRz1V3Srsl2szabO7&#10;FlVbluDijGfRtWsB+0UZb7LfsI+HqJD4qHyohryxOMtDqhN/kveQZpkDQfR09KK6ssYoC1IglD+B&#10;ZhPb29vNDKPiHNh867pmJGUYkEKhmUsZEISKByHDgupKZRXIGCGFRPWgtPS+TcuihR9bebjN1+5C&#10;xQwIy4Vc9CWmoG1utVwpSCZF/qZAhQny6TjbJsE2SotgRtyOZHyQG7qCyBrii8koRYXaXQb3lTW4&#10;NP4hFC96lQqktqdt4n0v6S3EdxyMkIZ19CcDpOUgguaaIh44f5qB1p8Wy7m1M47iKJRfRfmSyTgz&#10;/nEMnF1NflkAv6+O7TCIRCyIuN+HuJf0op0/FGCQfM3uaGB5v6jK4fl/zPdlgFKZAiS8oMrGYql1&#10;TcwAll82ipT4J/tdMkIV1axPE52p7lhnZncCfts/AHjY19wdzLcMDFSgh8jfhzuRcvci5R1E0udG&#10;KsBz7XLhJ/qEfEbLA9xELaeQx4Ob5fa0cKhrRdLbgpSrDom6C0hXnYQ3fze6z29A/+Ut8OTtguv6&#10;Tvhv7kXfpc1oO7WKuBr9V7YgULAfsYJdiF5djejlVejYMRsXZz2Fw+8+hEvvP4XixWNQtOh1XJz5&#10;FI5PeRhH3/stjk9/GMfffxgX3nsEl8b9FtenPIbqRW+g6bNxqPjoddyY+SzOj/01zr79K1wa+08o&#10;nP4oKuc+iRIt4Rj397jy+l/Cs+k9jn97gPpTbKubZDKd8Cf64WPNutkWHME5TrPKRkQAdVfFVoob&#10;2YA3iJIV1AY+0iBbl39aSsF6HShC58GPcHbSr1C2fRG6C8/C1VSGhH+Y76QoE2iZhJ064BhnZQBx&#10;F16PsTFN0GC2ufqxUN5F/f39ho+JJ8i4IN4mQ4H6vJYyXb161XgaSJ7TuzJAiifs27fPyH0yIGj5&#10;g+Iq6FyTSfJcEn8QP9A74gWW5jL5Qhay8KBB1pCQhSz8icBakjMHAUUrl+eBLNKyWK9evdqsrVNs&#10;BK2j1SBlBxDNYOn44IDKofzcH+82JDiRjUNmMlE6tbxeZUjoiTZg+b6peG3uf8eKQ2+hNXKVQkMH&#10;hhOah3ee1Ttp1YHiDnCQNzPiCuJlUOdUmvgNBTzUs3o0Ek2huaEZFcW3kNYsZSqAcLSXYkk/1u3/&#10;BO/MfRHVg0VGvQ2kqXinvRQYArfXyhrDBYUKtqApj52ZsoP6HZQAQ2GRgqw1JDhIIYR5ilM5SUpJ&#10;MJLlSPWoCtPd6G3ZgjOfPoO9r/0Vjr/+S7Stm0sB+CIFKe3AQOHD7UIs4ENMwm6IQm+AqrhxLy1B&#10;8MYBnF8wHocnvIz85QuQri4wAmkqPIBoWrugx0yAMc0em6UJJqgVFUMKrP7aQpxe8wn2L/sIuUf3&#10;o7+tFeFg0CiJCjDmWA9YzzImaPYwIdd2ieoqE+tbbqZdt1D42Vs48cK/ReWE/x9cS/4R3pVPomDq&#10;X+PmuL9C8fSHULfmHQxf34DkAPMWp7CsvcHVFtoFQloF006wTWVG0JrXrCHhBwAJ1eojpAByD1Ov&#10;Xkrdg6zz4RBFa9mH4lSEgqQpuV4HWhChoF1w+HMcXToeDee3kdaolFDhMsHX4lIeSedM0ekJIyQs&#10;fsbrXweW71lFWYK0XIClpEuZVqwEzdxrJu7rPBzMJw2O8BfRo/kT5fCG8irFrLcaLfuW4cyUR9G6&#10;dRZpvoJKQzOikT4EE9r5JAm36iSsTQGVHksmzUTMQ0pDOIGBvkHjwixFX/lS3pVHm38pDQqQq2tS&#10;IqQA2NgHKo/dylf8XPze8gulo/FA72YaGvRb3glaTmEVCT2rd35MuMPXvoqK+ZKKa6bdDV8XFVa/&#10;AvR52KV7+BLVtrSH9arFA4q1QoWelKdFWCHyRPFAVqmxPfAySTOFcJzv95WidtdCnBr/CG6tnYV0&#10;sB6JMHlxREqgjA8R+OKKtyJuluDvqKHnMH/ptyK26LeWqAm1gEJKZ1J8sqse/QfX4dTUZ3Fr43QM&#10;FOxAV9URJAbIP7UkjEpkysd2McYRZwb6jhFB6FC7Hcfu9kaTsdoWR1Sro8xquiZjgt6WLUV2IKG6&#10;ishLZWOFqkPwYXVGGRhkjAnwpt85mq1+maqWxOk50mRChnXWMXsz+bSXSSjuAPuwgugkR44cT7WM&#10;KcbnQkkXwjG1kZYEyBOCRwX6VZBIBVP09QFe9n/FLNBvHQMyNvMZGRG9NRyDqGzXXkb3+R0o2fIJ&#10;cj6fjbMLJ+L0/HHIWT4DZTs+RuOJ1Wi7sBFtlzbBdX0P2o+twcXPpmDn1Oexa9oLOLbwHVxY9h5K&#10;tn2E8p2L0XrsS4Ru7EG67DCGL29A/fYPcHPuM7g+52mc/uAFnPhsIqpyDrBqBkhPYWNAcBFZOrYx&#10;q0QVzJMUKzeYCiOscUnjLMctxXCRUYcjDN9kvaXF41qQrDrJseoNnH33F+g8tR6dRRcRIH2kOK5G&#10;Wb9htqXaUDSVIB2kRyYmJFOo9xkc6QeSx9Q31Yd1LlrQUR6kdvtaGRjE22RUVB9XTCzdUx8Xb5Ds&#10;p4kjobxSN27ceHuJQ25urnlWaeobt/sfv5OFLDzIkDUkZCELPzBYA8LdoEFBA4tc4DRwyDItq7RQ&#10;M1TWDVYDibV+P1igAe328HpPtALYbUNCOkTBikJyNIJQLGn2ah6KDWMYLWhPXMGqk2Pw5uL/jE/3&#10;v4mSvosUCP1wUbOVO6wEMMn6RiJTrAGt0afC76DOdY0DLm8bXYBpR8JJtDS0oqywxJE+KIgFY33w&#10;pjuxfPc8jPnwGRR0XkZXpAmepJTvIIWKO4YEG3CLqZnyfL0hQa6Q1phAkcQYE6yK4/yZbSeZT4PR&#10;fspt1+Eq3YcbKyfg0uyncHTsr1D48WvoOfQZAnkHkFLAK8UbULAreRRove1QKdKFu3BizovYT2Gt&#10;ZscKJCtvUOjr4DNU/BIUsxVhm4qRhFuVIJyIw6cI2UkqTj4J0X0UqFsR629DeLCHeZEQTfmMRY1Q&#10;2leUcgW7NHUrl1FFLGd5zPxvkoIuBfHK4xuxc9zvULX0FbQsfQ6X3/0LlHz4z6j+5PfwbXwLfZ+/&#10;gIJZv8aFmQ+jYPV4DF3fbhQHeFvN97XNl7aJ1HZickUNmbrKwvcGo7FoNk3KmPbPdwRrHcMJ0mqE&#10;bSp3F9FUsIkKVw6ar6zGkRUTcevIGtJbPe/znqKexyiIK0Co6Jbvy9Ck/kjyJai17t9idlZNYI9S&#10;wK0BQcq3hG0p0zbg2P1AKYhOMw0J7EniNuzvLKHy6ma+uyvQtG8pDrz9D4hdWAl4yknc7VSE+xGM&#10;e8gDougn7QX4nswtSkNLJUzdMX3ZK30ev+HFMhrImCAFQcYB5VUGBt2zRoVMY4CMAOL78j7QUgfN&#10;QlplQ6D7uqf6UHlVD0pXHmoyRAhVR/qefefHhDt87atodsmIueBqr0Lx2YMYqs4nz2lArIeKebKX&#10;VddNZawXHgyQpw9jkGeD8CEkhZd8KWXojh8QU2JbxcPdcBcfx6X5r+PMpCfhIb9zR1rJt2KGxgIK&#10;dsmWsSgOK6VR5zIgJNhQOo+QL+mezrVjBLkctMMCvFSM64pQt/NTnFo6Bgc//gO2f/Q0crbMwUD+&#10;YbP8BWEvxyO2R9xZ0mYMCUxJdMVCKSWe/7ERQSheHmW9qEhqJYtSZsPxkf6ia+KpvKFNKG73IZ3z&#10;RB4LpjNpwDKGrBHUb/bVNJ/hZ0SS/I6UXRlOrAElyjFLZ07pZU6TWU1XTJBBXlNEG6bO9tO4o1TU&#10;J6UMq0zqR/yU8S6SrDLyLT2mtpbRN8m2k9FYfaq3hbyC/KKT9dbVAPRotwqii+jnvQjHH3lLKDjj&#10;cCN8rbeIxYj2VpGdVCM+UI20q44Ny/EsrGVTTMtbCwyWIFm0D22HPkXBlgXI3bcS9UWX4fcPIcB+&#10;JAOCh3kSD1Ndx2Kkx6j4isonE7R8CJy6t+TF1kdYcY9krOK3ZLi4MPNx5E//LXz5B1F15TiG25kX&#10;8skQ+5g8EvRORJMdI0ZYkK60Na68r1SHkRFvIguiAethJD6nvqprludppxbxB6GMB+IZ8lSysRYK&#10;Cgpw+fJl44WgWAo6Ci9cuGDkQ6Vh6IxHpWkxC1l4UCFrSMhCFn5E0IAgIVoublrOIEFVQqcEUQmm&#10;ErQ1SFmBVAPKaEaJnwaMpPG1+BUjAjFsAikOUfgJmejfrqhmrNwUOxvQmb6CDhzDttxxeHXBX2Pr&#10;paXoiHfybgreMNPhJzWGRrQmd2QLqRQFQAlfaRla+Mk4tWBjZ+B5MJQixtDS3IHC/GIKZFQVKCBE&#10;JeYmWrD53Od45cMn8NH2GRR2uyjuuhGhUBEzLq6qb806yL1Room+L8FrdIHSXKMwoy0f9X6c39Gs&#10;RozpRWWQ0D2KOVpmIEEvxrIHFBBOEif1NAwPIdlWAtQcx5Fp/4hTE/4Lzk35S+x/43/DmVkPAZW7&#10;gIZjQMspKkiXgKojqFoxAQffewL1h79Aul0BrijAyU1WylSEIifrIk4hNMx6U5g9HzHISlIOjAtv&#10;gldiVOTjCqTH9iCNhSlMKgifVFBnZkaK2cgsWUIbu8Xhp+AdDQ0hMdSMixsXo/v0RlD7BDquAkW7&#10;kffZGzgx+zGcmvQPyJnyS1TPewJVcx7D1bf+BjmTHkLnpmmI5W6jAFnNPFMYDQ+bGA6h6IjozsYz&#10;SstdoHrOwjcF1pX6Hs8kEovE3KxXr9b1R9iemq0dqKciUIRE6T64r32J66teRs7WOYh3lrIjaUZS&#10;wc2o1Eu5SlCgZgdUH5Qu4ijy+o9fEN4D7m4z/bbCsVD8TEZSCdxWyNZMXuYzd6O+7Xzf4S9S/g2f&#10;MWXm/ypfxIVg1VXkrJiMY5N/A1zf4LhKU6FIUnmNJn3wJIJws2962c9lSJASZgwJoj0ViT+1FlvL&#10;FcSnJfzLcCCFX27KMgbIc0DB0fSMNfZaw6/4u8onVL4tqGz3QikiUiCkdMi4ImOC0tI9m4bOlfbt&#10;+uDvPyXYb5g8JMk3Ij1kNcXYtHgKlk14Dme+mIWuK+RPnkrHWKMAe+kOJGLtbI4+vk9ai3Y6SmOI&#10;ymhwgIpjJ1LtZUj3FaL38Ke4PuURnHj979F2eg1c6U4MBf0mFq3Rr9mmQrWvULVwP5QxQV4QCW0v&#10;qOVcWuoyRN7YW0D+eRL1R2fhwPTf4NC0J+DJP04e1AOvluiY1NWG4o9UysmrHSMyvy36GjEg23q/&#10;A6p/J2fO3x/nyXniLuQNQ8e3f/DEWsEN6reu85mRZ/UoDw7oRGjez0B7/c6BlUi6Nob2u3HEaDEK&#10;qkexJ0FcP8LyJxSHQEoz6R6KQ6IGkvePdmtI+ql8+xBL+xBn30ok+NugzolJL697DMZSbJ2U22Ak&#10;7WAySZoIiz5kMO/id1xMn2mrO7IqNNzL3uLYXMQDpLCHzfjEUYttLl9AJsECB/mMlpuIDrSlMRL9&#10;bONKNO77GBdmPIn+TdOBumvoq7uF5qpi9PV2wsdyBdlPAyyjTOUOHchAwAyI9pieaPF+IJrI7O86&#10;armSlkXJQCijgbyWxDN0T/1c/ETLHuSRIAOCPBLkmbB3717Db8Rn5MkktMZI29+VhjVcCL5Kk1nI&#10;wk8DWUNCFrLwI4Lc4DTQ6CjBUAOEBgcJqBKoNUulwUPXrOBoB5GfHjRoKS/3x0xDQpJCS4wi3lCk&#10;hQqtG52eLngppnSF21A1lIvi/v04VbMEy0++jDFL/g5bLn+MfnRjQCp+NIIIlWLKE0yTKWuKR6gR&#10;XusWY0TNsgh5SYH8JAqEEhE0tbagmPUZ5/fl0uzHIPrQiN03V+EP8x7Gy/MfR3e6iTkapuhAgYTC&#10;ctJglEK8Ij5r3ayT/68zJDhqulKRaiLxRmWOIpKS+7TOFNTJj1AyyF9U6ij5pCjnaJ/zgGaBvddR&#10;tecdXHn/P+LqlP8vyhf8Da7O+GuULX8OjdunoWDzezi3fjLyPxuLizOep6I0Bb6KM5Sg2pEM9SGq&#10;gF7aD18RGilRJeU+zDrxMCfDzJEUSiMYMl+RtAJMUvhjXqLyXohpe7S0MSRQZHGeYUulJYzFKQwq&#10;EnYizKxSvEy6MVSbg2Ofz0DLiY2AlE9fCzBch3RzDvylR3BjzRRcnPsMct77HW5N+jVK3vxb5L/2&#10;35A79u9w46PnECqi8uGvoazGPJOuZSSSLqZZsdHoXPWchW8KrCvSJEV/tjfJSkiJPKQlJdpPPtgN&#10;V94BnFn4Mg5Rqdoz5e+wd9ovUHxwKVKDFOYTVL7k6iwDEhUqLcvR7KtRZkbQtIe0IKHhB3dA9yzf&#10;0lGY2X5qX8vTdE+CsmbtJHBrFl73dW80vPN9fZs8IMOQoEBsEZ+bDIDKSuNNXP1yGvZP+DVcJz9F&#10;V84OhDoKSWCD/LYi92tlvepHs9syI0hpkObCdFWkkWJJkZfXgIy8Ev6F4svKowR58XBr6BXYstmy&#10;27JY0O97od7R9xR7QUqGPBOkfEihsN9UWrY+Lf4pQenfyWOY+esmO2hA9ZXdOP3FDGwc+xjOzX8D&#10;KDxIRf0K0HwVqL+CcMk5BIsvIFKag3jxUaQKtyBesAfuy9tQu3MpKnfMw8CVFcCxBej54FFcffU/&#10;4+qy1+FJN7Dq2TKafiYBazmYs6RNja4M3R81Soi3GrOk1heQt0JBDxVodvgmYiUbULLiVRx69+9x&#10;YckEs8wrSPqRp4MUSBlLpUAafi6DAvm+M4aNZkjQUaMSv2GOFkeI5z5g0hAaglb5+N4foS33SFvr&#10;PfPyXajPWcy4roMBYzRgnY6Gmn0fBUm9HDccI6QM0doWMRrn+MaxWAENjecPUTShnWHM5AB7k3Y/&#10;UlBeLWFMxoPEAJHKM8deYYJjTjzp53McT1KBEdS1Ad4f5DjOr2qXDxPVlR+36DQL8+YYEbR8Q9t4&#10;OgviHK8QGRK0I40e1QhmDKLxLqRIk5c+HYsjkx/D4J7FiFTnoKXiJsqL81DXUINO9jd3REskxAX0&#10;NlNL832da2xnut/GkCAQrajPSr4T/xBfE++wz6iPy3iqGAraJlKxsmRMsMsctMxV3qpa9nrx4kUz&#10;saTlDnbJUyYoPX0vC1n4qSFrSMhCFn5EEOOX0ChhVOcaDPRbAqsMCQreY91f7SBxR4D5qUH5UJ7u&#10;j9aQIGFMM0T+ZL+JfTCQaMdwug/1Q3XYdWETPqKCPHnZk5jy5e/w+kd/jXHLfoOT1Zv5ZC2V/l6K&#10;CxEEUlHqx5rpdwZiY0zgeJqWmyOVZQ3amumXm6s/GaFIE4Ev5UZVaxVulBVQcQjCk5S7bSfTrcT+&#10;ipV4+4sn8NJHD2MArcYRN8T35UVgBcqEZuBGPBJseUYzJpgZKz4fp/ARpZAjFVwGBc11KvxXOO3n&#10;9738pRkUrfdV+ChtYcX0qUf7Yj70x6vR070bexb/Na7M+F9xbfK/gn/bU2j6/BEcf/cvcWrKI9g2&#10;8TGsmfY8do5/EnlLJsJ14zBfbqCA1w1/ZIDfJ72EKfxoWob6fjrMekkkoTXDgyOCoWaZtLWkqVNF&#10;PWd+FYk9JG+EBMUvvhqW4MicB/kXl1tyTMtsQqoRphJEKtCOqjMbsevDN3B51VyE67RFFxXPADGu&#10;tbZtQF8JvDcPonXzfDQtfAMd0x5HNYX3nFf/AlfffwiNh+Yx72VU+voodLK+1ZysajbtbXrPhAeH&#10;9h98MDTJOpRBTe0tZSDAfhg3gd209rkB9bsWYs/Yv0fR8ldRtv4tdJ38AL6ac2xHCt8JP9uF7c7+&#10;lmajmP7GtDLRtMeIIeF+bWPzkokShMX3dFRMAAnJhYWFxphgYwnovdHQGDRIn6MZEgSxEPOuyPh9&#10;tag59AV2T3oYB6exD30yDuWnNvNeF3mGCxEqPHL79rKPW58ho3wqXadYBi1f1rcFNv+6buolI6/6&#10;fa97FnTtXqh3dRQvk6IhI4KMCVI4pIzofmYamen+qUDfsN/T1q8xcpJ4pAmJ/ltIVJ0l/byHU2Mf&#10;QePScRheNwstH09C1dx3UfXBRFTMnIxbkyaiaMZzuDnvV8j94Ne4Ouu3ODPlH3Fq8t/i2ty/w9Dc&#10;f4B3/F+gbcJ/xrWFvyWdFpGHKPgg+Zg8toxbAtEQnjL0NUguJdNpIkFeG0qZWJDhWBrRhAxMjUD3&#10;aXTseA9Xp/8WByb/3uyaIGU0SoU4M8Ceo7WK7tUm9zEkyPgkz4WvoK6JNi0y40JTgJFzYyjgc3+E&#10;fN/g3ddF40a1vZ27r0M9y6/wXSn+8i4bBU18oT9GqeZa9qOxIsgyhdVPWKexhJRh3uF4mk7J/T7A&#10;MTnAsSeIGNHEdogIea6dMcLOshZEHAOf4StaLiUjpZZXydjAfHg44rjN6KgxeCTzcgpg+xnUuVkb&#10;wrLwe+y5LKN5mn8yBjpGBHktmDpX7IiYlma1wFN8CIfnvoyz89/A8Mn16C08j7KbV3Aj7yqKy0pQ&#10;19GJAb+fsoO8X0Y+rGiOOlebM81va0jQb/E4y+csXxAN6dxuAauAjNoCXEYEGRC2bt16eztwoQIw&#10;6ro8V8UL9K7lR8JMPqDzLGThp4SsISELWfgRQcKiBhkNAhocdK6BRksbZEiQIJk58DxYg4QGLuXn&#10;61FCmIwIWgfvS/ejJ1WHRn8pSrpz8cW+jzF+8auYtmIM1p1agI3n52PBjrcwZtFv8eWJ2aiL5FPt&#10;r8ZAqgN+qvqBtAuhpJfCHTVOClZxRcKOM32mHaCwIjFEIslQopv/91LkbUVZ501cq7yIASrbHvSh&#10;G3Voxg1sLJqLlz//e7y+7CG0pIoxmO6gOCnPhyAUI0FGhBiFIh21DZjj3npHoPwqMi/MU5QCUTgZ&#10;pEATZF4co0HEGA288KeGzNGHAXjTfZSNXAgm+xAIdqA9VoKDxZ9i49YnsfmD/4hLU/4Dle3/gti5&#10;uUDpNgydW4e+kzvRduog2q6eR/uFQ/DfugAMNVDgGqDw5KZi5EdQHhTGQ4N1Ty0yFac4SBpSZGsj&#10;ELJFHLlMa4kjFBCDCGs5BssVj1PwYbWSDClUa07QiYCu/yW8BRNxnvE9BezyNSJafghXlo/H6UXv&#10;YLj0Ggnah0RQQiLva9/vgCKKtwI9lcaVFPkHEDy0DLVfTqRi9zgOLX4LrsZrSIf6kDTxF/hdyYlZ&#10;j4TvDxIy5abLemTrse3Z5ppxVeDEcA/Qmo/ryyehZO17QPURoEn7tecgpbXOIwJ+WhHlqdAkmY7j&#10;TsyfGWja47aCdEeotcK0znXNXheKj1leJtRsvuIK2MCL4n2WJ94L+ab5k/HAUdhkSNAV5ksoF2wF&#10;JvV2INlwFX3n15j98M9+Mh752z8FBtlnQoPs2wpGmjBKkjUkMIcmLX6G+XPQ5tmC8m159R/ljffu&#10;LrtFC3dfz0RbL7YOZTyQEUEGFo0H+q7APqd3/tSQmS/VlC89bAyXCLYAAxUIXdqB/A9exck3HsLV&#10;8Y/iwjuP4Mybj6J49li0fLYA3SuXoWr5e7i06PfI/fRVtOyai8GTy9C4fQquzP8nVL7xv6Pjuf8F&#10;jW//JxR9/izcMiRE+wE36zzKMn5LjwRpoAkZEqigJiIJRMnTpGCK3yHRC/grkCzai7yFr2LnO79D&#10;rOoiH+jgWDLAT5AStBTNeCeozaUUsuyG93+1XW+D7QN/hKJP4cjvOxTq/LYGghEavmMwyMC77+m7&#10;mWX9hmiNb98GSd1E9giWIc760HK9eIrjoZR4BXRM+1gffhaFvIJjnmOY0LK+sPFOULyhGO8lqdAn&#10;Ux4+6+GzXoN6P6H7bBWFztRYI7OANnwO8rsavlR1xpggO75QQTNMYAmN/fIA0g5DMtbL14/vsJya&#10;W0iz33AgcvhcSLEbKlB/8ktsf/85FG1aZHbyCLVVoa+zEV3dbejo60WPxwdPlDnhRxXbyHgjfEtD&#10;gu0jmTSiPizeYXmF/a1zGUwVhFXGgdzcXBw5csTEylLwbR3tjg4yIghlVDh69KhZZmUDMdrvCE3/&#10;HOEPWcjCTwVZQ0IWsvAjggYVGRN0lOeBUL9t9G+5sAk0QNjB6MEBSSgaWb8epXzHqShGo2E0DVdh&#10;04UV+HjPbEz49BWM//gP2Hj2U1xpPIKGYCHqAjdR0HMOa09/hJlrX8XKkzOxv2AFThRvQVuwlCJH&#10;P4WOISrsFEYo2MSicqPkMRGgAu/i/SEMp1rQGa1AL6rQgVu4VHcI608sw3YqFPtvbMLJ+q043bUO&#10;M478Hs98+n9i6o7HUBE4y5Qb4Gca/oiLSgaFnDhFz2iQeVfMBCk/bAMpVsk7M463kff0F2WeIiOG&#10;BONxkPZSUWGa6UEK4H0UlrrhZ85C/FqTqxTnCrfj8JWl+OzkeEze+GusWv9r3Nj5B+RM/RsUfvwM&#10;ULEH8JRRqG6iotcB9A1SeHdTkefRROMeoo4/TEEnaAQgv/YwpzAUpeQjNNuwSTgyf2kji1EUo/Cl&#10;AHMSnIJmJk5lM8KaJmKICrwVpfDobKumGaK0ketliAiF+W1/PfNyESWrx6F49XuIN1L4D7kRC1Nl&#10;laFHe39rN4CY482AIIW6YQp1vZVARzHydnyG46sXoKPsKhL+ftaxDBZ8jMK6tlQTzd8NEpay8A1B&#10;km+cChFpNcJqC4keNJOntceuJjQeW4vj88fAn0f6GtSyFBmk+klLvC+jDvtqUmug+Z6hbykjTPae&#10;hoS7BFp7LhTvEl+z0cwVT0BKsQRpbZsmJVkBZhVrQO9afpeZRibyCf5JY5BiJRwR0pmdhMkXUbOh&#10;oj8v6bS/AL6cLTi36F0Ub/uU/aiG/WbYKD3yYPInNMt+x5Bg0mcameUUZoL9bb7L+rmbXu07d7/3&#10;TUDp2RlHGRJkZFEdyVNN9WKfsfX8pwZ9w7aLtn51iffKx0XxDgYV1b8CuLQd+R+8hOIFryJyYiXS&#10;V3YAhSeB0iuAgsA2Xkek9iSiVWfZ/wvIz6p4vIjojZXomvEbdDz3v6F3xj9j+NxiuFCNdGiAdMqP&#10;UztM6tukMSnDzh/zdF9USwaZX46f5GOqIqlXfuY6TGUWMfKiwWrUbf8EJ2a+gtp9S3mzhJXax3dV&#10;7zKcKcaCxmb9Zl0b/n8PQ0Im2EwYsD8y0fQinhKNYeAODd/pS5mYQed6nnlgJr4dMq980/DX0VAz&#10;+aOhkTb0n/EIibMOZG5TqEd5pskDwcc+53gmmKUI2l2Ciqx6k4fo5Zmfzyucacic+ZmujHfah0GL&#10;IBzvA7WLPB80tpilCTzGmWfT7qa8RBPjQahzofLk0IX6bozPy4iQEgNQbAVtWRtoRqrtKlourMGJ&#10;z97BiU8nYfjGKdJrOweaIVatjCLyRckwsLOOVU5jRBD9fAtDgsDSxt1o+YPObR9WH5eMJ+Op+rd2&#10;6zp06JDxSJABQXESdLRLHoQyMmgZxNmzZ038FBlilaaVHXWehSz8lJA1JGQhCz8iaO2cZuEkTNvB&#10;RYOB3Hx1TYOPLMzW8izh8cGBDKHoa9AaEiKREIpb8vDawmfwyvzH0RC/gYZYHjpRRpmxFV3pBgxT&#10;0Rb2oB77C1ZizKKH8M7ShzDhs8dxKP9LdEdLKIB0IZjsRzjmYt344fUNIBgdpEjiwkCsFpVUcKvd&#10;59EQvYzc/j14f93LeH7mP2PKilfx9tKn8Nvp/wm/X/wf8cKq/wPPfP7v8OSif4+Fe1/DmdLtGAp3&#10;IKLAUFRsZUCIxhyPBIoRbAMqVBSoRjMkJHTknwIrhvluMOFnHr3wJ4fhTfRjMNKO3lATBuPNFJq6&#10;UNOXjxU7P8SYOY/i7YW/wYuf/ArHm79kdV1Bomwrbk59CgXLJyPVc4PyGd8JtVLyoHAt40HchSiV&#10;+VCKIhgFnmjIS33dQ+VPjtpyRdV+22ZOjgJSnMIShSHN0sZIP5Ko2SxSx5xgkEEKSCyf6E/So6Sp&#10;EO9HWSYKhppZClLZ8vA2v0yhTwIVlYjhMsSvLUfBkmeQuLyKQj8VttAQQr4hhD1tfKiL3wlQMQ3C&#10;H5AbuXLCuol54BrsQMo7BE9bI3WRDsR5PxBxM68Kg8l6lzA3InhlQlZI+hYgBYT0q/gGMZ5H2IYx&#10;0qUU6HRPNfI2LUbu+gVsVCqC7laEA4qtn0ZIa0tY/2kZdEgzqnF5I3ydISFBHpXZZronQVlrghVE&#10;VoKyli7IjVeYn59vjjZ6ue7JM0FpqD9luu7ejeQo/GP5MpQw5UccVDuOSKGIy5Ago0l/JeI1Z1G6&#10;fR52T3wa7cc2UZFoYl+gQsm+GiVfGg6w//Dtuw0JpsxEC8qbUHkQmLyM5Nei/W2f+baQWX6dKzaC&#10;6kpjQuYMpP2GxT8lKH3lRahFA1r2pCUOSW0b2F1lvJPCeXuwf8ZTyFk1zgkGGygmrVXzZfKCNHkB&#10;ebOUzhT5qbOlIdsn2An0FaD7s4mof/mX8K2cjHjtcXSQ/wepGJGJGX5FjmtQLcMaJur790ZyZ6PM&#10;yquMzJG6IH+xrd3kd940lVst7xnuBupuoe/EJpya9wd4b5CHDZcjFJaBWssJFTCTqq4M1feNkcA2&#10;I5LkDJo+cg/UGxbN/8ZIwByz/5g65iWbjklLj5hv8W2DTuksOrTqoGrHor125zmNTKqbr6ZvUf1m&#10;NOSLbCsi24DFN8Zk1gzr1poStLWw4/Wkbqjn9LyGGSnm8oSSETMuXsIENHayAk3BVBxr+FNMIx2d&#10;D/MeNXZtm6wlCzJ2O39avsBrqidleuRbqkIta9C2jwrIaNY1yBvJ04Fk+w1UHF2KbbOfxJkV483u&#10;ICYgsWeI4w/lhZhiM8Q4jspjb2T4UztnGhLIN5Vnk1/VxzcE22csrVj+ILB9W79Nn2K/ljFBhgF5&#10;H2kSSTvAaHtIxUY4duyYiZMgo4KWPCh2wqeffooDBw4YviCZUQYJHbOQhZ8asoaELGThRwQJ2RoM&#10;ZIGWG5sGiRMnTpjovpp9EmiAkLVZYAelBweUl9FQI67Q+W0MCVRKI5EwSttuYe6mWWiOVqIPDehO&#10;VlF57MBQqoPCB5VMKt7axWEYvbxfj67ULZytWY9nP/grTF3/DE5UrUNXspRPtMCT6qQAMIBguh+e&#10;ZAeaXMXYeuYTjP/093jz419jzNJ/xphlv8E7y57A2rMf4XTVLqw6uQCL9k3ER4fexubCWTjVvgIL&#10;Dr2KF+f9A8Z+/Bz2Xt6EDk8tfLFe+OND8EaGEIj5qIjJQMAy8CiRRltuOahzqchy+6fSnPLCw/dc&#10;8T64Uj3oT7SiyVOKmuF81HiuoyNVjLyOQ5i+6gW8OOfvsfHMPPQlSlEbv8Hy1iIUKES08iTOjH0W&#10;J2e+iqHiQ4j6yuDyVVFo6qNs0490YJhfo+BAwSpGwTghwTyqGSGKWsQQhSMf8yj1SPu3a1YN2rzd&#10;aFlsEskzlIzkvqttrlIKmiVDgoRGySIKABmh4Me04qa8STNTNMR33RKI5HbcXwj31sm4NuPXQM5a&#10;oPEyEk35qM07jtyjmxFp01Z7fpMf7c6hsFgDVGyHKdRrBbLfS2FPATIDQbPzhtxh5fvginsoS0q4&#10;Fu18FR4s2n/AQZJ9Ql4qcSPUxyS4RgNmFtlTfAZHpr6IArn5KkBmcAgR0vYAn/MlHSOC+q0RdFnl&#10;jiHBUXQy0bTHiJJjXM/1Fq/JKKpdGCTkyoAg4Vg7EGg9sALIykiq+C919XWoqCpHWXkpbhbc5HPV&#10;8Pv8+vQdFmJR18z3mD7pQyqT0SLMzCSv66dOzeMJJKIu9NTk4vSaOTg472Vseve3OP/pTNJpGRnv&#10;IAm5H/GQZlQTpv8aJUXvmT+lLxXMSdrSnY5WObC/MyFTOfiuIF6vdJWOjqoreWtoJwsLmd/RM3fn&#10;QzDate8KSkvfEkZ57mLdxLTsRV4dAzVA1010X9iA/fNfRt62OWQU+Uj4ihFJNrBHkzeTm3tTAQRJ&#10;W9ruN8TqEZtJSdH3tmL44Fpcfe23yJvxIiqOrUJnvB1B+anLail+Rf4hLwHHjGHmn9k22gJSeKe9&#10;nLZ3aEBPGQMpeVAq5kc8GYKPvz3kde4YeV6A46ufFF99BUfnPo8T8x9B2YkvMNRRRR7rZiJMm/wp&#10;GuG3jYLLlGVkYz+RcU60p+8oe4ZORlDfvxeqRe6g2u1O+5k+xes2ndtp8bp9xlm+o+86JRbe6y/z&#10;Gb3DLzjfHOVPqY72x9dYf/y+is2CxtgZ1P6awdcSN+0AFCZNyMtNhgZ+ylSIFHqFttDyBBn1SKrG&#10;U0C7Jpk0M1B9VuxGXdm8z2fSMtZz3JFvg4ITO9GOdORYxAf5SedZ5YvvyQig8UlGBrO8ItTH8akC&#10;zWfW4fCHL+DQB8/DlbubD3WQ17HNo3xGY54xgiTM1o/mfSWp9HndFNq0Mz/ERjD51He/Idj+onYT&#10;qL8KBeKPQtOf2N91lDFBu8FI9rO8Uqi+f/36deOBoBgJkhO1xEEy486dO42RUbtAZKaVhSz8lJA1&#10;JGQhCz8iyNVXg4EszUJF6JV7myzTNrqvBhxZsAUalKznws8BjIDEgc0Oosq7i0p5d2wI/bFBKo2D&#10;8PM8zGsx40pNMTGSQoRSSISCnI9KeX+kAy3hMmwqWYjHP/4vmHXoFdzwHUUrCjGEBnSlKtCdrkKN&#10;Lw/LD8/BM7P+HlM3vYi5B17HlM0v4OWPH8Gy43NxpmY/Cjsuo6D5CnrCTVTyu9Dhr0NnrIHKfT22&#10;Uhl+f8tE/GHx09iduwqNnjyKv60YSHZhKOk2bpqKwOBKBSnfhuFKu6GrHqrsmkv3UZwZpirWl2pH&#10;j5ZWJGvRGCnCuYbdmL7pFby69J8wYeOjWF84He/t+h3eWPvfsfbWOLSmLrF9e5huv0mPYi56K64h&#10;55Pp2P/2bzCwbx7QfJSSdzmf62ZdySDjCGjxZMR4TiiomLZlSyco4sXDZgZOe6hrrXha9CIBxihb&#10;FIiIapM7KMHMUUpSfC5FyUyBK805r7EViRTsIm4KXc6sdtxF5aHqBDwLX8KFd/4B9ZunwXtyGcrX&#10;v4f9857FntnvwHejmIIbhUEJacxwMBwihs0WkzFe03XNYluMM68xCuo6ZuEHAAnASTkVp4yBwMzW&#10;eV3EKgwc/wLX33gIg2c2OJ4kAfmQJ/gc+xwFbPVVtb0Vgi04yszoaLwXzNERkrVMQTNqMiJo9wH9&#10;tut6dV8uuV6/B72DXaiur0J9UwPcbq1rF/3xY8qvyC8TlR2iAq7KwdpoWWKN1EeNdmoWViv/w4iH&#10;m1F0Zg12zH4aF+c/j6q17+P6zk2I9miNPGslSDUozvJSoQyzzIqV8FWUuuqoYT8mWF6p2UUd7dZx&#10;mrFU/eqajgLVo34LbDvYc91z+u93A9v+FvVb3wrxXPSUooKuYJaoPImug4uxZ85z2D7jRRRuXMLr&#10;pWyPRj7Vx2YhZ2Q2kpp2jrNmmd0Af3v5M6KZ/sAA0o03ULxqJg5NfQZHF41HvLcR4WCIYwOTECrI&#10;gdzmFQTQOMH72C4ylfqJmhtXSzGfKu4I3cjgEI9rXHEjmdB6/pDZcSYUCyFARTKioLDhfmaxHA3H&#10;l+PY3N9jx8wnUXVqLeBuQzogAwTzyGLKc5/sn8+T0CIe5sXHShYNcgwn/tQcS61+N34byGznP0L2&#10;MbPtq0HSwCio63eecdDEVLmN9hk+TxrSUeky+ZH7pNcklWk2YEyGPY5lijUk3weF/NXCh0Taj0iM&#10;/CHl+MMob9qhKcj2FveSzUmUEEkoLkItvKX7kbPsXRwe9zBKV0wHaq4Dni6OY4pRlECYY40U75iM&#10;5eJZzJdQeXPgu9Tk6KC8ZtbB3Wh5pmQ+GVoVM8F6pWqZq4wJiqGwf//+23EThFrqcPjwYcMjVK/f&#10;t89nIQs/BGQNCVnIwo8IEqbtFj/yRtBR6+I0i6eIvlaYlPBtB/af00CRmWc70Gk3hWFKZp6UXP99&#10;FO40a03hIEahMkoRgfIix3YKmRxYKTy4qWD3ogGlOIOxux7DKysfwtrcecgbPIZS1yVsv7gCOy58&#10;ieX752HCpy9h2prXcGPoOCpjF3G58xD23NyKwp4cFHVcx7XK8yiqy4Un1g9fYhC+1ACFkG70o4X/&#10;12NvyQb8YcmjeGvpb7Dm1BSUDp3k9Qp0JuvR4K9Ctasc9b4K1HqLUe25YWIq9KCOgnUbetJNqHMX&#10;4WbrOdR5CtASuYWdV1dgzKLH8caSR/DJ0UkY8/lv8OKSX+BNluHV5f8DS86OQWs8j+07aEwRwykP&#10;BRwPogON6DyzA2fmvoRT7/8ONQc/APpzqDn0UMDW1nOUr6lHxVlZMSpVdmeJdDJG5YjCF4VuRdpn&#10;xUrbIJJmRgwJVni5F6qdLOq32s+sE5UQx+9FtAXkYAVCV7agc9rvcWnCb7DvvUewf/LD2D3lt9g7&#10;/zlUHd4MtFBhizoCkgxhomWhzq3gNBrqu1n4AeC2ISFNOiWvCVNgHeqj1F2GwaOfo/Cd38JzYSv1&#10;sna2LZVqtvEgBXd/6rsZEvSOPYqvyRiq5QqaSdcSLuvOa0FtHUtQgadi4Av5EIwowKlokMrFiDJo&#10;0MrzI8ivGeU+Sv4Qi5DO1RGipM8QtT1Fi1c8jng/Ev1lOL/pQxxa9BqGLqwGegqQ6G4jY4kj7vUh&#10;zjxpGtTr98Ib1trtO0YEZ747QbVEM7p38vxjgK17a3CRMqGlH1rioHsWVdcCHW2/1fMWRmu/bwN6&#10;16LSst8I87eWOJkI/NU5KFs1DYenP47N7z+DfR+NQ+f5g8BQHemqmeymH/6Ej7yczwvJj1Sb0sul&#10;+MWk+YeYWn8VUHoCx2a+gAufvYdUWwXbMIIgm9WZ6ebLbG9nhthYjUZScTaydeIaqE54m0nqKENC&#10;JOojLWr/fQ9pLUglU2k6QWO1vW9KcRi8zUBnHkq2z8au959Eyc7F7CNNiPW1k0ZIDcwDm4J5YKLy&#10;RjBb3wb5DfmlOTasnzvHymzru9G2/Q+Nd39DBgl5lUjBZw9l+8U5fASIZsEVxzoZgxSrKErFX8o/&#10;+wmbRJ4EHpZBdp4En9UuDfH2XBRu/QD7338a+csmou/MZrgLzyLYUUsZI4AAGzUUlUHeGY+Etr9l&#10;9qEfCr6uHvVN23+1g43dJlK/ZXyVQVa8VN6r1mNVcVNkpBWflUeC8i9UOlnIwk8JWUNCFrLwI4IE&#10;bHkkyIAgVzXtH7x27VpcvnzZrJOTEKlBTgORHex+bvAVYYGDnNzxFWBJjuyaTUqmKQxSeZGgmJY7&#10;K8dxyY2aJfSnKeRTDRpEE8pwFlP2PYNnP/4F3ln5BGZtfhvzNk3ClE/ewOTFYzB2/stYdXAx8tvP&#10;oJPKf3OqmEp+I3qSPWj1tSKn/CouF1xAbVsl0/YiEB/i1wcp0MqQUE+sQVXkCjblLsKE1Q/hneV/&#10;hfc3Poqlh9/FiuMzsXjvFMze9Bbm73gXy46+h/m7XsOKk1Ow5MA7+OTgeCzZOwHzN47F3NXvYMnm&#10;yVi6YxomLHkOU1e8glOV21DmuYALTbux+uw8HCpbi0+PTseX5+aab8eSbtZLEJ6Yl3qOghNSuO64&#10;hbZTq3Dsw6ewa85j6LqxnZUipS8sGdt4JChQXFRClV3DyzpM8rfjiUBakVAkwcK4fxM1C2RmgkZH&#10;20YW9VvXjSEh7oOCZRqX5nAL+o5/gbIxv0LbmmloPvIZ2o59jo5zq9F5YxvQVUtlgiJ27I6gZAU1&#10;m+79MAs/AMhXOKleBgwTo/I19pGuBorRsmM+8t/5DdwX2FahLtIJ21XLTvh00CyFyWj7bwh6Vu2r&#10;9yT8alZNaPnXaPQlutVOJxShqTjwGaYTp8Km3UOMMWHk84YE9T7/+CZpnPmLpxAJaz918g6q/ym5&#10;2Qe6qVH0An3VaDu/CwcXjUPpgWUscyGV1VJqry7eZ3/xB5x4Ivy+P6S97HmN6VqU+UCoP33zxwRb&#10;77aOZIiRR4Lcnq2Xmq1PgX6rjlX3QntdkHn+XUDvKz+Z7abt8RSNJuHqAIrO4MK8V7H3vcdQevgL&#10;9BScZt9vYB33k6YUuNCFQDJgHEXE19m4Rh8PEI0hQVaC0CAJtA6oPI2tbz2E3C+nU7Ev4+A4DAVd&#10;DfFZmQykKGrG2hAG281ZZjCCsj6zDWUMc8w/TguKpiNUHBU41yzRYp+Q2cFHXhgkL0tpC8Ig6d9T&#10;i+Zza7B/9ou4sHgc0FZEmmlAKuSiwumHn2lrXjzENBV7QdTiBLCVweJfLlg6+yHR0pPO7TcMfQn5&#10;21lSlGS/9KKjuwXd/e3GY1FLU3RXy/FiMgTxdQ1pIfKCoNpaniIKAhzsRN/lPTg69zWc+OhNdF/c&#10;Am/ledTmHEV3Q5kThJUfSogWR/qMULRt8/ZDQ2b5R8PM7yov6s/6bY0DMhgolkxeXp6JNyNPChlr&#10;7TN6R791XZiFLPyUkDUkZCELPyIo/sHx48eNN4IMCvJOsFF5r169agLuyG1Nz1lDwp9ioPtTwt0D&#10;puYa5DbsuKNSrDNBjWRIkHBI6UACAp8NUgD1pIcwnO5AZ6ocGwoW4I01v8H0nS9RAf8A684uwerD&#10;H2Pvhc3Iq76EirYCtHvq4EEPFaJOaHcEH886PL0oaajA1YLrKK8rR/dgJ7/NQTftoUDbiwA6iC1o&#10;jFzD8crVmLn1Rbyy5C/x2if/Ge+u+AfM3PwsPto7DstPzMDGKx/hs6OTsS1vPl5Z9Ld445P/gYmr&#10;H8bbyx7CuGW/w5cH3sfOc0ux/sg8fL5zOlYf+BCXqw4wT60YQjO64/XoiNbzvBudsSa0hOrg1jxw&#10;OoCIWaLAehBqVlVGg8ECNJxfhmOfvopzq6Y4M31yKab8LXdQ7cogz40YhesE68zM6lCwSmpml4IR&#10;T+6g6IaY2R6jodrIKg1WuDJ5ikuJocAS9GC4NR83vpyC8nd+jdSFTVQEqKQNEbtvUMG4RU1hwNEU&#10;mM/MNHXU7yz8CCBDAmlKW6mRmsg72I6BQXirTiFnyRjkTXgU3qt7KIn38GYEoUiAz4UQuo9HwteB&#10;XaOr+C7yqpJ7rkDXbHoWBVrzrZ1GFKeAT6jrG8VsxHnGnJvfRD0hFdGo/NojVIop6T4QGkIg0o1k&#10;uM0YuNByAwXrF+LE3HeRt+4jeMsvsNzMR7iTSoT6jjoPU+S3oyy3P6zoHXcbDxx0tpdUDn48UN3Y&#10;+hLIeGC3iJNhWQqDxgIbO8eOC/Y9tZ2t3+8LmWlamoizrRSDP9lXC/fJjTgy7WlcXjYB8Y5iwEda&#10;8lM5l7dCYpg1qEVgETNz7DQmeRQPMgpILVRdI+bie42IFxzAiRnP4MonY4H+crYXxz0/6ZXPyANC&#10;EYM0+yzHBBKBbEdEXjABZDl2kG6l5jtb7mp9PRVSKfuGttSe8ltwvj3Md1ysP7W4+X6oE+Hm67i5&#10;YR72jXsSlds/RriKdBNqYf23wJUahItpDjAVmxd9Wtk3+MNU9wMJooEfEkVDOmaCc53tRRoJhCLo&#10;7utDbYMTP6WqlnykuR4enwsKeinZICHmwH/qyvGYlvVxvPGx/8soVJuP3M9n48Liyag4uBJdxSfR&#10;UZuD5voCBL18Toq2IkBS1lBeLGbm8U8Bmelnor1n+5fwbv6rPt/R0WGWPYgXyGtBk1C2X+o5KxsK&#10;s5CFnxKyhoQsZOFHBA0Cmm2SIUEBdGRE2LNnj1n/pii9165dM+vjJJDbQeLnanG2AyeHPYpvHCzT&#10;HPjsXs3WkGAkTukIVBBSPnjS/eiNN6Dacw0vffxPmLjpKVzq2Y3G5E30og7d0QYMRjv5rIuCYxj+&#10;uAve+DBc8QH+8mEoMoDu4X4UV5WhnAKJJ+w1uyko3nRAyxrirRhI1GAYVbjSvANTVj2JWduex8Hy&#10;j3HLsw89uEHBsYpqfxWak7fQlChEQzwXbcjDjA3PYd2FGaiOnEZt9DxaU7loDeZR4KzilxsoQjfD&#10;nW5EX6QOrkQ7xdshXnOhy9MBf9rZv74/MAxfMkhlTy6WrAsZUpIp6n8u0gaF8mQDQt3nMVy0C5un&#10;PoV45TWgp4nPUSQWLbA+I+ZIgUr1piOFLON8QFQ8BHMixWlEefo6EI1ZAUVo6C6uGV9nNjQWDWCo&#10;ORc5y8ajbOzDiGubNylwVAai2gYOXUjGAo7Erjwwj5Z2dZ6FHwvU7lHTDGYdt4Jt+vvQenkzDkx+&#10;FKUfvopk6Vm2E4XrRBQBKtQeqYhJZznVd2kvKbUCbVlYW1trFF/BvdPRdXEEqnTyqOEvoXTFTJRS&#10;qKUGVJsdJTHM7yiWSsBDhbqPT/Qi7auEv+40ji0cgx3vPo6y1QsQK7lErbEFiWAP09W8dgLaiUSB&#10;X6VcJqhkyt09qiVB/COlGnRyQTT95cen2cy6V1vI1VmzknJxlnFZRgUFZNMspcYG3despEDv6p0f&#10;CpTWV2Zs2RraEybVWYIbS8Zjy5iHUHdohVHi4vJ40ToGE8xO8QuCCJHHG9Yj0mB1KpcyIgjlzI7Y&#10;MNBXgdLNH+LQlMdxfsHrQOdNEm0z0xkwpoghPulhOyjWgmwGJAGHvwh1HmPe2IbOZrUyc4TJ57WD&#10;jtOaDpUZkrkdn0HfV1Jh8lpoS8hwB5KVl1CzhvmY+gyaj34ODObzeg3faecY4ed4kCZ3gzEmyKjh&#10;MFyWIcvXvjGIru/mB8410RrQ0dWLolulqKyuQd9AP9o7O1BcUmwMCx6fz4xtsWgSkRDlBzWgAlhE&#10;OSb66oDuMrTvWY1j77+FruPbgYF6BPtq0NlVBU9IZqAE0jJCyk0r7ijvo+GPDbbPjsZzZZTVNd2X&#10;8VB8QB5fgsz8Si7Uc1qukYUs/JSQNSRkIQs/ImjgUHTzU6dOYeXKlSZ4jpY4bNy40RgVFEhH2/9I&#10;aNQaWRsz4ecMks2Ne73cWmVAMMYEKcYc5DWQ8hmJqsG0j6LbALqjNSjqPo1nZv8Cc3a8jg7cQj/q&#10;0JdqpDzggj/hgjfkMWusFThJykGYykGEClFrdyvO5pxFXXstgikf0w2hL9BOxaqP2A03WimgNqPK&#10;ewlLD03CnG2voMB9cOQbFNDRju5kO/rTA3zOy+fd/CKVsUgVZq8eizPlezDI5/rRxLtdTL0T7mQj&#10;PKlm+Ch8hnlHQnck7aEQS5FYa9FZwiEXBXEWVLK/5GvNiRqhVD+iUtxlXBhCMNmEaFgz/ddwYO5r&#10;qN39JdBCZV1RxRNyC3eEY2tI0G8TKVtp88jqlJRGJM3cnl3l7/uAFVoyMZ1MUHmTi7C+EkOkvwQl&#10;62eg+J3fwndpBy9RYYz3I0mMUuTWdpFauu4YNEY3Iuj3vTALPwSw8tmv1GJSmiJsP1Ch7rm6Bfsn&#10;/Q6Vn44DGqQoUZFLsmeQNvUXToRNm4/WZveD27TCd6TYKsCieJtgtHRMWxsNUzmksso8xJQGfzlU&#10;Zo8yIlAp5J+J3J5mH+JzejClbfySg/B25ePanoXYPfdZrHz1F8j7fBJQfdXZ6i3iRTTihy8eYXpJ&#10;wydCMSqc8TCiSRkUqF5oVwDVl0WHSY3gj0uPpl5GvmnrU7ONqlMtd5PxQN4eMibY7TRltJHCoTYT&#10;fNu2ux8oD5mGBBPMMtoLX/k5nJv+PK4vHYdw+RnS0QBiMdYn+70+rRgFARkS2G5kyUiQUSmIq3iV&#10;lHlj1mFaiAwCPeW4uX4udk94BJcWvYl48WEq8WW8185vi5+QLpNsL/E8EkVSw4WGDh31m+lri0EZ&#10;msj5SSX8NplghDw1TiakAK5xPiTDgpZKsCeYPuElkwrKSyUpL4oeoL8aqLqIs7Ofx83lb8Gfswpw&#10;s4/E6vi8i7w+DT7FI99X9WoNntaZGb6ahW8C96JLXfZ4/Kira0JldR0Ghlzsl2n4qTx3dPeglPTe&#10;0NCE4UEXYmFKCGHyijDr3d8LdF5GuvgQGrd/ghMz38TNlYsQL79BIhtg+3g47noRppyhrW1TMq47&#10;LMfQ82j4Y4Lt70J9O7N+7DXrcaSjDVw7NDRkvBR0lHeCjrqfXdqQhZ8asoaELGThRwTN4Mk4IHc1&#10;xUewW/vIoKC4CUIF19EWP5qJUuTunz1onJa2YJUICZPmSKGZgoPWxVLso7DpobA5iCZ3MS5V78Xb&#10;ix/HzHWvUf2voHregL5oM0VGH4JxbeEmYZcKQYyDLRXxBIVICZfekBuV7YVoGqxAT6iJT/egL96I&#10;zlgNWqNlaImVoAPl2Jn3BSZ8+Ty25n+KZhSgLVKDoZjiJ4ThSUbgocDoY76GqYB4kn409Ndh44HV&#10;qO+rZJrDcKeGefTAlxwwng7aeDECN49+FpWCbdRPJZyKTJRqkYReCkESZkIeir481VOyJRjpNsRz&#10;Ssc+89dNwbsJyd6buLZmDs4umGhcNxVVXOHEFRnbTIqxTmU8kHwUZjoKNaHfUuSNYGIUItU38TsZ&#10;Eli/UeZfs2+pCLytObjx5USUT3wU4fxDzDsFtrQMNT6W3AMPv6NiKG9WOFO6Ji8jYH+PhveCb/JM&#10;FkaAba7gm1HWveaowkEXNah2uK9vw75Jv0PV6ulAawmFbbfpizK8RaliKbK9VRq/TT1nvqPlWJo5&#10;kwuuBUsHFsy56FKeSGQKKZ7HSLDqBroiQ4KDVD75f4TKpLyOYumgWfse01rnCMvkb0Pp0VXY8N4T&#10;2DfrSRRvnoHeS5uoFMrgRrpkPwmHo0aB1Tak2upRHk+KiyBjglzfk9J+DWMayZNQ+TN5/HFpLZPG&#10;rbuyzlW/UhKkNMjVWaj4CVIsZFSQUmFnJa13gs5tnd99LvwmoO8qH9aYoL31U8F2dF3eiRsLxsB9&#10;dgPQfQuRwIBxRgix0Qz/YR37jRmBeRHb4UHVqrYVPQplbECc9OdtQbL6Iko2zcNpptl+cjXQlgv0&#10;FJPXNTJBuaQPET3kn9qpJmH4pjWiCs05y+dE/mc++D0ZVZXnJHmvdrFRO4sv6tsBjhchpsNaJksj&#10;HSmug7ay7C5G/Rby2pmPoWrVW4jmk5Z6qZQGupheHG6+b3acIDrxGci0NXZ9izr9lw6Z9WDp9+7z&#10;u0HL8To7e1BRUYPmlg4EwzHjXRfimBkmNje34FZRMRqraxHzyeONMkLfICLVNxA/vxrVa9/HvslP&#10;Yf/sN9Fybj881cWI9XUgFfLxw+rxMixxHOO3omz71APYVnfTkDUgSEa0fVAxEtTnDx48aHZxOHny&#10;pNkeUiiPBdvHs5CFnwqyhoQsZOFHBA0Mdr2rZpqOHj1qljXIoCCUZ4Ii9Z4/f94YEqyb288aNM5J&#10;sNSUvJm+ojBmDAm8wUshDZoc7n0JF9zJLpzI24G5q97Fuwufxrx14zGERiqr3VR5hvhcyCgDMiJo&#10;lsrYJDIwEHWjZiAHRe1n0RwoRLUnBzuvrcCa0x9h/6312FeyHl+eW4QnZ/8zZm+fhOt9Z9GJOqrD&#10;fgoblFWYZoTpyFtQR+1Cpqy7vD5U19eYbcSc+AS8b2bbKOyzLDGitkqUu7YRZCkkaR9tI0UzDYNM&#10;T5jgdW3RZ6ThoCqAZUnE4WLZPPzfl1aAxTZUHVqNPZP/gNbD64AuKoChYWj7OhNgkXUpY4KEJCNA&#10;61NEs5RU9KK6NXeF/H0fkCDi5DnDkCABUEqeDAmJIFIDhajYOB3lEx+BP/cgX2JemF/NQHpkfGE6&#10;mnU0XxsRjqwQ+U3o1z53N9q86fxuGO3anzWozkh/UQrPhh7YF+BthPvyBuwc989o2PURFbVaatd+&#10;QxLqcwnSfTx5b0OCbYfR6tq2jY7yntKsuWbRxd90TbxOaN+XYMwTvsgeRfrUNfWtrxoRpOY58VTC&#10;cR/7mXZ20C4APioXVP583Ui3liBv5RxcXPIuOg5/BtSdAvpvslzNJEAX+xJVWSamVRcRGUyYmpRb&#10;lTcuowL7qYIuMiMmHwaZ39s4Sln/lKC6Gg1Vt7b+dC5UHcpoY70UNCupZ3XdvmffsdcFtg2+Cdjv&#10;KB2dS3FOkY7azm5E3RdTgUL2f28DeYOfPJssjFUmRV3tp+CEMgTxYBinPqlT3RP7kw8Bkl62o/b3&#10;b0Oo+BQOz38Lx5eMw9WNc1F1cg08Nw5Twa8C/K18ppPPD5PXeph2jHw6BRfb1KtvKm19gx+Qk4CM&#10;CFpLn4xFYLaqTIVN3hWUUd4JoYhiTIT5vFzjSUvxIecbQxVA0wVcnfM0cqc/jFsfvQJc30Oeq50o&#10;qMCKlliNUfLtWEx9J0CSuVPfd9ftt6nrBwVsnjMxs2zC+4HuWxrNfM/WkYXMdBTbx+cLoqa63ngl&#10;uD0BxFjHIQ7CGt8Cfj9a6upQc6sY7VUV6K+rRXdFGVyXj6Dr84k4+96TODHvdTRe3ImB2nw0lObD&#10;39ejgdkZW3mQyCG6k0eK6PBBB1tfQvVB1Vdra6vp76tWrTITTQrOLZlRnqwyMqqfZiELPyVkDQlZ&#10;yMKPCFY40wCh2STN4mlg0KCgwUGxE2REUOBF3bODyc8aJEdIY7htSJBCMTLK818oQrWBwqEv5oEn&#10;3ovjV7dj5sdj8OXOeTh0aSM8qQ4Kqgp9pd2gNaOviOUUtJkMZURnhzBKC8JY2odGz3Xsufw5Pt83&#10;A++vfg1vLH4cr3z0CMZ+8SLeXPY8np79MN5a+jL2FmxHS7IefeimkBqkAuKkaYOCG3daZZf5TzPP&#10;obCbR6okCa0BlgTL7/EgAdYsL+C5BFsje1MgkiEhzTTNDYNMjKj2D2lGSy/JVTOi70qlUwkpnCf7&#10;+OF+9BWdxoE5b+HUwrFwXd1F4bsLqaAHyaCPHyJdUNgwybNqpTgK+cmRmRfeMKKTUL/vDRJarBB4&#10;G1kQ4xLKf3FfP+AqRt+hRSinQuq6xLxQCNe8d4hINc8IatokQF8VvQqVrj3/OrDPWcwUqJSf0dIY&#10;7dqfM5h6Y13FSWsmCKfWontr4Tq7EjvYbhW7FwF9jaS3iOmOikFgfGPuY0jIbAfdy0TbNjrKgCDF&#10;VjsNaBtbbU9m37HpmHgK+n0fQ0JEij6vaHFDKkmFL0nFjXwhGR/kewNkFl1oO7cXpz4cj57jm4Aa&#10;xUQo5/VG9oVexOUlIyVPvIEoQ58MCSqrMZzIG4GdPKWObo0If4Q/Ll2pbu6FmfVn613jhowJ8krQ&#10;0gd5Kei33J/lwSbPBfvedzUkaJzKNCTE3I1oPLEe1+e8jL6jX5KOSsmCvPBE48aQIGVNraYlBjIE&#10;GdJSM/OTto2jvC8zA1KaXaYSHyJf6atD1bHNOPzZNKyf/Sq2LXgLRRvmw31hO5X7HGqApNdkJ/lx&#10;O9Ng2SCvNUWYYd6YdjTItlQGmKx4n4LXpqXsK3itdsJRPBAZDaIeonbHIcb5Wx4PPhkRaoCOAqRL&#10;juHs7BdwYcrjODXuEdxaMgk9R5iHhir2Ib4b4jf98uTxk0R8RMdYltkutn6/TV0/KJBZBot30+DX&#10;gejSxkzRudb1W/4g0NHSlM5lbJcnYUtzB0pulaOnpx/hiDPJoqV1iuOS9Lsw0FiF+tyLaM49j97C&#10;q+g4sgXXpzyHk++/hKIdS9FbdQV1FTkoKsqBq59jp1xVRixbyrpoUxEGnJ7w4IOte9Wh6kr8VP1c&#10;S2EVlNt6scqjVTFpvmn7ZCELfyrIGhKykIUfEewgoQFCwrYCL2pQ0O4NOu7du9csa5CQqFm+fxEg&#10;OULSpDEkSLqkkCCBnf900GyPFHJvyIktMOBvROdwGVr6SiiodlIAoCJB4TFKATSuvcD5koQQR1ln&#10;GtIJRjCa8uJm4zHM+uJ1TFr6AuZtHYcvT32Iz47Pxuzt47H02IfYdGUVTlQcxs2OfLj4p1gIcqE2&#10;lgNq5krHSB0jwrCxKvB+MkGBUkKwgkVSQUlEKWzzvllmQJRSb+RuoikmJV3N6vNFIhMcQW3bqG3J&#10;0np5xArhrCWWS3ccgSS/k6awS+G94dRmHJ33Bq4uHQd/VQ5Sri7HNV1u3omYUfiZym1DgrLNlPnH&#10;dE0BhPcXNCw9ZqKzEwTfI72Gh9rZOMXwHl+M0jf/B4bPb2VFD1KQDyOQClFIo2jP8sRHBDfRuKVz&#10;e/51kPlOJtr8jJbGN0n3zw1UJU7ATRGgZvBr4DrxOXZPehgl+z8GBrRERoq1BGx1HipG39CQYO9n&#10;olUMtNOAFFmt3dfsWXNzsxGE7XMCcxTew5AgRTTCvqZdHZS7VMRDJVHK4DBpvh0xKq99BSdxZdVC&#10;FKxaTCWvEHA18+UepiUl08teGmY6pBd9gslEyWukdCrmgvnjb2NEUJ8U87kbHVMY8ccDW0ejoepc&#10;oKPq2oLqtr293dS1lsnJ6Ky4OjLmSPHQfYE1RFv8JmC/dceQQH4X6Ub35d04N+VplK2dBbTf5JN+&#10;hFlnsoWqDfkG61pUxXw6jMhUpdPGxjREZOsoRo7SVER9ta+3G+GWYrQVnEDRsXU4v3QSDr//Iq4s&#10;nwxPsbwfysh+qfCnqfinu9h0vYhGBh2vAwVmEbnwEAwHEYt4WQDF0WC6nkbSRz20Q0Oqrxbob0Ci&#10;qxroKmf+izGUdwjdOQdQtO9LXF39AS4smYDA6U1wH1qNimUzcXzaG7i+fAHS9SVAXwsrnf2JvDkS&#10;HiANOUrevfrFN63rBwXulW977V5ltGh5tFBelAoIWldXh76+vttxnnRP6ehctBXjwB8lL2pv70JR&#10;YQkGBoaMETwaCXHI5fimAL7yqvJ1m7aL199E85lduPTxdFyd+Rb6z+xEoOY6m6YYza3laO9tRSgk&#10;bxOWwbrIkDZ1IJczJPlzAdWT+rAMMzISql9rly/rtWo9EhRPS15JWcjCTwlZQ0IWsvAjggZTDaKy&#10;1ufm5mLfvn3GXU2DgwYJ7dqggFoSyiUEakD52YNkExVDZZECTWHeCB0a5CXv8ijdIkrBIp4MIpLQ&#10;bLcLUXOUu6OXwmeIR7k5a15LwoiE3JHZDR6lHAijSR8qW3NxMncnWv1lGEATivou4XzDIZytO4Qy&#10;9w3UeEpQ3l2EmzW56Pf1IMR0UzIOyJgg9wamaaRfk18J7xHmVYHNXGw7CpNUWSQaJyVs8xEtKRAa&#10;Q8JXUIITy5tieTNQhgSbf80gO14LSoSf4zuRKJUhrSPWDGx/CYq3zce+CQ+jaNfniHdRoI55gACV&#10;KxMpXcaMlHndGBOYM37F1JFjRBDyxn3ACneZqKIbhxHl0dtFBTQHvTumonLM38B3QYYECtOpEPxx&#10;L3xsq0iMeZHwxvesQJkpfH4dZL6TmR+rzIyWxjdJ988NTI2IdllnAGnEXY6+vQuxf9pjKD+xgpfY&#10;lhHN0qu5SBtSur5FjATbTvY58Si1kUBHKbESeqXYambctuFt0HsjhgQpDbojAd9RRPnb9DdScSpM&#10;va0XiWEqEd4+oxQO5+/H4UXjcHTJNLhuXmTZeM/XT6WDyl1CkfsVxZ/fI6aYTjzhbApor+nPbO9I&#10;mmam+A0R6wia/sLym+OPS1eZdZqJth/YZ1SPOlqQkiFlQ8/p6HK5jFHBLnnQs5nvZ757P7Dv2bZL&#10;JUJsjl6EKy+i+ONxqNw4Bxikcp0cNsErZQR2as7ZRUG1bRpUn1Zz80/1r3aQmUEor5C4lD4NAIr9&#10;MtzJYz/bkwp7VzHaz23G2RVTcHH1e+i+ugFoOYNI/XGg8yqfqSL/a6J2qCVg5JNBFzy97eSbHCcU&#10;VyHYQZqp5z2m1ZaD4cLDOLt6NjbPfBUbp/4BBz4cg+Pzx2Dfe09i7+zXsW7q6zj5+VxUHtwItJcB&#10;vUy/6jLq9nyOg3New5nPpvC7xfyethvsIe3I+MbSjNSR5Vm2jr9NXT8oYPNsaS4z/zq35bTP3Y2i&#10;RXu0QUE1iy7jlgxeokfRqH3eQiQSQ0dHF26VlGHIBGolrcSCSMr7z89+7ye/Cmn8qUTPpR04+8kE&#10;HJ0/Dj3nDwN9zeQL3UgG+tmFgxwD2R8UZJPjqfEGJP3pU6JNUjH/f/DbxNaN6lp9T0YY1Z0mnCQb&#10;Sk5cs2aNMSrII0FeCqdPnzbvZCELPxVkDQlZyMKPCBqQNaDKUKDBQIOCvBG0pOHQoUMoKaGSy4HY&#10;Bi2zroI/a9DYaORzCSIUUjSs85rkd+rU5p52QlTQRLmMRqMuypeDiIU1A0TBlIKFphdTKaoFCao/&#10;FOJSac1sCSnQpTWLGXGQgmwk6Ucg6UKQitRgqhP9aEdLpBq1nhL0pVowmOzAcLQbNfWlqCy/Ba9m&#10;QvQdCcFMU4o5m8kxBDC/uh5NyCvCZ44yaCgquIo1UhqiZlf5nkGdO7+dPwnZSstBLUmQMqPZUblb&#10;yw2dByrnxDDrIUSBnIJRNEahNVCD/pxtuPjB8zj60VgMl1/hMxK4e1lpAb7nzIzJrTfTkOB8VYkK&#10;ldN7gxUeM1HtoyZLxDQb2YdQxV6ULXkGjW//LYLnN5lrSIdYH1rY4EIqLndlJcbLKqPKmiF4fh1k&#10;vmPKQyHKon6PlsY3SffPCVQbckZwrEpSxgeQ7i9A84bpODzzSdRdpqLkJe2EUiIzkpuInHwm7ij8&#10;tr3uBbaNLNq2skqEjAra91zKgw0EaNvQPssHRXDm+FVDAt9nX5Oh0LgSJElMChYpHOpCMP8oCj6f&#10;jA3vPoaLaxci2duAVGAY4VAA/lAYwZi8fNQfRfEK3co+Ky8mnkmB1Z96pNEuZEhQXkw+RtDpoeaP&#10;pePvBwNUrxYy6z4TVbe2frXMQWOIDDr2euYz3wTs80rP9D8ZmiIDiNbkoGDxWFxd8jaV7ULEqcgn&#10;UyGjtDluXGHWPX+rRW8bEphHU/sOrxPNhXklQkKV/dQsI6MyGfUMkWapPAa7mYwMAXVou74L+xe+&#10;hv2znsTVT1/D4ekPI//zN9F35gukq08CXdoyUoEZyQuj/aQ/F+KBTsfIMFTKYwVubJ6FfXOex/ap&#10;T+LgnJdw4ZOxOD7rBeyf8DBuLHoVPcfWYeAq02qtAQbbSW8D5GPku5EWljEft3Z9iMML/4CcjbPg&#10;qzhPxZV509KJuMN3Ldr6Fdp2+TmBzbNt98xy2LLY+6Oh6ERKrzyRtGWpjtrBRUYt6ynT1tZmlkDJ&#10;4CVvTPELeb21tnWgtKwcQ8OD/AbpzdSv1xnnPM2I1F1F+b7PcGTuyzhHeqg9uhbJAbaVh20VIv+K&#10;hdgkHJcpRISTceMdJyp09mcZ6d/y/hspx4MMqkt7FIq3yiAro4y2BZeMaL1XJTMeP37cLCfLQhZ+&#10;SsgaErKQhR8RNBgrQI628LJBFrXto9zUZHGW5VkWfA2yAg3qP3fQ+O2ghHSp1yOKqsZ4FY+oCW3p&#10;EBrw0/Egf0hJjiBJRUFLDtKUONMUEpI81/IGZ25Lq58d4VVLH5IIULCNGeE0HI0jQAUpwD8PhjGc&#10;7iX2QNtAhvk7kfLC3deN+uJSBDsGzA4FcruNMqNa6x9lnnR0lgsk4Q65eF+CSoTXUwixeRw1Xauv&#10;lQfN7ypPt1dj80/i8x113qK8DhTjwFF39D8/puaWo4MwKDfMBHwSkOPNQNtlNKybhj0z/oCWy/so&#10;8NZTgO5iGhS45AKaojDLvBr90XzDqWWjOBnkjfuABJZMoVioWR0t14gpMF+oCw0nFuH8hL9By9t/&#10;A/fRL5F2tfKDWgevsJFuc26iPlIwtMKn0rXnXweZ7+j7EkzVBxxhM2tI+Cag2lBrGyKTISE9QIU7&#10;D3UrJ+DE3OfQenM34NcygbQhMwnaCk4og5Tq2LZXJth2Ed5NJ1Yp0FE8ze12GyNocXGxcW/ONCLo&#10;fZ3zhATnpCfVXlkV6cuQIG+ElDyChFH2e+W1vwMd1y/g2vyxODnmIdz8Yjp6bh5HJNCNABVcqhtw&#10;hdnfRfgqvOkHWuDgIyrqiPqjegNvCMVw5BHB/PNj/D1y3Twhg6D+f7Do6u52sW1h69f2E53LDVr1&#10;L0O1ILO9MtO4F+gZm77eMd+IU/XXlno1ubi5aDzOzXsVcJeZuAkKPMiP8ygrIumIKM8E06gOszMn&#10;5CiGp0V4lxxLJMi2YTIB8hk2RSxCxTzqR9jfC6+vleMB+YunGk1n1+HUB8/h8oxHUfLhk8iZ/I+4&#10;NPXXyP/4FVTuXYCmnC3obzwP31A5amvzcPXcTnhac4GOq0DtMRz64Elc+uQ1lK5/D+4zK4GivfAe&#10;+wzN6yYjfepToP4a0FrLbw2RiPyIhKWQ9jM/LJvnBtB3BkU7J2HbjEeQt3keovVFpEspr46RzNat&#10;6suircOfE9g8W1TZZBiQEquYBdYomFnOTNQzMhSI9rSkQf1fSrCO+q0lOOINCiAtlOdMb2+f8UKs&#10;1nKoqkoMu4aYVpRjPccSGTi9bXDXXEbejkXYNeMZnJn/B/jPrAB6bnFc5ljs47jD/GmwTrp8JMGY&#10;2aXFTTpzERVRSX/GcKgAjMbK+mCDpRvVtc5tv1Xdqg7lxSrjgeRFHcV79WwWsvBTQtaQkIUs/NAg&#10;2UlCrQYuaXgjrrwaI8KxJAZdfhw/dR5bNm3HlnWbsXP9JpzYfxilJTWoLalFvJ/isTRZDuSaoZcY&#10;LId+JWkUb40bTNZ8gtftYG6FAIs/FdydDwmWmiOQQ7UcXDXLb7JHtHK8YgSkJJjFqZDHQiwnxUwp&#10;yHJ9lXu9Blb+NsYIvm+2cPuKV8KIZ0KS4io1ankVROJU/an4R6hYRPn9GDGU9LJqAxx8wxjs7UFT&#10;dS38Ay7EKSjFUwloX3ttQaXZMjVfghlN8JuhaIjHOO/re7yuPJusq3Wkfgh17igtzp/Kbp+7g6Zt&#10;WB7t8BBjOXQ0MybGasF3tHY0GUIwNsS66EFiqBbdN45h28LxuLx5MRLlZ4HBcmpQFc6MXHKYeZbK&#10;xCSIMigo39rhQvN/9rsOvQiVWxk5nP+FcgVXu2gphpaKaB09wrwT8SDkbcDZtZOx+81f4OaYX6J2&#10;yzxgqAqpSC/bhLSqgHgKm66ZSabN1jFpR5MxohQIXbvzfZMfPqpquEMHajM+y3JE2D6BuAuFlddR&#10;3lDAErgQSgzzXSotMtjI0ESBMZLWZnNaF+/nN2TMobArJVSJ2kILlb5pC+VMPUYffbDB1I2Ozk+n&#10;DLxovFlu33HQKRuviy+oiqiZxamuxRNUJkkjdZ9Nx9U5b8F1/bCZcdXacs0Ms6bZv4bZt7SUhvVJ&#10;fiM+kgm3+zCvW8XJutFrhkzKgZYxaE204iPIEKqjVTqskmXTUOqOzq90+ctYFB3eZmxp6g9SShM+&#10;0lgr4lW5uLRkGo5Nfx2VG5cgUiXX9nZESR/eWAAepq/tBxNWcWWS8kGg+sMacMx0anfnC7wpBioc&#10;4cnm2gg6taij6vXBAdsGFjLbxJ6r7bQeXdvEqV1kSLDPWGWEb5oyOv3TUeSl/munDNWQMeKw/hEN&#10;E1WpbCdtjRDnk6EW8qADOLp4LG7u+Zy/OxHxdDuBDXU/pZQ0DyyeoxRHwHz3Tt3KyKmmMkZaYiBE&#10;Xscx0SisQSnyXoTibvLbfn5/AMGeMjRe24uW85sQuLEX7Yc/Q+HKKTg59w/YO+0p7J3xHM4tm4Cy&#10;nYtxY/0cbJvyJDpOrkS8+CBurJuJ00vHIXDrONLNeUAf+aW3mXRV6+yCM1wD+Ht4bZi8jjyF44Vm&#10;taNx9o/oIEmwiUWqh7f6FE6tnIpd897ArX1fIFp/kxXHdxIsK5+PxxJUpNU3mIQxqqgeWR8pKrms&#10;U9MGrAaR+ncF285Ky4J+q20t2N+WLu5+1mLmdYG9lnlf9GSD/Mm7QPGarHHQPmdR1wb6B1BRXoHS&#10;WyUY7O/nuMVyK2gOx5Kg3wuPawh9vV1UiJtRX1+DisoylJTeQmtnG25VlKOxrR0+PmdiZ8RZt+46&#10;pCqP4+aqCTjy/u+Qv3I8es5r96ICEs4AookoggHy/SDbjfWfCpOjadwkI5BvoajwtkeCyqsBm3n9&#10;OYDqVEYY22+F8uCQt5G8Oy5duoScnBwTaFF1/y/CazULP2vIGhKykIUfGiSlSVoyEfj4Q1PkUtA4&#10;jmnf7d6hAA4cPoPNa7di8/LVOLByDU7u2I2iwkp01SiSNAfHEIWziLb28cNLRc3LgVHBiFMj0p88&#10;STVQxqVsc8CxAkSmQPBTgf2+zY8UQGeOQEdnTa+RNA1ysKQQqgjtCYNUbqhYmyUA90Gb9rdFCXoa&#10;eLXuUMqPtlaSEGvvW2Xp676je98Vvpqu2k1Kl+JhSACXoUXLN1gXKWEAIQqtw65OVBecxel183F2&#10;wZto3jQTyKVg1X0ZqYFixMJD8AVj8FL/klwhWtN8bZRKttkCj3QnDLNscv8MsZ7DFNo0s+M4HDvL&#10;RUwMB943MzheqmHhYcTT3ag4vx4XFr+FnMnP4Obq9ymEl1DJaOGHXCREuTdLcFP6URNzIkAlzxcN&#10;wB+ngsB01R0k7jhGDkeuY1YcfY4oeU9bYIaiWirhRctgJeatmIJlW+bgRv0peFItTL8X/nAHQuFe&#10;CqkeNA9U4FzNMZyk0tARaGT6AWOAMYVXmuqHI2mLCh2Xd9UxLzzgoCKIxPjPQZ3zotktxFyxyhnL&#10;xQqUOcgEGRvkLSp2Xv6FtEbcVYPqBTOQN3UcfKcPmTXHofgAa0Fu/1SYYh7SvDPjqL4hlJFASxNs&#10;/9BOAFIs1Dc08yilQgYEzSrKrVbPaMZMyxq057kUWkEmndv+JDowtg6VQY0vA9qIVU70o+jqMvmZ&#10;pzzNCOYdwtkpT6Niy6dINt4iTXbyeRffD8KfCCAo4xMJSvzQtDfrSIqyzEpBpmMMR+Ixo6D56Kio&#10;+n3wQXxKvEz1amd+1S46yq1coHtqN9sO8tiKyHDEe1re4heyz8vcouVdqbCHDSBDNp9gM5jQMVTw&#10;Es3ncG3nh8g98iW66/KRVJDERARpxWmREdEYEvibKH4i3yxyNl4bHSw9mDyxHMqjUYqofIZFj0xH&#10;KmEk7kYw2INYQNtFtpttIVMt+YiUnIL74na07PwYBR+Px5UZz+H6tEdx9M1/wMWZz+DigjE4MPt1&#10;1BzbzHcaSU79LLCLer2fJMfyp2V4leGRvI98R/FuzE4npJ+EyQ/LH2fhVU5XG/pLL+Dy5oU4/ukE&#10;XCT/66+8zHpiP/K5SHuakU8jGBIPZ5lVaYo9It5IPi4eL1FAxoTvAqonC7YdLeqeHf/tfdWjrV87&#10;3tln5TkkhVR9WnGaLP0IbFrq4+r/NnCqlsqIpsQXlI6eUXBVjaFKS/ygtroW1RXV6OvqQdIYoUhz&#10;UdKExhJjoGJfZLtGIj6OUUPo7GpDRXUZymvK0dTZCjfzlZCcpCVyg3WIFexHxfLXcOX9f8Sxd/8b&#10;KrdMQ6T6HGmxA3H/oCmjRVt+WycWbR38nCCzHYW2fCqH+KraQoZbGQqtl4gxXmUhCz8hZA0JWcjC&#10;Dw0aCwxSetBsM5VECa6Sc92hCFzeANzDLnjaWlB4eA9OfPohyk7tRmnFVQz1VFOaprA83AR/fzVc&#10;0S64Ke5J9PdTIIlFKHyFOMhQK4xx4NX+2HcPpD/1AGq/b/PjiPUU4IxgT2FF1cL6kSyvWckUhQwp&#10;z0kJdUap5n1mX0Wwad2NNu27Ufe+DuQOqJlTzbZImNJ7Ar2bKZzYNDMhMw/f5Fv3Aud95Vc4otwY&#10;9YrCqKkLx/lcwnkqHURE0aupPA83laB09xc4OO057Hzzf+DYRy/iwuYZqM45QBmrHukBCq9+CnBU&#10;znxJn1Rrs9+6ZgBliAqzPCHWcYh1HaLwL2NClEcJ1DJmaH90I/zpBU+Sgp+H6gCVEm81vDm7Uf3x&#10;JFz7fArQV0SlwxoSgmxLmSL4DQo3kXCIAqsMIIqhQAXV0L6WjCSp6Kc0gUTlj1nUpxwZ07Ey8JqC&#10;O8ZJK32BZmw+ugzjFj6P5ftnobjnDHXkGjS681mmdhTUn8GEj17Dy7Ofxfx1s1DbV86a8iMQ8TIN&#10;5l39Tx1OR/40CjdT/lkZEnQyQmIiNZGi2a2ENGMxYZQU1qv4jAwJ1F/kpTPMk1iyDemmXBTPGIfr&#10;U8fCc+4wFaoeKt9u9kgFLw0jLZdyKhMSRkXrVli1ngUFBQXGXVnnMhpIiNU9KawyLlgDhI5SUjL3&#10;NReN2z5k+4vuiLJFD3cbEqxiK25BDY557UDH6S04NukpDF/YAbNVX5S8MdrNdvQgzH4hY6q2guUF&#10;B2WlYl2Q2piKHOmlVI30r7vQfHRUHKn0BxxsvQuk5MllXGvRpSRahURHq0hKoVXdRENayqIewbqm&#10;disvLNNRUqQKBeMUr5FRgUq96DDq6UPLhTXY9uELaL1xAInhBup7VMyTMgBH2N9k2VY+HJQ/DLk4&#10;/75bPab0UeeM7SQFlMqlPFTk7p4kL4r3MeOkAz/5z0AV0JQHVFLJrDoBlB1DvPQEwuXnEGnIN0YA&#10;s94+4XgHmEFnhCYNj5f3FevF8GHzRSJPjOcP+1FSQW2DMkL0INqcj5t7PsOXpMdTGxcgNdTA/sZ7&#10;ZuZd9hZRNkEMLSWvKfEi9jHzPSfd7wK2/1iwfcmCHavU7xRbSeOblhnpGfVRq2hqrJNBQH1aM9ui&#10;F42BWkqp9yzNyAhlgyTqXP1fBgXNisuAIF6g+zrKA0bplZWUGiOCsZYob8xLSt6EIzRnKogoDqA+&#10;GYmHMeQehMs3jHA0gGCAbRtmn+6sRe72pdg17SkULhsD9/HFODf391g/4WFc3raYhWhnfTtjtq2H&#10;zLrQuUPrd+7/nEB91YIth9pFxh0ZbtVm8kSwvFf3LL/NQhZ+KsgaErKQhR8YNHaZ8WtESdTAqeHT&#10;mW+mIh2P4PD2DXjqv/17PP6v/h949P/5P+GJ//f/hEf+j/8bHv13/xc892//r3jy3//f8cLf/Wsc&#10;2LcMvvQAhiheByj0xKgNJkNJynBy46OQQKVPg4kVJh6EAdR+//ZAyFJLqFdNSM6Qnmf0B45/mgW6&#10;szyBtcT7BiXH8WjT+jZ4L7AGAs22aK2hBCE9b+tMRwldVqm6H3zdt74Z6H19x6IELRkSqB6lpQQ5&#10;M3xxzbyGhxGJ+SmvU9Xqqkfzia249Mm72PvBM1g18SGsnvIYBq4fAHoUaKyXwq8PPj7vMTVP8Z6f&#10;cgwJaYQo3MmFPEjBWnEkNAMYS0ookQAsoZgoQwLlYikF/YpWHiH2lKBj02KcWTQO8bZc3h8xJMQC&#10;FJidWTez9WCM9RxVrAonTS03MLTKNo7LO4HfdwJass4lA0l2khbJY5pt5IsMMs9DaI9WYOGOSXjz&#10;08ewt2Q5quIXUOw9ibyBI1iwZxymfPE6tl1Yj+rBEr5OIZTKc4j1k4hRcJbrgyO7mqoVFaoXypTA&#10;r/Ligw1GmdGJ+Y8HHkWSCdaZipTgBWGcPCbGGzEpQ1Ki2diabx5ifaTiLRi8tg/5419G5aIZQOk1&#10;1vEAAlTX5SWSlG859Z0029r2Dbkx5+XlGSVC1zTzJeVUyoQisUuBkNeBBNlM+te55UEWbJ+y/cs8&#10;w+uiR15h24gJCE0DGTVU3goh5t8Qn6cV3Vf24tj7L6JkyzxEKk/yoWa2bQdbcojkIp8D9lmVW6+I&#10;jozLC39IuTXGuBEC+FZ4p1wPKti6Faid5BEihU4Kn7wTLNix4TboHfaPlDyOVE0mQmUKvr5u0gKV&#10;Zh+VwfgQdWHym6iHbUI6ifaj4/xq7JrzPM6sn4twdyVS4SH4qWRHFGHfuMmp8tWBHaP519Wizb+l&#10;i6+AeMJIU4imk+THGjPTiRDz5UE6ongGVOCjA4aeESG/C1HB9NUjRR6F4Vr+7kLa24mYh/ci5JmG&#10;JlgP4k9Mn9kkq+O3RX9Sdkdyq/8Nila1ZEOxOhT0N6CAjj1Id5Ugd/cybJz7GnpvnQK8Cgw5yHtK&#10;n9kh33O8y8LEIJN2PPDYTe0nvjWYvGS0o/2tdK2RQDSg+Bgy8Glpi4x9GufkNSDlVAY+eRipH0v5&#10;V//W+KdnFa9Jz6vvS0nVUfessqo+L+Oi0tM9GRP1HV0Tb9B3g36OTbIOqy1Vp8orz+P8dkIGKdZx&#10;UshGVd+XPBRmm0YVHElLRPwKnNgHV/ll7F/4Dg588BLCeTuA1sso37MY2+a/ifULx8PVXsq0+S2m&#10;bTET9Fv1ck/a+pmAlUME8phUvauu7XIytY2MC5mGhyxk4aeCrCEhC1n4gUHqoIMyIUiNdtbrSej1&#10;BtyIef//7P131FVHticIVq9ZvWbNHzOzpmZ1z6xZtbqrqntVdb3uV1VdVc/my1eZL+ulMpVO3qQk&#10;ZJGEABkQSCABQkIgkADhPQjvvfeej4/Pe+/99d7f+5vfL84X6IpEyidSAiTd/bE55x4TJ2LHjoi9&#10;d+zY0Y8Tn32KOY//GMfH/QoXR/8Il579D7j2zH9AxYj/hJqn/hIXR/wIO575Ccp3zKUg003hWzOI&#10;TI3jRpaCv3YNiPJqQgr4sJBxtwyg9vs2PzIQKJCaMSJIzpAsS5lDsleCZUpS0UxSeTYu2nqG9/ka&#10;0/g8ra+DXwYamEUnzbpK6JZApWtWidLR/s5P52bp/rFv/dNA70vCtChBUVK0UEKEY3pKZ6Jm3a5M&#10;MTHlze+jUk+Fqq0Y4bJdKN80Cdve/AWuffIiorsWAA1XzExZPBUxruIREjRKokeIIQp5wmA6SUzw&#10;PGGWI6gO5PbsGBIoQGsdBGU85WAg2k+drBsYqod331ocmfUGog2nmXALn6dQz7xpSYTkRxPnQUqK&#10;ZrrjVAmpaCTTWnIQZInCxAiR17WkQjEt+D2z/aUMCdT9tO41TiU4jH60Z8tx0b0Xk7Y/i9Hr7sey&#10;8nfx0tpf48mFP8VTi/4Bay59goFsJ8s4hECWCnLKZ1qZsz5XwizTFFmZpc8NCZqt/lPr7duH66zF&#10;o05lWFC7sMUSGk7h9RQflkHB2E6IQfY2bv7lQrWoXfchikY9jqHVHwNdZVTE+kndkDEoGRajjpWL&#10;ODOXArkqS9mQAUFCqq5rtlsKiWYtNSup6+J9255s28nvgwR6xv627UV3JPqatsPn+SKRR5WN1wMs&#10;R9SUjIqjrx3pliu4uHgStrz9MCq3TgMGLvLZDtJjgM+HWOfsA/m4HGlMwgb5Q27pmoW+zgRfB5m3&#10;uxwsXUVzrWW3s8Y6t3Vp6W9pbzx11OmKaaT7x3jUo5EYzu7ajupTB5B1NbPdd7DtdiORdcGbcbF9&#10;9sJ3ZiX2vfcMDi14G8n+WoS93QjHyA9UtBPUyjXSGVrze/8UMt7IF9dBp0pK9akj69Po8wn2feQ7&#10;Z05b7VjBcdkvZsnLbPfh2CCiMSr6Ws6V9HCcHTBbgponOVYmWWaxmjFc2vTFK2bNAX/IEEfeM+1M&#10;yJOkic/Dh+R5Ic+DkHaU6EeiowQ7Zo/CkcVvIlB9CvCxbwyzp1WsBNIyRWZ0jKZaOsE2okT/CD3+&#10;GKiepdRbuqkN2t/WiGA9iTSu6VwGACmdmsmWYUDX5FUko4JorvYrLwUZD+SZoDFROy7IUCCvBn1T&#10;z8jooHQ1Gy4eU/oaQ8VnyodQMYyMtYQoDyfnN0lCfkuxfZtxn99UoGJnVMs59antmtJaykn6dpbg&#10;5KK38cmzP0Pxuvc5xl1jZ9aEdF8V4G/DUGsJnx0iOh4JFvN5SMebXf+ugM2zlUVkLFD9qH0rGPeh&#10;Q4fMluEyHIrueua7VsYCfP+gYEgoQAG+YeAQRoFHqouUF8eAoIFTRoW0Zkf83biw/H0se+D/wPln&#10;/z1qnv6X8Dz/rxB76H9E4r7/L/z3/H/Q+/D/juqR/4DujTMBVz0T5eCfYmqUa7LUGBIUUMLUviRO&#10;acDPF+Lv9ABqv2/zY2YidM4sSaCQwmP0VA6WEQr7UQqDckvXuthkzpnZlm6hIti0bsSvgps9L7Q0&#10;koVfLp6y8EtBstctHW98xypM+p0PN/7+p4PeE0q6tCiFh/mQUC7l2ki6mj2Xgq+lBzEq/HHSTYoA&#10;n5eyEKISH6Dg33ES/uOf4NT4n6P4tV8iumMeUH+Jwi2FPb6vpQVJCnjakSJGjBIjQpY5wrqJi+bG&#10;G0QCtYRnKmFJ5oV6WIjKh1T/jKL7u1uRKTqG0/PfQajiCG/y21Q2cukA5Uc9w1JJqxtW5JJJPyJJ&#10;F7/nYt16KPYPEfmbSq4CKMpgkKDam8pFDY0lfCtwogudxFa0owQNOIddvQvxxNKf4JFFf4PfzP6P&#10;GLv9Piwsm4jSyEmm0g9vth+hLNPMBo3xRDOYhkbDOqSqSa3RtD8ia5Y37nKwLELUQW1HRTJtg78N&#10;6hoLp+UNCthpkHWpthQBlZveK7g07XlUvvIwsvtXAENliCc7WRMBRMjPJhG5AJCV1CbEzzaIogRV&#10;CbFqFxJqJbTqaNu0qS+ibTe6Z9uDfgv02z6vc4O6bwqkE+WBmdCR18TxYR4VWFZ8j0g/eawdA+e3&#10;YseUx7F3+qOo3vsxrzeQz3qRyrCcZLooXye7OhPLQhFK663Tsk7pgj72ddApx90MoqXor2UMUvKk&#10;NEqZlHJp6+E6zYmmnkjrdJSVLZKI2FKk47zv8mDdzPexdc5UDJYep2JcS9p18uYA+wcqz8k2eA4v&#10;wsEpT6Pr+AZWUje8g23sjyLsH7RDhlT7YTobRuWpUKT8CrD5/ALoks2f0uBRXZ66lBiZX8u0FD5W&#10;JgKFWJVpUqjRQ6FXfekQ/OmI6bMcfy5mN6WlP0yO75pPCpU3yyvGOs+PDRsSbDvTjgKxqJYo8OMc&#10;p7JhF3mPGO1F3aEFWPPWAyja+BHQXc3rXuSCWnqhtsjvsT+NE9X3Kt6P+abwFkB0sgq7wI5JqlNd&#10;U4wC1b/4QAq+lh/oKGOglH4poUIZCMQjMgDofbVZoXhGBkKNhVJalZ6esfWjb8hAJUOCxk09K9D3&#10;bT+QjHGwMAMACSdjgowHJKalpSG10mKSFkVfE9hTcSgG65GqOoqTn4zBjnefQqyS48tQA9t/H8I+&#10;xV3wIhro4Uc9xitFNBDe2L/Y3/nXvkugMtk8i66qRxlvZODZuXOn2eVL2z5evnzZGIRUTj1XgALc&#10;SSgYEgpQgG8Y7Lp3KS/6X+qg5kHN+kzte+xpQ9mit7D7wX+D1pH/Fp4R/xzZB/4vwD1sjj8l/uS/&#10;R+6+/xmND/wZ3CsmUbBr4qiiGQ8KD9Tz0kkJVEmpAxSqnHVyNxtU7xTY79v8XM8bs0SZwsivMQpb&#10;IQqiQSqoISqjEaNcKjig1uxT8SWp9LxN60a8FbBCk/KitZ8SsuSmbQfi/LR11PMSqOzMi977ZkDf&#10;kcBwM5RC5nCMRC8djXGB9Z2mwp1IR5CmZGbiUmlWUdtkhsgfPSfR8vGTqHjxb1A14T4MrJ9JRbIS&#10;6bj25o5TeZOiLgE3ixgxymJqCzbN2SoZGbz0XRM0jWnKaCUB3s96kK7pNwL0ENBYinOL3kOo+IBx&#10;JUZ2kEKjj7Ij6UPpMCsDBxW4TCaAYKwHA+FGDCYbqPC3woe2YeyAn4puAH0U/in4wkXUJp2D6Oe9&#10;DlSjInUGe7tXoBxHcCKxDm8eehwPLf4rPLrkb7BraD4qcQidvCuzQ5D8owCNcnWPaytDrVk2CgIz&#10;zoPqktxnWqP+SH3euMtBfDicTR2MgkPUagQJ5kItD0lTeM+QGeSGnUlRxWKbYgfDSmXdNBzDmZfv&#10;RfPYB4Bz69mPlJBOnSbmijZLVXXz1BgSpByITlJCZEiwyxesYCveV3uwv9VmdC6w93RdoHOBfU+o&#10;c3Nf/5h3fl4F0MOSnvUw+dNkxfQP2uIV5CvEqMgOVqD9wHwcnPYItkx5nPptGZmyhzpIAFGmJeOD&#10;UGYDFUm0Mn2trK6mx/m6qATufrBr3qVA2uBrgpvR3Z6n5dLC4qVipLuIpX1svV7snPcRVr39Ckq2&#10;LqBifJnEpBInHiK/IFCFgR1zcGr6i4iWHCaxe6k4srUG1W4VQpeKraWb6lXpivQ6vxUQ+ygNIrtD&#10;YyASq5iNjPgJ9Vnqk+RtZZGjKrk+iyF2Wh7WfYB58bFtBOSNxXfEV0pSWSIZHH03Q9pI+ZWhwBgS&#10;1E/wGdGHaJRgflgBTjNJti1ttSuDQoA82X4SW959CBsmPY7WYxsBdwczMMByKwCeAiPLs8butqQP&#10;6sPEW4D8+lS7k7eADH3yHtJyA7VXoYwEGqf0jEUpmzIQSCFV3ATrDq82attzPuod8ZHu2W/quq7J&#10;yCivJD1j82LvOzs0yBMhSZpqvHfqTP2VZbW8ajX1IGMDoppY6QFar2DgyDLsnPgAdr/3NFLNF1jJ&#10;GlvilBEylBdYlhj7g7Sb+LlHguVvC/m0uvHedwGUX1uHoqvqTXV79uxZbNmyBUuXLsVnn31mvBLU&#10;5vW8+ukCFOBOQsGQUIAC3ALYQepG5H9Ejp4aSTWgSRDhqREi5Copj4TuGjQsegv7f/0/offpf4nk&#10;k/9PZB9kU3yM+PA/Q/q3/x16H/x/ofTpf4fOjZOo8TVSqJEVngO3RmOighIqYFqcip8GnXzB4Hpe&#10;7hDY79sBXQGtEomYUXqkGkcoHEQoCu4/uxPLtn6C0rbTGIg3sjSDRiH0J31mRkczO0ZIsekQbdoW&#10;vw6IPhKIbN5MtOn6ejMga2ZPSpTuS1iSgCY3ULl86hkpVva9fLw1UL717h+ixE5HzMq7RsFYOzsg&#10;o4CLbmSYR23q4aNEFublrIKjeSoQ3PEBKkf9HcpG/xSXx/8Glevfo5RNhSDlQTruRToZQlKxCphm&#10;hHwZYfJWyFa9UB1k1vhL3i9p8hSzIbVUumZYXgoJiusDLbi8fBY6962ihKj16lToUjJWMDN8PUH+&#10;1nxhNDuI2p7LWH90PqatGo0NF+di89X52FW5FPtrVmN/5TrsK12PvVfXY8fltdhRth4bS5ZjW+0q&#10;TNo5Ck8v/RXeOvA0Rm39HV7d/SCeWvEP+O3M/4TR6+7D5rqP0YbL6EcDecbH/GvZhOYgY1QCWL/S&#10;PFQ3wyQ09cY/UpEosf7OtY18sDx8cxzmMZ4PF8MxJFDLkRHBBKRTP8P6NPEAVD9x8kGYykyoGfHm&#10;Y8DJlTg74scYePv3gPbQD16lftdplj2EclFTvzwwCccQoH5EioZmv+QOrfagPNw8fw5a+LLzPwDd&#10;UmEMm/M/o8g5fZYp3zCmpJAkA+QxlifSDnRdwK4JD2DHOyPQfmILlY9eZEIBs6xBPCpF0kuUUilF&#10;U3qsMY4Rta2oIsJre1Pn438MvyL/dwmoXmRIUL+kGUvtmCHjqOrPjgW2juy4oOVw8uBQe5fJwRhc&#10;ZFggHcP15Ti9bCa2TXkRFZtmUlE+Q6KWk/6NQH8xjr/zFC7MeR1ovsLr3RyHwvCyrbOnYGt3PO4M&#10;iMTSFP8UQ4KSIoqN1JQzZIwUtfokGTbFTCeHUXFf5GWlozytrGFUBqUYE1BQ2RhRHlcaT4y3GzOl&#10;5U2K1aLlXGbLS/Wt4g22J9FLhgReMfyoIvDgtEXSzhjswlRmvaXoOrUYR+aOxZZpL8Jzle3N1cn2&#10;5zez81Eq1mG+o/wZQwLPDf4RsHUmtG3PfJsoY5/GJBmOVOfyMFA71fp5GRekgNrnVd8W8tOwv28E&#10;XbsR868LbkxD5/aeoZSx+oiWfMe5YugoQ4LatM7Vf5mlHjrXcpCQB96yMyj57CMcfP957HjrIXQe&#10;XQm45XUUQpTP+/i4DIVx1VWGfULW8Z76/Nufg71+s3vfFbBtV3WoNi1joeLWyBth9erVWLVqlfFK&#10;kIeI9RorQAHuJBQMCQUowC1A/oBl0UIqzIEuJqMBxRZiVtPrkv7Z6SPkQ8+hrTgy9gHs+of/AV2P&#10;/f8Qe+j/hsQD/wzBR4mP/DOEHvvv0fPCv0D563+Bhi1vUzquovDnZxJMa3h0lrKU5NVk1omaboVF&#10;O9jn5+d2g6WHzYsynU0nKG5SgGOuh8KDGIz1YMuxVXhx8sOYsvBlbDgy18xWx8wMs5tCoLY+dGY8&#10;bHluhl8XlJZoJZDRQOs/NSAr4JSCyVk3ULu21Aao0jIIS99b+e4XQe9r8P9DJNWGz/WM853r2/6l&#10;FFxMrsZxRFmEIT7m4iMh3Qt3InN2La6O/BH6338U3oUv4tKcpxGs2AlfK4X/xCCSwV6EA4MIkAej&#10;5BnJ+vmzdcaQoF85J0iYZpN0T7N/UhjMWlZvNyrXL8TleZMRqjyCXKAe8YyLdUV+5+tSKWLGeb4H&#10;Q2jCsfrNeHHOfXhy5s/w2Iy/xyPv/xgPvvt3eGjyT/DUtN/gxRmP4vlZD+Gxj3+J+2f/FPd9/F/x&#10;wKc/xk73IqztmIFfzv73+PkHf4YnFvwEU3a/wHd/hMlrn0cXyvmNXipE2g1Eu4YrggSF/JyEadJD&#10;SnYenziUdf4sXe802LzdDJVH58/hBlMzMv7EpRDnEI+yjuKsGW13GfMiw3qBqw3orDQz+L7za9E8&#10;+yWc/f3foPTZn6Jp6RtknzOkVCtrRzElqISzfSlQYZxpqg9Re9DslmbApKTY7d5ulj/hLYEtkEHW&#10;kxQPotKTfmGUON7TrgLZlILrybuij8xegaPTR2LH28/h9KIZZErF5kggEgibpf4yIPBJY0yQUSFI&#10;bghnpN5e/5hBo9b9UYPCLZbtNoLopf5IioQMoVr/bvspGUi1VEX9nOpVdShQ6ck1xjAo44uU74wM&#10;OTEqZ24qwV1l2Df9Zawd82uUrZ2KVOU+xzuh8ST2T3gM15ZO5W/yl6+HVRajoqxoJ+ofqOjrAwKR&#10;9k80JDgGP/VGw0t2ZAiiYp5KcgxJp6ivsg4Nk5APeRRmiDIypFhWBXNN6T3mT4FeUxojZXDPyYjq&#10;bPsYH/5Tf2F4MM+QYPiQ+bCGBMsV2hpS7vjpOLkt1gQESjB4cSM2THoa26aNRvWBTSSsh3pukM8l&#10;2Lc6Rg5DBsPr5uxLwXw7b3zRUag6tsE0NVZpmYG8C2zMEus5lA82jdsH+r4q3smH6KUz9VsyIsRS&#10;TkvUWGaMhzI6KJDlYBuOLXofO6aMRO2W2YiV7GTjbWAj7mS9a6cqtmu+ElQapF/O7IbhLLu4WRnt&#10;9dtf/m8GVI9CtV15kkj+kFyya9cuY0BYs2YNVqxYgZUrV5q2Lt64se4LUIDbDQVDQgEK8E2DHUGN&#10;JEI0UgiP0TjCzY04v+gjbBpxDw7+9t+gY8S/Qej3/wMyT/3fEXziv+P5/xXhJ/45Wp/6n3Du2X+P&#10;2g1v870mDsYBDqwUuJUux2vJPRKJNKuiQeduNiTI1Vwz3BLiJcj502740IeKvnOYvmIM3pjzKBZu&#10;fwsu1MKTbaVg6kIw4yPJvmhIyAf7ja8LdtZVoPfl+inBTLM6mu2R9d/O8GjGTxHQtf5UApxorLz8&#10;6aB8i0ksKk0HHXErD/iodGLHkCDX2S4eo0bJpyqFQaIELbPsoOYETjz79/B9+hJwYi7OTr8Px+Y/&#10;h6Ld8yjttxhjg7ZQkyAsZVTrhmNECbs3GhIy2ZiZwTPGBqIUD23FhtAgBo/twP7xz+DCymlIDJYi&#10;mh1ClEJhLqF0ElTwqaiyfj1ox7mePXh9xe8xdvXDmH7gZUzb+yLe2zUKHx94G+svLsCByk3Y37AB&#10;q5tmY0HNO/isezZeO/gIfrvwP+M3n/4njNv/KN459DSODKzF6b6teG767zBl8Wj0RmuNwSKVtQ7E&#10;UrCF5DPm20GHb27E7wY4vKB6EofI1TpBBSpGpUHKlDwRctqaLkYuCMiI0EwtWgE4S4DSA6hePRkH&#10;nvsJikbfi7PP/wwlS8YjNHSRNOuiIulFJBNg3UdZt6wxGRSGDQma1ZSAKkOa3ULuy/CWQK9Zllcn&#10;ZurLzp47940NSLfkRZAOEV3UJNgmj2/AzndGYb92oGip4zUviRKnkikPJ62Z1+y4Y/QSR2j2Wcqk&#10;8zEHRdPvgyHB9osC9Wfqw+Q5pX5KRymYqlMZFASir55WzydDggwvQdIhLiVay+aCPexMquE+vR6X&#10;5o7F+TmvAHVHgfYLaNryCTaNeQBln83hM1SgQ6wPviuvBjv7r57DgEhrxj6ik72vBeQCU28a22Tq&#10;NAELtVTKLC3g1+RCb5D1ql0C5FGhyL1C9s9kBiLvWy+dTNQon9pBIZNTNAdFjZEhwSyi428+b5hN&#10;+Hl/IX3X6LziR+ZLRZEhIclvphKkqXaJSLK99V9Dzc6F2PDmCBxfoGCgClbpQ5b5jTMd9Z8ixfVv&#10;fE3QmC6DgQ2GKCORHe9vNhZdz/83Mk59HVDZ1NbY7/JPv1Ruoc7jqh/lSevlZACV8So8hObj27B9&#10;+hiUb54LNJ0D/PKgG0Iu5mG/xDZN4vuJOmpZi3bEkOHHlvNGsNdvdu+7ADbfarsyHslAeOrUKbOk&#10;QR4JMiTIoLBx40a0t7dfNzoUoAB3EgqGhAIU4JsEjQMyGlBLy8Y56CU5sHIQDbq96KxrwIU9u3Fg&#10;7gyse+F+bP7dn6Pkif8dnb//lxh47H+E+4n/NwYf/OdwP/Qv0D7iz1H00t+jedMHlIzbkdaWR2Zx&#10;NNPXWMrRmeKVcdnUYHKjEeFODqT2+zY/GZZfXhkKuJjkX4ziviLt96MRx2o24pWZ9+PDdaPR6L+I&#10;3lgdldBBKjghktERlm5Wnptd+2Og5y2tBDraGTuda0DWb3tfz0sQlxupUPfsdy3eGhixdBj1Lf0W&#10;3iRN/nQMCTxJUoBP9rP+Hbf0AC+5iR7mN6tt2zqu4tgrv0b9+08DZ5bg2qIXsPS1n2DXxy9ioGSX&#10;E0RNW6VpT3YKYymmqS0hrSHBcfuXemAFb83y2yvKIfNLAQ+lZ3Fk3DM4MvtVJAeuIZwbQCTBdyi3&#10;J7JJBLLySHCxhjtwvvcAJm0YiWm7X0Y1TrDGz6MVRVRnK1jLzfDwrAd1qMRxXMIOfFg0Go+v+js8&#10;sebvMXbP/Xhz72PY1bXAvNecLcKYD5/A27NfQX+oBYHYEOmg2SkZqViP1w0JEjRlSBB+zj9/Wp3d&#10;XpAbvhM8UbOzDpdIkdHMbEaCeJo1EhlifQ4AvVVoPrYRjbuXo2r5h9j77nPYOvFhHHnzYTTOfwPl&#10;H41Fy5GViMebWJeKRUIlk+8nslHWU5TXHEOCeF1HxQ6R8ezbMiQYfuZR/CbTYtbUHdNUEzAFJRp9&#10;QbPREfKpj2XtotJWic1TRuPgR5MQunwc6KPSFtK2fGwXWebVmBLIh7lh+sjYQsXFGg/ylzZ89TKH&#10;u59HRH/bZ1lFQjPTUi7k+i7lU8/Y9dOq1zSft8q/2rO8E0wL59iCSDeV4HLSmMrq/vnYPeFhVC59&#10;G9UrpmHPpGewacKTqNu/mn0IFWgpgaSR+owIx7oEK1NU4wdZf6Zib5mMeoU5NTxpDOXGkBBHVts/&#10;JlgWa0RQmdUJCo1BwTAMUUeWUrFeFC3WzGATyUeKFaMRiBTj/xkzfqp9Gca7CTp8zlPmyRj0WE7F&#10;TEil5LnjQjrUDngbkKg5ieOz38CxOW8CzcUkiramDEFbsor72BsxEebT8Nw/HfR9GfZkJNLSFdse&#10;Ve/WC8GOsfno5PsWiP8ngXhQHkDyI3EMS+IPoUptxlQZebTdY5z8E+KY0VKK/bPH48KK94FO7dBA&#10;xdjdymcCfD5ulqQ42xXzFaKWs2hJly3fzcr4Vfe+K6A6VHtVfAR5hp05c8YYDxQbQYYE4fbt201M&#10;DJWzYEgowJ2GgiGhAAX4BkAd+vXBnGOmvPeyMihwAIyGI6gsr8D2TZuwcfkS7FwwG0tefhyL7/sv&#10;uPDyT1A/6m/Q9OS/w+CIP8fgI/87Bh74czQ++lcoev4eNK37yLj5mQFY0xtCjsfy7JQwqOB5179L&#10;vBsGUvt9mydJEmaCiDSJZZIIy+cg14vuTD2qfGfwykcPYtTMB7Dm8BxU912GLzuESC5y3ZBwY7ny&#10;8euC3rFpWkHcHu137H2hZvs0mGumz8ZXyMdbA9LEiFpCiVn67aRlksxPlueSayWHpVJBymJe5FIU&#10;gVPMG18PUjgLJTWjSEWrrwLnp47EyfEPI3VkEQKXVmLvvGfx2Tu/Q9GmKYCnlM9R+dIe7EkJ1uQf&#10;pvu5IYFlNqqG7gX5aaFmBRX1QPf5Qa3DLz+Pc2+NxMUFE5B1lbC+ehBhnnLUUCjnIZSWochvPBMa&#10;4tfw7vpX8PTse1GZOoFOlFCVbTQBF4Po55e8/OtGE85jY/ssPL70R3hk0V/hwfn/BQe8i01QxQac&#10;RjMuoyV9DaPeexLj3x+FcMaDeEqz1cy5GhyFThuU0hgW+PvLjAl3OzCXpiZUH+TK65wij6SUAr5R&#10;SUHcAwW901riliNrsP6tJ7B5whPY+9bz2DVtJM6vfhdDJ9YiV3YI8ZIjCHWUIpJ1I5IJIpZiX0Je&#10;lhHGx5qNUOmSwiJUW5AyKjd5xQ2xbeJmeCugt8QjKo+zXl1qo86YppqCGHG4n9MWngq6GM8GqQeS&#10;v2MdOLl6FrZOG43ufWvMdnHw1pMOTaSHFJAOHqkQR/rY6bp5TjqxD1H7UkwZxZjRuVAxGOz5H+J3&#10;gEeG60D1ZQ2cOkrpVN3ZmWujwBFUtzIkKECnrqj0aulSqDOWvuEGYOAKug9+isPvPY09Ex7F3jd/&#10;j/1TRqJq92IEGi6QpuQJ0jWdcZTFGBOSU4AhmToqtUX1ncOXvi7oHZmWlC+p/NpNRvWWk6GAZTBG&#10;AxkPVC7zLZ2r77Z8pPavfpoDjumQZEwgyjtBRgaNl+I/olm3T7S0VD9xXeE3OMwPOh8eDwy9+T0Z&#10;IeIyyEbJa12lKF42FXveeQ5Dp7Y4fXHMY9qX8i9DgpO2UCX8atB3BMqTxh8boyd/rNLR1r9to3cS&#10;xA1Oram8OnN4TC0uRZ4zRh5tyaqAiQntANSGttPbsfGt36Np/1Ig0G5oloordCdZMZXkuERas87M&#10;skiNz+Q5kUb1Z+vsRrDX7zQ9/hQwbZXltZ5GWmq2Z8+e6/ERhAq8qCVNqnu1+wIU4E5CwZBQgAL8&#10;CaABywoY6vxTRIVEkNt4QhGjKbD39Pfi+OkTmLdgHlavWIr1C+dg1stP4IPf/TU2P/V32HH//0b8&#10;19j48P+CAyP+Iw4+9h+w4cF/jzXP/RSXts/lyNKHqNwyJblZCVByFcfKLwpCX8Q7Bfb7oosRikQP&#10;ylySx2LMcIhl8VF9VIT+9kwFthUtxvgFT+OVD57AsdK9VEAVQC9FOlI4ZKGt4GSFJuGtlFHvmTri&#10;wGvyRVAaNm2bnj0X6nkJcprl04xt/nO3Dvq2KlMosUm/nTRN0jb54XPJn/wsohSaIxRMTf4TFJgT&#10;cvn1IysvhQgVqe5iXJwxBrtefQieIysorBWj7fIafPbWL3Fs/gtINR5yvBJimsUNsT4yxpBggtvx&#10;U180JGjWkUIfBXLNjMsdWiIi4l7ELxzGhQnPo3L1NMBTDm+mG4EYlXrJ60wolkwbfg3Cg+50PWZt&#10;eQtPTf8V6hLn0YMq1nw7/OhFMOVi+wjBn+1HXe4kVpVOwTt7nsSM4yNx/6z/hDd3PIIZR0dh+ZVp&#10;qIifRDeqcap2H87XHEMw50Eyy3xKsRhWKHLMpxQKx0NB4qxQBgbLLyyOpe1dAMqT5ecvIPOrP23l&#10;KCOOULOb8QSV6jDrhcJ4ztuFWEsJWo9vxPH543Bu4Tj0H14B78ltCJQdRrjtHNBHRdvfTCG9C+mY&#10;m3SOIWzWeJOhtKaFvB1kS4uxU9F3lR8JsXbNvdbo2us3w1sBvaVJa/Gb1A7NPMuJXTWlf9f7Nx5Z&#10;jVRCtI1fBMk0eZbcE2o9j+OLJ+Hi/DfhPkwFpPYAolc3IVC8Bd6SnfCV7Ee0/CTQwLJ3tyIV9LEM&#10;joeK1trrqA+lqJw4H7wZ3kVM8iVgeUWg/sD2kdYNXvFdFKhN91RXum+eN9t+8H02GwUvFO1T2SB1&#10;vG4qwLUYLNuJ/bNfwImPR6Fh4wxET29E5NIuoJf0jPKZdACZBOsjxZZFMkm3V1qOdqd2qO8xL6Sh&#10;k7uvD6qh6z2jklVC5iJ/6KP8LfbTJbV0LWPRlpCKlKLFC8bDZpi72GHxeR61xePwu+Z9ZVXI888V&#10;0+Eb5iZzkH9u+hcH03yWPSP7RN5L+dm+2hA9vxUH330Wlxe/A3gdT5lUMkzaisJOexZF8ttPPtp2&#10;JrBjjK5piYrGHxn35IVglUyB7utZHe37+Xg7QXXu7Cwkc86wIYFZ0JKslLZ51BZDqYhj4GN/FKg5&#10;j9Mr3seeqSMQLdtPenXxtg+BuBN3w5cibzKtnAxA6TDfZT2y/lnMvPr6wzLeqfJ/k2DrX/WsODVa&#10;bnn8+HETYFFGBMVHkHeClmJa428BCnAnoWBIKEABbgHsYGUHc3X6EtqSRMnpZr9r3otSeA1EQ2jr&#10;7cTVsmtYs241dm5eiwPrl6Jo82J071+BoZ1zKRDvR6L1ALKtVPbqObA2H0Os7SxcA6UclDnAUiiS&#10;cYKj9HVB28g3kn2G83Ij3imw37cCjuStGOUtyWkKEuhNhlgeP4bQZSLvH63fiNGzH8GHayegtOMi&#10;XKkhx5CQpmAiIdkIyg4qOJiiZzuzzKbww18l/JEi30gbK4QJ/iDPw9ckvClmgpY2WEOCxVsHfV/v&#10;W9T3nDyZrNlyDJ+rmPocRSqqVKx6fV+zO4pqT2VcOycYQ0LjeRye9AI2jnkUXYdXU2CrQrjrFHa+&#10;9xA2v/UbHPl0DHqLdiM71MgEI5T5E8boJYFPgp/Ef4mAOYpy8kagFsqPsyZIbxkSJBIj7obn5E6c&#10;mfgM6jd8wEcqEUp1w+1zg9Vq+FObk4Ti2tPdAy/6sGT/HIyYdh9qo5fRlauBBx1Mb5BsTAUmFYU/&#10;0Yem1Hmsvfw+Vl+ZjuLIblRmD2Nr7Tx8dPANvLrkceytXEN+acVgVu96EMwphoaEUzKUmfEiPxhB&#10;X7whtdSiYx5x6pfFsbS9TTBchZ+DvUDManY4j5+EJjK8ZjwVrI0YJyoGQDbJOomyvoNDyLnaEai/&#10;gqKtS7D9w1dRvH6WCYgHd43jveTT7DyVvkQvaeMhjUhnCvkKQijB3mhp6kMorGuvC83jCsTrcqfV&#10;0gatx5YiqrZg28aNeCugt/7QkCATFfOgZqC86aaQlzJkfi2H0oZ+UfF4sgPJplM4NXcMto3/LY69&#10;9xiOzPg9Dn7wBHa/9wR2vfMUDk15EUUfvY2KFfMwVF+JREgGMfXNpKf6EeZCLu1OCfi/Gpj5uK4J&#10;b61stxOcOhDbc4yJOjs1qCyxWJRKp3ZyqDT9lvosbUdoUOvUjYWbpeQgFaXSFuH4lMqGyF+9iPZe&#10;xoWN07B63K8wcGI50HKavFTPDpv9RaiNtB9i/bCRS5lWdakeyUcy+DjaHS8OG/HU8iyFvy7Y2jBv&#10;6z/h8EWj1/O3ZROql0bxVMBH7R6hbU1ZYsNXjkrLp5RB5ln8dB2HE9DlLyimZkzRRT7wBUMCucYc&#10;2U75aj9P1UOanWyG6kw8idOzXsLFhW8Crlr2vd1mB5sE6ZtkurZM7KH4PfNBXuCVYcwqXX5bNEtq&#10;nNM5rwf9AdTW1BqPBPUPNp/X85sHN7t2uyAr45EMCSSqKJ8U5ZkVY/shs+TiHLlSYY5Tg8i0lqB2&#10;7wqsf/spXFg2EaCMg2g/u/I4AiSHvN80zsmQqu02kSLP/UAMCapjgepe8Zm0xaeMggcOHDBBFtet&#10;W4e1a9aYeAkyGMqQUIAC3GkoGBIKUIBbADtQGeGfnb5+O7MFFAg40kloiMRiJjianpRwICGhv78P&#10;J48fRVVpMepKrqDh6nkKHVpTSWE3S9EkQ0xLQRTKlT2MBJWtGJVqrc/McHTmmC2JhN/k8S4cL+1A&#10;LroY2kgWk9DGexr2AmauuhcuNKEH1zB/7xt4cvKPsWzvVF5vgSfdQ6U5TMFfLvwJE3QtpwjsWSF/&#10;E7NmHayExGFCKHGLtwBWSBPIIGRn8gR2ZwfN0Ap0zw74tv4tWrDnN163dHEqLh8dGP7kF0CyrZRO&#10;M/2XlLtsnMp0FG7SSCaZTMZLgZ9KY3s9yuZ+iG1vPIvBc1t5rQQp1yV0H16MM/PewKcv/QaV+9dS&#10;UutjxsPw+wYRYXph0leeDsZ4wz+J4Y5ngoKROcK6BDutWZYykWg8iy0TH8SpeaPMtnwmqr62PHPc&#10;Fkwd+MNB5i6CnlQP5u2eixEfPInHpj2I6ngJOlHHum9lztux59QqzFrxJp5//wE8/d5vsf7Cp+SM&#10;WvJFLbrStfChG55sNwK5IZY4wByqPYn25DHSMWeMCPlE4/XhP4euNyHobQQprZoxlQJh8iktWjQy&#10;dGIuxQ+85/yvhqIAg0lt+OLYR6KkfIJ9gbeDCko9EsUHULR0Cja8+STmjbwf+z99H/56CuJatx7w&#10;sLIUHyDGlymAa524tCW2EX3Bodrwf0xbR91RhHvlQ4YEGcy0/aOOmg01j/OebQuWf/N5+uuCUnLQ&#10;lt35M2BvMnnD9/xOxrRxEkxKRdKD7GANKg4swYb3n8GqSQ/i+PLxOLViAko2fYDGrR+hYfVU7B9z&#10;H/aOeQgnP51G2nWSLl6j4khJGUhl4GNyqgpDFPnmZ3iBdJBBQ6anux1Em1Qyg2TCqbtUKon+Abac&#10;ukpcvHgWly6dx8DggDEyqGiJBOmozldl5TgS50FteoBESIhXoj2mLW8d+3Ocn/ogFeP91JTrkU0M&#10;IpEl1RQAZbjPldKrtepiAeXDVp1z4mBejd4S/LF3dV+fFqoKP0enrVm++jxPeac3XP5DGL55vXD2&#10;N1NkodNEDwkokwlCMuI2IHhxJfa89wgqt39IWraR4B6O2Znry8bU9LX1oZZEGAVZ4wfvGzRjCa8T&#10;1fM6kRxYX7oXT6O/u9fMPssopLq2Xgn5Y9adBhltNW6Qs4Zzn+Y4lUEsJf7kkONVYFjKNtEh9J3Y&#10;gr2Tn8aud0egr+o4ksF2puDEbZGhT/SSAULFz5rdOUQjHvlPad0lRf5WQXUtQ8Hly5eNN+TevXuv&#10;L21Yv3698Ujo7e019a9+uwAFuJNQMCQUoAC3CHYgF1qFUucKipTvfqhrOuqarMxawyors6zNEtaN&#10;sJyXlv1tvRwsWuFB9226dyPkl0MoASCVpLBLwSyYCaG6txw9mQa0Z6+hJXMWhxuWYMycX+H9lS+h&#10;qvccfNk+xHIhpkGRwkwZSciXESFO4SpiMKegCzcaEnhqjn8C2HzrKJrLVVgxEqRYac14ftkE+fX2&#10;VfingN43uzZIYIgrdoQTJK+f6KM6kFCwtKFewDOA/p2bsXXcC2jYu4QCbiUJX0NtoQgtO+bhs4kj&#10;UHd0o6OUJnwUVvh2KoYINYwoFTVnZlhCoFTfJBWtFCLkuSClYCkdCr5otqAcLMHmdx/F9imPIVpO&#10;hcPdwnzFIA/WgDeKWCTOdLLMo/wOhtCYaMCImU/i+XkjMPvAVLSiFN0oQ6XrMMZ+cB/emPUoXp/z&#10;LN5fMxFHKnegL9MMP/r4/uDwVqBBllFB9yhmi95qWqp6M0P1h+3gT6X3NwlSNiRaM9fkTaLybpGK&#10;hQKQOr4TbNfid2l76STCIRkD+EzQD/hZt0P1SBXtxXFtgTjuYRyZMRpXP/sEfcVnKIP7+CxrLZYw&#10;bsSiie0nLHwVTcTn9lm50kqA1brcG/nd4u2g743fzVBpTkVIExlM0nKPbkSivxhZ1zXkhq4h1XXJ&#10;mdnsKULm0hYUzXgBxyc+hvNz3wL66qjJ9JPXI8YlvZ9FZSpGWTH1ILcc9dfsa2TulfHnuwDSc42u&#10;SwgE/KhvqEFZ+VU0t9RjyNWPRCJOftAYwiImWM/EqNsLb18fBgNh9JNfSjo60NPdhEQnaVeyEyff&#10;uh/tS8YA7afZpjtJjzjcbHfy4MjnAYu3gxfuFNysbCqz4kzIEJORcVseQK5yVG6dhnUTfo3BS+vY&#10;ZhtI6AE2Scd7Qc+KxVgN7EfFY/zBdIxRR14i8qpipyazrZZnOPvQOG1YLwe9fuPeriVHypOuy5ig&#10;vNwtIDOIwignFdtIC0xy7Is4PidYNhNbiOMDovLeaEHt5vnY9tp9HJM+hqenAvGkm6UNI5EMcQxx&#10;lGLxtQxgxr43TC5Vh+0Xvq9g61S7Sakf1gTGpUuXsGHDBuONYIMu7tixw+ws9X1vgwX4bkDBkFCA&#10;AtwiaIAUqDOXMK4OXZZkRTzXLLYGfDvoCyWYa1s1DQ66L6OCrMl6V+/ZQUGoc71rDQgWdU337uYB&#10;JL8MJp9yn00oiFICvYF2vL9sMpYe+AjlwRNowQXsq1uMp6f9DO8ufRHX2k4jlNNsToTChBQrSRI8&#10;GnQ8ErIZRWPX7JgEMCth8MMag6Ws3QLk09wepVTJ4CM3766uLjO4W7qrXvLfE9742z6bf03nXxdM&#10;GnzXeCRQOciQBhHS0kMhPyjhTVHJo14KaV3oP7wDW98aiYrNH1PBvwp4LlPxv4jWXXPw2aQnUHPs&#10;M+R8mjHzmhmgaDqBKGmcYPoZaeiksYmMyW9I5FXAK/kASNmVFwMiPUZh2zrlCawbfz9cl3cg1V2D&#10;bCSEGEkST5A2FLSjTMPPPxcG0Yt2vLnmFTz2wS+x6PRUNOI0yv17sWDXq3hu0o+xZMdEXG45gkZf&#10;Gfoz8lToZ6kUJ8OPYMpNATVKwVTlpvDMvCoIX1YzrKmb0/RWaPxtgeORwLyKfvmGBAnHGYdW2uZM&#10;LtBaw++s5SYmWQcKrOgfIL2b4b64F+cXvoOtE57A5cWT0X9yM5W9MsfIEA8iFY+aPsQaBSwfW/gq&#10;muienlf/onN53thtBPNnu+xzt8rHXweUvlDfMsjPGZS3hdaly6CVIC9G24kd1KRbyJtU6gLNQOUR&#10;FM19A5tf/jVKlk0H+uv5rNsE5/SxHvrTWijhVIPqwTEkONqK45j/7ZbtGwFm0XSNw1Xs83lRXVOJ&#10;yqoydPd0IBD0crwZYl164PNqCZFYKoug24ea8kqUVNWgsqkBRRXF6Ki7gs7zOxA6tRq7x96L1lVv&#10;O0aZRL9RDgPsFwqGBAdU5gzbrHr/rMaguIt9bD2KNs7AyjcfQPvxFTDBP8NdJDi5LJcie2U4nsnT&#10;QIYEtnlVHtMxPDdsSMiy7cd4R8syFO9Bzzh9PumcSKG5udm0yXA4bPJg2/ndAmasyEYRz8irIMoy&#10;J9m3pVk0ouSkJNtt2A10VuHSsmnY9sYDSJfuRjrYjnQ2wLFHnpdhkoR9H0FFE38bHneaJuvj837h&#10;+wq2fNYjQfKH4iMoLoI8EZYtW2Y8E44cOWImOfRcAQpwp6FgSChAAW4R1IlLsFbHbxV9rUuVxVh7&#10;/6qj130J41pvrFk+eSPIkizDghXe7eyCFcwsOkKLY4wQ2mfyn7sbIT//pgwUEHIZPwUNDwZj7Zi6&#10;9E08M/1BzD82FVuqPsXbG57GiPd/jtXHZqPVX2nUYzM/rm2/FBRNwoWUXOviTDTbuknCMDTIw1uk&#10;SX5+hTIaaB9n1Zc8EmxdC/VsviFBXiUyOugdK+BZtKD3VNf5174OGKFSM1hEEySRNKDYRcEzQVlT&#10;buxUOl0d6L90CJumvIxDs8ciU72filUx0HME3Xs/xGcT78fVnfOQ8TQgJ8UqGTJGhJgEY2ppSpeV&#10;xW9Q6KPClsxpbTr5TjPlciuPUxD0tyJRdRQ7p4zA/pkvI1Z7ioJ0O4XdiInfF4wl4I+FEaZg6MUQ&#10;/7pQE7+MZ+f8Bm+seRTn3Btw0UWB6Ph4TFj4W4yd+XMUt+/AULKFtT5ApWUQgcwga5/Kj8wlTCeV&#10;i1HQpDpOhVseCVkK4DImyPVX9FQd5MONv+8kyAAjKpIbWEfmgoMiNdEEZFUdaOmSpoyF4ntPt3HJ&#10;jzaVoO7QRhycOxk7P3gVl1bNRKr2HDDYQK2kn8I5+5KwFwkTAI+8kHL6EttfWPhjNNHz6qcsb8tt&#10;VoqLthizxgTdU5oWv03Qt/K/p23glAvRU6YZ9r58SFvi+sjLPhKSKKUuRAWutxwdB5Zi0xsP4dTH&#10;45FuuMTHqRQn/OSvJNxsh9qX3lnawP80IzxsSJARgWd3PyjbKSmUTm79fh/7qUqUV5SgqrocdXXV&#10;KCq6gurqavT09CHNZ6ORBJob23HlcjHKystRWX4FjVUXEGy+hL6zG1G79j2sef7nqFo1HRjSrLqC&#10;oVLBY/p2zf6N+Mf46rsMNyubyqy2EqNinCMvma10Qz3ouLQP++ZOwIFP3mD7PAb0lbFtdrCSvHwr&#10;bvrrIPtWRZ9JErU0xGy9xHrRUTuyRNnPWkOC+NwYyfUMn9UuHJqg0JikCQybj7sFZIROZOKIJqPE&#10;GBJaosAypXnUJEAmyLEjMohg9TmOG2NxdOZLTgyOWB+fC7D8MiJo6YZaoOQplY9tkU3zh2RIsKAd&#10;G9R2ZcxVfAQZD+SVsHjxYhMr4fTp00be0GSUeKEABbiTUDAkFKAAtwga0CV028FNnboMCLIab926&#10;1cxky6KsPaC1xlFrj7WcQe9YA4KONg0rmOWjruXjjffvRrB5u55vxXuAB6FYB5XfXpT0ncPi4x9h&#10;8rYxGLnkQTw9916svjQLNcHzGMq2aQ6MglTCzLw7MRHkiUAFnYKYtvvLiF4UonISxgzwexS87N+t&#10;QD4tJaBpVlaDeHFxsTnKrVRCnK0/Pa/ndC5vBRkbVMfyNJHypffzZ4gtPfK/83XAvCe5cVgJlXCV&#10;0ow2letUlopnNkR5dQCJ/ipc2Pgxdk8ficaNM4DaPUD/QQRJ7w3jf4Fjyyci2lMCJN18P2YCgio4&#10;qORZuceTIXmPKhuVWcVLyGorNW0vqe0GqYxhqBate5fg4IyXULNjPhXaapNWNhuj2p9FIBVHX3DQ&#10;xG5wo9sE07zmP4i5R1/HsosTsaVqOias/i3eXnkflh54FXuufgQ/qlnbHmKQGOJXZSJh3tIhxNNh&#10;JJnPtLwRWFYTZJN55g/SgHgTmt4qjb8NkAlBS0YMX4rGqr/hOpSOINpHWYaYBG8ZETRzFye93U1o&#10;OLwOhxe+i83Tx/I4FW0ntwEDVPC0l3+wj4qKC5mol/2IgrrFSCvW2S0YEvL5U6g+SX2b+FqBFy3P&#10;2zTts98m6Bv5edJMruIbyJgQJS/EkhHEyWuKPZMUz0rR1RrskHYw6US2+SyOf/oGtr/zLFyX95FW&#10;3cgkPNBWlwGjtLHcIonKofdZNp0PV813AuTRopg8LDzrK46e3i60tDais6sN7R0tuFZyFeXlZSbi&#10;v8/npzI6iLLKBlTWNGGQz7raKhFtv4JQ+X7UbpmFg++9gGMzX0Pb/vVATxMJHSRvKXKKuganHm7E&#10;r+Kr7zrcrGwqs4KhJtMyCXCMSpEzoz7A24eui4ewb/abOD1/PLznN7CtXiUvtrFzlVeVvMgU3DSL&#10;BNPV9pmyi4vZdJQhV8vLFEPhugeTbgzzpZRGtUWtl9fYorypPd4t9NcyDgVHVoDYGPuKOPlS7VKB&#10;YhWrJetXf9WD2sOfYdWbj6Nq80z2ceXIccxKpmVIIGUUPFclZ1qplLwvHWOC3fZRRVV5v888Z0HG&#10;W8kUqm8ZErSsQYYE65EgLwVNYFgZowAFuJNQMCQUoAC3CBrQ8g0BmsWTAUEeCSa67tq12LZtG06c&#10;OGEGBM0q2IFQ70hYt7PU9ii0YJ+1AtvN8G4EmzdbHqOIZn2IJweoJvZTcRxAQ7YCR/t34bnFD+C5&#10;Rb/F6cGtVCUbqHw2U9gaQCTlolAfRiYXpZASozAhoY0qWTKJVDyJHLUwTdhQmuM/fssIX1ppLuns&#10;64PyaxUl1Y08SGQ4kBFIbqV2UFesBBkVNGOgwV7LVeSFIoORjlrLquUrmk1QpG3xhDxTZDSycCv1&#10;ZujJ14zyI21HsoNx1GCpswnEc/Li8PKBXsS7rqDr6CqcmzEK5yY/Blz4FENb38SuN3+BonXvAv1l&#10;QGKICVDoIxGlnCl3pCj/Y+JUSKE1rkwxa/ZKHyT2AH3l8J3djJOfvI6ydTMQqzkB+KlwpF2Ipn3w&#10;ZsOssagxIgyhG72szz0VK/DqoocwbuWDeP6Tf8CYhb/EhOUP4lzHetQHjjPHNRiM1yEsJS/qZ10r&#10;N5qVomKdZr3n5PIvo5LamARntQXxlSNw2raRD7dC328LxJcUp02eeerUnViU51qjL7pLfNZ+81nR&#10;PaHlI270XdiGtW8+jOMLJ2Lg4k6kWq4AQ6S1ZjjjxJgf2YTiq8SQzEQRZhsLUpG+FUOC+h49L9Bz&#10;tj+TAUH8rp0c7DNWeclP+9sAfcN+R6jlNYrM7yha7HPJCyKlMM7/ZAiLm8CU8k6g0hKsQ8ux5djy&#10;7jPoP7/TzHxqOU+CPKXgonGly/SNRe76tKdTNQ4l7m5Q1sVSOjrA/ktGRSpuiWQULvcAamorceHi&#10;OVy9egVl5aWoYL/UO+SHyxtCSjPEnmag+xKqN3+ATePuR/HK9+A6vw+9l0/B21RPgpLSCdY7v2Pr&#10;4UZUHX1f4WZlU5llSFCrzcpTSl5SUuTk1eIfxMCF/Vj/2oMoWvQG4pc/A1wlxpiQyPj4Rsrs4hSX&#10;zCAlWXQVCzI1decxfk98ztbHa6pcpikPMfKm8qJxR4ZtGas1/igvdwuoLSkYdIIN0WwpTFQ/klbw&#10;V+1sER9ErqcCp9d+iO0zRyFQspsFlpHFa4wIZoznmKPla2m2T9HY6W8sr30u83yfec7WqfpbGXIl&#10;S2hyas3wTg02RsLmzZsNP+T33QUowJ2CgiGhAAW4BbBClI5SKHWU0ql1bEuWLDEdvizH+/btM8Fy&#10;pFjKeqxnNcAK9H6+AG/TzAf9/iq8G8HmTeURmnX3MR/lIe1arxB6vVQz26hmVmDi1pfxy8l/iXkn&#10;JqIldwEe1FJZ6EIk141IZgCxjBvxjJ+Cl4IsypjAgZPCimQsK0jzF4V/KRYKYyUh79Ygn6bKt/U4&#10;EWpGSEE0VY8XLlwwxgUtUZFxQQYD1a1Ax56eHsML8kDRfc0IBoNU9POUsa8LypW4xnCOXpcGKp2b&#10;tNBsfYR/om0SVJiyXVQ6y1GzZAr2Pv+P6Fn4PJrmjcDFDx6D/+waOGt4u5lO2LjcUoQjGtGY1GMe&#10;teUjf8V4TEYGzHIGuKvgPb8R+6c+hW2Tfg//VSpniXbWaweVukGzJMEN1/Byhk7UeK/gcPUGjJz5&#10;a4yZfx/GLPgdXlv8AN5e8SRKhg6iN1sFv3ZkQA/zTBVRRgLNrpI2WdVxknUp48uw0cAxIjgozwQZ&#10;FsxWoDdpM3cTSCEQT143JKjuiGoWqktVoxQHqQ9IUxFmO0GwF5XbZuPgh8/Cc2kT0EdlJMA6SLiQ&#10;0Q4vuSTTI1+SBkkK3zEK4VGtTc4o4KWzZEpo2t4w/DEaWe8o22bF89aTyu7eoOv2mVvh4a8Dti3a&#10;/Gh5iJzsY+Ryw6P8S5BfjBGBzys+h2mDyQDSnkYTELTrwnqsfPMxNB1dT/qxTYRdSFHJTop/+I5q&#10;xnQkpCM/wnMehvFuB4c+zrnqRPVneIylUhvx+dzo6GxFSelVVNdUoK29GeFIEJE4eSbB8mr9vrcR&#10;qZId2D/tSXz26m+AxnNAbz0aLp5FR02d2SIyESGHMlnr/XMj3s1t70+Fm5VNZc5Quc9lo6Sn12zt&#10;KHLGwuSjBDtkfzeOzxqDPW89hLq1E4DW40CoHvEolT7FAUjG2LY4rrDOtPvDcHdg+gHt8KAjezny&#10;IP8XX5plfer3HMOelkdq7NFY9G23wa8DYj1lx6y+43mSqMCvGW1ZK0N0vA/+qmM4vmIaKvYuMuMT&#10;ItqtQb5GCZaPLTyriRW2b5ZZPGyNCfkGY4vfV7Bl01H9rvpgebZKnpQ3ggwKMiQsXLjQLHVR2/8+&#10;06MA3w0oGBIKUIBbAHXe1iDgCHE5YzBYvny5sRwrOI7WsskFTbPZUjb13I1CviOY3JpyebeCaCFU&#10;2Uw55cMt6YLShtzlfQhSfexFC+rx8bFpePTDn+G9HSPRirPox1UMZEqoEjdSOaUCnuuBL9mDcMpZ&#10;058iDZPUHoblK36HyTNdqlVMOU4hzKmTrws2z1+FGrTlqWADX2kgLy0tMdd035ZXKIORPBok+GlW&#10;Qe6omkUSDxiafAXYtHS0wBxAWzTKNdboC/KJD8gVniWmYCszQsSoWl5KdD1UEmoRPr4JR0ffj0uv&#10;/jdcHv8LnJ/0IFC8HRigEJccQDrUx2pRlIUUSFnSXO63+gZV+5zW9VKwC1HR7yhC/8mV2P72fdgz&#10;6Xeo2TEDmc4zJHw74ql2uFNtrNNe1l0r2pOVKOo9jDnbJuC56fdi+voXcbFnGxoTZ9GVvYYB1rkL&#10;nfBgiFygTT6ziIg/ZP9R1emYj8YFWGV2DAjyUBBqRwlHDL97wPJJfr0pj8rrFwwJPOqJJP8LJRNU&#10;hmO8rtl01l10CHA3Y8d7I3Bl5XjkGo8Anmog2IGM3IMVBJMCtowPmr2MZFlXmSjPFapNW8Q6y6Ys&#10;/9yYny8DPaN3rGAqw5e8Eaw3zY390z8lzW8SFDPFBN00LUAxQVh6Y1AiyRKiMZ9Jsfxh0i/Zi2j7&#10;WZxZPw1r330WXRf3mHgTiPuRM0pckn2G1DWVyTLecKXc3mL9SWDr9kZ0XMPjiMbk+hzkMYh4Ishy&#10;RxCNhEgf8punA+i4iuatM7H3nScQubyNyl2dibPS29yE1oYWuAcDiIXIX/4IvB7v9eDA4geBxj99&#10;7/sKf9AH89wx2pAGCbaLFHtdso0wITaKypDQD9fpzTg6/RnsfvPXKPlsCuKtZ5ANtZJgHmKYLEf6&#10;s91GtQMPGU7UjFIDl/LNf4YFHSXa6evU78lIJq83jTnybBTtb2zjN+LthBwbYDrFPomF0da12qki&#10;LfkoLkMC+y1/I/xl+7F11mh0nN/Kjo/0iPbyxRjLKz66EdUPDff5pu93jCnfV7ixznSuOraBbw8d&#10;OmTkSnkiyJggw8LGjRtN8E3bHgtQgDsFBUNCAQpwi6CBXCDhQlhWVmaMB/JEUKev5Q2HDx82FmXN&#10;ZGtGwQr5Ag0WEtDzr30fwA6KKpMpFwUM6qhm8k+7AwSpoA5RlexCB95aNQa/f+8eTF73DDYXzcbR&#10;2pUo7duPkq6DaPJfooLaiv5EA9/pRyA2ZASrNJVnG39RkleWSppUK21V9m0YElQ/1vijwV1KltwK&#10;FTtB3gbyVtBz9hmBnpNrojwSJAjI2CDQfXk6/DFQevmg3zGWUhhNUJHS7H1MBCXvUeAMs+wh/q/4&#10;EsgMUEjrAqrPo2Hp+zg66h6cHfdbXJo2Asnzm4Guq3yvFzl/O5LxQSRyZu8HY0QIkoI+Hn1U1CIJ&#10;CryxfmQ6zmPdGz/H2rE/wpn5j8NXsZ4CYjmCiVoMppvQm2tifTajH9Wo8B3H3N0T8OjEH2Pi4iex&#10;v3w5OpJX4UIDa7yD6buYT/7lpBYatjBusPwkiTaMOrcoQwJp5giT1pBAxZb4nTAkaGZNgrH4Qtkl&#10;yqag0zjLlDDlkCHBT2IMUpFrQrTiODa9+3u0H18M9BcBwSYg0ots1IMMFeFwXDttOF4kcb4t/xGt&#10;wRbv8+vX82DbXz5ffhnYfkjviT/lVSMDqHhb92yZbLq6djvB2Zs+wgxQEctadIwJ2o4vk2W+4/JI&#10;IB1jPWi8sBWfTngUm2a/AXfNBbYHN69TiWa+FaQzEtciCdKHTGa8QXhmNDiR6YtN7y4F1fHNFUnn&#10;HuvTLAmSuYn9Yi5ChcPH9sX+wd0J9NaiZudS7Jn6Amq3zQNaLgHaaSDuQX9PByorqqi0VqOyvB5l&#10;1ypRVVn1hWUuAvHJH+Or7zJ8Tk8HdK6yy6MgGQ+ZJSRxtUM2BXnG5GJxKsgu9q9l6D+5Dufmj8Wa&#10;Nx9Cyfa5gK8BCGiHERm6yKM5BRaMm4C2cfJwimnLE8Z8TqwoJdpwqNO/a/yQQVqR/DVTrXxYo7TN&#10;5414O0HGXo3LsWQOUY7NGpq0FNEsawh1kOcqUbd/IU6snIJo80WH17JBPqQySP4Ryjii31o24nhd&#10;WUPK99mQcGOd2f5Vv1XHkjWKioqwe/duI1cq4KJky+3btxvPFNseC1CAOwUFQ0IBCnCLoI5enb5Q&#10;iqNmChQYR94IMibIcrxlyxZjTb548aIJlqQ18ze6uVth4PsCdlC0tKEsoCX3ZoWDlpJK8ApQkHJR&#10;/dx3bTPm7piMOdvewLS1IzGByufUVS/jvTWvYOnhqdh66VPsurISR4u3o8/fAn/YTYWBgoY0UI2f&#10;Err0HX4kbdSqb96QoDKonlRn9ppm5rRTgxXq9Iw9CvS8ZvCkkKneFTtBSyFuVfhWMKsglagI1ceQ&#10;BFGVU8aEpJZeSCmXV0GU95UfKk0porcTiavHMbR1Hko/ehWH33oK1xZPRsfBlcBABSuCCkVmkGmT&#10;plB0gxS8RBep6KcQm9CMEoXfeP1BbJrwE+x772co3zwS0e4diKWK0Rq5htOdR3C4ZRcO1K7FqhNT&#10;8MneVzHyo3vwwcYXcappAwZQhSA6mV4P8+ZnDSVNBP4Ikzb7q5MU4glTlxalowpN3dq6URuRcEUa&#10;s64dpVkP3T2Qzy/2XPWWliBMQdsYvoiqfsVHiFHR044UuSzrM95HgbsF8cpjKF07AwfmjUWm4zQF&#10;bq1V7+bDQ8gkwoiRf+TBEef7mocSt1PUZjoJEysjvz8RCuz5V6He01HvSmnRkgbF/JAXjU3Tgn3n&#10;toI6kaxmciPEMPlDcVdkWHBcobWkI0nFDqkgsv5ONF/eg52LJqPs+BZkNfue4HXNxpN2KkqM7UYm&#10;BKppw7wkRuN3VMzPi3rXgqkrKZtsF6qbfFRZjCJKnshko8aIkMr4WZf9QLAd2bZilG5dhJ3vv47j&#10;86bCV3KSii6V3FAPEw4hGPGgu78X7V296OwcRG+Pi/1Y73XDqWZBBZZnvq9wI5/rXGXWTgSppJYR&#10;JaCtHRPkF8UFyChIbYxt2dOOTOtVpGtPomzLx9g89QV0HF8PdFyD2T43PsjniMZ0m0A0LfPwF/lP&#10;HljxVAx+pjfoHjQu7jJI23XxFm0eb4a3FUgHBUGWd5BWw8iQkEvzRMaraDtS9cdwYuEbqDmwhPRp&#10;YPPtZVuMOUtmTDBF8a7Gz6Th2yzbtZY8OOcyJnw/eS2/vkQDgXjMeoFJrpTcIKOuJqQkS8iYJHlC&#10;npHyVCl4JBTgTkPBkFCAAtwCqOO3Hb0jXDgDuzp6WYvleiZDggwKWtO2c+dO7N+/3xgU5PIuAV3P&#10;5wuA3xfIHxgNGmFBSBmJxeQpRXep/WEEshRY/WVoj5agPngFV/tP4ULXSVwZOI03lj+OF+b8Au+u&#10;GYl1R+diINZCJdrDNEg3+YVfVzopOGs2wwgfUq2+Ptg83wztfdWX6tpet+Wz57pnj3a2SAYHCQLy&#10;SJEgIMOC7n8V2PQtKB0Jre7EIClGhYCqeZyKVCZNJSGdgCK2SxDV7HacimlC65+pUJmtyVxUEDrK&#10;ka04Ce/5najYPBe7Z41F9f6lzjrVYCNyESpaWR9JqTXoVCRZUQHN2oapmEW7kG7ah62TfoRLK+5H&#10;rH4OqsrmYPa6kZj42Vg8t/hZPLvgMTz/8S8xcdlvsK9mLk53rkNL+hzcqIMHzQihD8G0i/mLUeFl&#10;PllF8gKWO7DW1GordWMwsMiiW1QQL1KZ545yJNXPuMJa5e8ugnyesJhmXWsbNLNVZYr1yrKq+p3V&#10;HOLVKLJxCtWBRqDrEhq3zcbGV3+HhhOrSSDFoOjkg26k414kE1GmRV7gu8YAY5AU0VIHKh1Sbmw/&#10;ZHk1Py+Wr25EPafnZeSS15QEVSmNMihYgda+f8dAVa2OQ65IGRkUqMxSQSaBSIM4FZe4iRpvLIzi&#10;/0A3skPNSHrJ2+kQacl35HM9TH9RPkkO0o4a8mXS7C9/8ubwt+5yUHuwM7VO/Yr3HJSimyGd0tqV&#10;Je5jW3OzrZGHkgNA/zV0H1qKjW8/h0PzpiNcwz7A1UdiBJGKKQBriO3UR+U4QuWYfTRJKnulAumJ&#10;H+Rer/FL/Zrlne8r3Mjv+i1aawcLszWhxjRjsGE9aAadfIgM+0zNwvvZpoM9QGsJKjbMw6H3RqFx&#10;6wKgs5RNvhsIO+1akT9imQj7A/Zn6hSG+S/D9jjkdaGmtR5VddXGgCM3dwX3lVFBcoaM2MrTl+Ft&#10;hQx5Tstp2LmH2TlF1adrxwZtGTxUhfKts7DzvRFwF+9xvBFScslnmZVNi6bwfNH07WqdcTOmi7bi&#10;9dtepm8Z8uvK9tGSJ9UX2/7WeofJiKR6t/Jmfr+s5WcFKMCdhIIhoQAFuEVQp66O3K4b1bkGe61d&#10;W7RokfFMkFFBBgVrXNizZ48R0mVIyB9Avk8C2Y2Do7wE5JrMK47AIEGd9yXKx5Ju+KgshdFPxbMX&#10;Lv71w4c2dGPuyYl4YcF/w9RNz6HcfRxDmRYEkoNUqqnuGk2KSUju0PQuBRm5Omvm0n7/m0IN7DoK&#10;dLTlsr/zr6kexRcSAPSe5RF5oUhBk3uwlLWvApumBaUTi0fhzwyhJ9ZE1dMLH5WCaDpgaGvoStCW&#10;WVIqkyZyu7bTohBmXEs1E0nh1d+GwWsHsW/+eOIbCNUc4rUqCnYtFG57+WzAKL1hsmIkmUPAF0Ss&#10;uwx7PhmB1a/9GXZ9+BfYNO+v8cHHP8ET0/8rXlw3Ek+sfAZPLXsYT87+MUbN+UtsL/sAlZFD6MgV&#10;YRB1cGVaWctBJDVzzHIoq4ohlmL60gtVSgUdUwlujqSF+d9escKmUL/vHrB8IB6wqKBq2qJQ+/1n&#10;UiyzdFlmXWXWLhWxSD8irhoK26VIlO/G1QVjsWfCA0h2X2WCLmQSA8hlAuxfqHDEZeYZpgIJxyQc&#10;AopXqNBQ++CPz8HmRXTX0fLojaj7UkpsTA/FepFHgvq1GyGf128rmEIPH8VAOS3s0OIYzeZqaYcM&#10;acyX6GAYjPdJM+NCrpnPhDRi5317miDxtCBEMUJIKT7Li/YbdznIkKA19PnR7R3lNmdmKaMx8UsQ&#10;gdAAQuSxGPkoHu2A9/J6HHn3Uex85wV0nTkM+MLIhKLwcNxKZsOkRADRTD+PIdIog0CU9BFryYso&#10;EjGGBPVjVnm57XxwB8H2y2puKrXYxWEYtRPHqKVxjr0wbxLlIePqBCrPYe2IX+DQxBFo27ME6C3l&#10;vW7k4j3sA/oQTQVYb9pml+9oGaBYOJ1B72A/LleV4OLVK2ZZg4wHOirYr1BL59R2P8/XF/G2gvKf&#10;jiLO8S4qHiSBsio/eS/TfA67pj+Dw7NGAu2XeE2xXtKIJJjP4dcdEFXVMtl+jbxgDQmOV4J4/vsA&#10;N9aT7U/Vjm29SZ5UnyzDUWdnh+mP7TNqh7qvZyVn6LwABbiTUDAkFKAAtwjqxAUSuK0lWednzpwx&#10;sRIUeNEaEuSVIEOC9gKWMGDXHmtwsIPJ9wX+YIA0wn6QggGFe7koSwsyKOFdNFTAvyBcWY/mrtFO&#10;oawBA5h6YBSemPc3mH1oNHpRBg/a+Jyf6XAQtYYE4bdsSMgf4AV2QLf1l4+6Jj4QWoOCrut9rWeU&#10;i6JcEr8OKK1oLIowhnCmeh986IE73Qtf2o1g3I9wJEzdSRHWJczxeQr90Yz2QqBakCFtM2Fep+Cf&#10;GjIz3w2n12Heq7/G9lkvIFy1H3BX83onMt4BZKNMg9WSZLVk5LMbbsO6d3+NAzP/Dqsm/Wu8M/r/&#10;gQmz/gKLLk3BkdRJnMEVXMJJHO5fiOkbf46XPvkJ5ux5A62pIgzkGtAXaUEw4WGd5ZA2EbhUIKJm&#10;lsUPzKVm5UjJ67fkcyDfAyGpav7XL740jPbJu6vNqI4tD1hU8MOEggAqKGYyR2Q1kF9lsDHtIeNB&#10;1t8A9FyikjEHu1//Bc6+/yQv11DQHmBpg4hR0Uhk4oixUtRsDCtaFAlY35QmkQiH4SePaUmN3M/V&#10;FykPlo/z+TQf9YxmvbS1nDxnZFCQACv+vRHy07mtoM/Z6ld52ROIfzLya8rF4Cd9Aqm0UXrNs4ZF&#10;WAcyIvCpjOkjnHtJFkvcJ/VPUVVkSOATDj31np67y+GrDAmmzlkI4xrOvjSHEHlnAH3dJdg//TF8&#10;NuI/4+qSKUB3GzJ+PkeaOLRQpA0/+45uksFPTMIX0/+imeOxoplx9WHiEfHCDwVsGzLnRLGI+aXx&#10;LKddTXzEMGlFmmlZAn9RV+ZlF9BUiqJpr+DspBE49N7zaJB7v6uCvNaDWKyHyrePfS75We5Zto8k&#10;j/sjIdT1tOJqeYnxZtM6eRmiteRIiqXGEatQ3gxvK7D9adeZJPlRy65i5KmstrINdGPg4nZsnPgw&#10;riwdDwyWG8O2YipEWE6TzetZtQ1XHCcz3/ffkJDfBwt1LkOgjEQy2Nmgzuqb1SdbGdNOXEmOLEAB&#10;7jQUDAkFKMAtgrUE21lnHTUYKCDViRMnru/cYHdysIEYNeun9fX2ecHtHvg1JFu8/mU7qOehDvnP&#10;/lMgf6AUZigYyJhAVZe/KShcNyQwRaNQppCkMqBQgR4ee5JhqspevLt7JJ6c/7dYdmESWtOXKdq2&#10;I0SBOKPZRkkr0iX0uhG8OCBT2JA6qnXDUkw/x+E/uaHyqDXrZu26hHCjbEjZcvJtB3ab9/zzmyLL&#10;YAMBplgWKXzaOpFqoznG0hGEE0HE01FE4mHU1FWjrb2VGbYgCgs/V5h11J/yrGOS6XqDXpwq2Yu3&#10;5z6PQ8Xr0BktIz0UvLCfXwkhnAwhEosiniAtmZc4BbAwr/uyfvhy2tNBW48OGrfaaMsl7Jn9Gta/&#10;/RROzJ8Ab9FBCnzaHs9NesZN0Kx0MEAheAC+6gNYM/UfsXrKn2Pp9P8NS+b+Z5Q2LcAQqtGARtSz&#10;Tup51oRiXBzYjFELHsKImb/FWytexvGa3WgL1CKgZQ2kQzIeo9zNyqIwlDP1rgrk93JRllIlJzsY&#10;dCghtH9f5EKLun57QF9S3vRV8+N6lnhCPjA/yF8K/pdNU+iVEq74FekswlRiIzIk8KjtS3NmLT/p&#10;K28DVxXcZbvgv7QWV+c/jx0v/w0qF4xET/Eh9HfUGY+SVNxPHo2yv3Dc99PktxT7DQUZNPFB+B1X&#10;Xx/aqFxI8JQAqr3m5QWjPkp9jJRAGRfyZ7PE27on4VRKyeXLl80ynPy+LJ/X7yhcp/fwuWn0au9q&#10;ZfJI0C/nKps1f/Ah0lzKtnmVlSdbo95n8YztUT+dFJx2Zh68Xsl3NyjXpt1kWZdyiVdhSIQcUWvV&#10;0+wPMgnWZaTTLF8aqD6CC5tnYvu7D+P0Jy8iXn2S7Z1KbjQNsqvZQUS0ULSVRMZDMkSIKfKt+jGm&#10;OcwT/f3915UbGUZ/CHAz/heLGHuWMSTIM0bGUJliMsZPJsGbKXn0ePoAVwtQdgTFs0bjwCv34sSM&#10;F9B3aTMJ3sG2PIhoJmC2hTSE1lS+ukVVKcdKVyKA1u5O9PUNsv3GEI8l2a7DbN/daGhoZJ+uMdXm&#10;kf2BQbVtMfKfCKbIJvGboHnCAZ1rWRH79CjPI8SkrNHhAaCnFJWr3sG6Mb9C8ebZHFNIixR5U30Q&#10;H/lisurx1furzQ6jMSAInb7o+wKWp2wfbPtc9b8yFGmySXLiuXPnzJJYebkquKKMCQL12XrHxrAp&#10;QAHuJBQMCQUowJ8A+YOBOneL6vC3bt1qvBBkRNBAsGTJEqxfvx5XrlwxQRf1nh0cb+dgoC86Yrhz&#10;NHKzLgr1Q1nhURMA0vf1nAR1PXsrYJP+MpQQb/bElyKeTiCSCMOT7MPHh8fh8dl/i0UnJ6IP5Qjn&#10;uuD3dVPQYm4krWlCW0IX86ssO3YFI2LzaFFKhoPazlBisZRyt9dtgmMO9A/A6/JSmHYGZluX+fVi&#10;B/0bUQaItPLCZzIU6OOZMGK5ILMWlApPRd+FQM4Fb3KQIibvZUO4UnoJfQMKaqbUndIr91r7LzE+&#10;pSUALIlynpCSzb9wOoKmnmZ8tOItjJ1xH96Ycx92X/0YrYnj/EIVsRVuDCJA4d8dC8Ef9yEUGyQt&#10;exHK9MBjciSjhp96uxvw98B/8QgufvoBto57EYdmTUak+pLZEi4bG6KCEgJCVEAGy9FyZCY+m/Uz&#10;zHj7X+Pdt/8V9u1/Bj7/UZa3jcKiypqGlznvY17bWOJdTfvx/r5peGLGI3hx1ghsOrMSnaE6Psd0&#10;mcNsNkK+khAp5iIFhvnsbgdlUfwlBdQw2/UGpHLwhzQ4oSKKSqiWISEh4xLg5TsBHrXnfDYVYR0M&#10;EknfSB18F9dg+4Rf4PDb9+DQ63+Lo6//FY5P+Bk2TR6Fkj27kOxqI6/L6BCiwhjh97XNY+L6n/hZ&#10;7vy1NVUovlpkBFDtFKLlU+qDtIxGfC5Dge5pNllGBhkyZViQ8CrU+lsph7pu+yVhAe5OcJRWH+tI&#10;CijrSVPg6g+JuTh7Pu0OQEUVwXKgfjfqV76Bw6/fgyMLXkfdxW3I+Rp5n0pJ3EskT7Ivy5K50ykp&#10;NDLAqN/jNSpx1vNB45pmQ2WoKikpMXx0O8etuwqMYqs+m2MAe291BXY8lcFagVFNHI9gF+ukG+mO&#10;qzg7azQuP/cTnBt/H87MH4O0u4xjRh88KR8CMrKy22CTHu5onHFRvnphKt3GQ4wfMAYx3vN6Q6iv&#10;a4LPGzD1pbZqDNrKl3JlrGm3CGr215H/qYNmn+AgM2CO6h8+v214kEf2VPDIKybLAdpdA5xajnOv&#10;/wq7xz2IttKTiKW0t5CeJ8MmyHffhc7/WwT1tWpXqj/1xwqiqP5bMqImo7Zt23Y91pa8W3U/39tM&#10;qDQKUIA7CQVDQgEK8CeAFbitAuoIYBQsKJzLoizDgYwJQht4UQEX5bpmZwYFt1Mg0xcl/Fi8Pgzp&#10;hlAXiMqacmXnB/TsrYBN9stQ8xAyJGhGP5lOIEoBQzEA5uwbjydm/1csPPY2utLXqAx3IBjr5QsU&#10;QpLMmZXcmFflU3IYKUpli8IdUTONMipI2TJ/FIpjySiaW5tQRcWrqoqKVXUNlbA6o3TZpSqqEw3u&#10;Nw7S+fWsY07CFBXJnAwKzLe2n9SMnj9D1d7TgJOlh1A/UIHBRBfz7oIr1oOyxiL4NBNoC2/+GxbY&#10;s1QNNfOck8O1TB8yJMgAEocrOISrTWdwuHQjZm96HW/Mux+fnZuMYvc2E9hwCE0o6b6Iqy1Xcanq&#10;Aq4SI+kheKO90G4OMf4lNQse9xD5fU8rMvWXUL5xPna/PxYXV32ArrNbkGq9SOG3AfCXAa17cWLd&#10;c1i74OeYOv3/wPyVv0RNz1oEs9XMk8fx6FA1EGOZGK97mI8e1EXKsbt4MxbvmIOtR1ehsbuUpfBT&#10;wA6xnNqlgMov6acZPeuccreDsmiUBP0QS1iPGiNYU8miFiBuk0eM43VDJF9IYM4pOGAqiExowImM&#10;72tGqrMILSfX4OSSN7H/w2dQtOw1DB6ejfDpBfCdXIzqfRsxVFlBjUHKHkXvRIhJKsq7eEwmBP7P&#10;b2or0FAoiPraGlRXVpolCtYtVssUtCWtzmVY0EyXXNNlNNA9XdezmgWzz0tINUVk/VgBtwB3H8i7&#10;S8tecloaJqZUX8hT8zMahNm7P9WBRMtxVG6eiuPvP4na5ePhLd+HSH8lGyz70ZSXGCKyv0my/yHL&#10;mmU3eYaEnPg643izKNiieEXKjIxOWrOvZTQ/PGCbUBvXTDmJL9U935Cg+CdJtVnRVrutuJpQfmwT&#10;Nk56Cg3zR6F07ivY9c5TaD21ifXUiyTHA2cXCI4Dqks1OX1C4xDHRCZn6iYe4299hPci4QSam9rQ&#10;0c6xJTjcZqmUO88rF5+PW18bhr/voMmIg+qwDd7wkygezHJMJufBz9+ZDMvefQ1dS8bh+JhfoGje&#10;G+z6qs3YpmeMISFN/IEaEvL7VZ2rvUkGkbHXeiHIA0FLYSU7yrtVnq0K2i0Dg9qePM4ks1i5pQAF&#10;uFNQMCQUoAB/IlgFM1/JlJFAMzayJmtJg1BGBA0MZ8+evb5zgx1Q8geWbxuo/nLcpxJIZUTKjyMG&#10;SfigNEDh0SzupEQjV0P96UkhS2be/7qgkn0VZiQAyZAw7JUQT0URSA1h8ZFpeGHuvZi+aRSKeg6Y&#10;pQ0JuOGP9FF4oYLGfBraMxErS2s/bhNV2yLLk49ujwslZddQWV2Jvv4+U0cy+Ei5UnAjgdKUEmVn&#10;a68bDpQ2z3VPvw3oQMxS0nO8CKJwxXtR0nIJE2aNxcdrp+NK00n0J1vREajD5bqTCCRcZvYvJ2VU&#10;BDD/KSHNcDmoOkllKVwSnVXccQpoHni1oaLnHBYffAtjF/4coxf8DMvPjsPElU/g5VmPYPKicRj3&#10;4at456PJqG2Xwh9DlEJtMhFxgl/F/ZRCtcSBikasG3BVIVy2H6cXjsOmCQ+ibOVbyBVTwO3Yi7Zj&#10;k7F29k8w58P/gpcm/CusOTwa7anzCDAPir8gPZlFHp5FixCHEM8NIMY60pILt4K7hbtYn27SLkyM&#10;ss603tURvo3QTVQyhgx3NaglaN2utDVymlEk1CI+b0ky+8SoeMUpIGuPeWc7OBfp3UHpuhnoLUew&#10;7gxqj63DrvlvYt17I3F12ydAzxVgqATwlfM5KnmhRiDAOoqxvkwapHZMRhgpj2lEFY2fdIymE+gf&#10;GkRTYxNKi6+h5GqxcT23Sp9Q7ueavZKwqT5JqH5HngfqgySQykvBrr9WG7B92XUeL8DdB+LBrJY2&#10;kPtYTWqL7JaMZ5XZtSLWA3ircG7dVOyY/hTOfjoWqD7Adt/KTnLAtFVoG1kZZWUI43tKI8l+KcmT&#10;64aEbJL3YmhvbzNLGoSWZ2ScEh/98ED9tvoAx+U+35AgNP2Z+gfRVjuGRAfgay1F/7V9QBProO4g&#10;Li2ahP3TXwPaqllPrI+IH5FkBCG26zB7Fe0/JI83dibIxDgiqLpVxzwGAzF0d/Wjproeba0d/G3H&#10;LT6npTzMk8njrYBe+yokr0lUMWPuMFovrWRImw8zf/x+OuUDOotxdfoz2PPif0P79k+QC3QYrz1v&#10;OknSaLyQ+8wPs4+x8oQ9V58sGUSeCAcPHjRerDIcCO124ps3bzZercuWLTMxMxRLQe9KHilAAe4k&#10;FAwJBSjAnwgaECxa4VsCuVyKbcBFeSZoecOmTZtw8uRJMzuoZ+xgcntBXggKxBXj2bA/rEEKPkZR&#10;+lxZMu6tlBL0J1XqVkAl/DKUN4JjSKAgO2xMSFARC6e9qPdfwJQ1I/HstF9h1ZFZ6IiVUU3vhyvZ&#10;zqOXOQ1RgXNm7aXGp5mOootLQb8Zakut7q5Osxa8vKIMfQN96OrpQml5KcrKy8xsraKRS+nKrxcZ&#10;E/I9FHRujAlpUiROmkjI0zXSjaokIgqHGGnB6n0L8fKUJzDp09GoHrqI0p5TKOk+iZrOEriGvPC4&#10;ffxeAOFQGNFIFHHtCU3hKkXlMUMaZClUptNRKqUhpNJ8hqXtjPWz5H0o9x/Dmstv46lZ/wnPfPJf&#10;8NryezFu2WOYvm4cdl3airqBRlJHyqYUC5YlQZR8Sa1Ds2XJqFyapeR2GsU1Xr4H1xa9hh0v/xTl&#10;HzyOzKkPUL72IRRtfxyz3v0zTPv4R5i94Rm05yoxwBwoZrvighnJ2RgSNGtO5TcXYD0GKBi5WCYX&#10;0lJqcuQr+e1qSQPrWXwkU4nEH72u4+fUvltBudTMn4LX2ejsMiA45gW1HIUUjWTilP0jpr4y2n4z&#10;3gEMXETy2haUrpuCdRMfwdyX78Xyt57A3oWT0X3tMBWJZiobVPy0zz/5Hmk/Mj4XckG+L2NjKkEe&#10;ZLrEWCaJqJbRsG3GM2l0dvegtKQMlaUVqCqv/EI0fcvDOop3hdaoYK/rXHvT2yBuiqEgfs9/vwB3&#10;Ich6YJZjKfQs2cdg2uy8gDj5KNyC7gub8dnkJ7Bv9itkwc2Ah0qrjAgpDzJJH/ss7ezCvo11LQOC&#10;PIu0cYA1JLDTNG02y75IQTyl6MhzRTsTyVj1ww30xnZxgyFBvYPjEUdFOpZAgm0oFg2yW+Q45e9H&#10;TjvnpHs5tFbyoSb2B4ew69Xn4d2zzQS9VHyaeMrLnlUhdWMIaEzTsikNy0xUHgmxWAq9PYOorKjF&#10;tWK2+coaeDw+tld9XcBxTnm7jrcCKls+OpfMHR6/YEDgNfXfQjO2xOQtRT7MxpCIsLytl3F+2rPY&#10;OepXCF1gORP9SOUiLKFe5luKPPsD7WNsf6x+VsZdGXzlPXbs2DFs2bLFyI0yGNg4W0uXLjVGBMmP&#10;CuYtg3Ghjy7A3QIFQ0IBCvANgTp127FbQ4IsyfJKEMpFTQPBkSNHzDZaGjw0mNz+wUDfkzJhDQiO&#10;GOqcS+kbVvyGZ11tuW41m3rty9AxImQoxEqglTJOYThDBTgTgCvTjNLeY/h401sYO+tJbDi1EO2J&#10;CgpZWvffRWVWM+M+5pjKD8ujdzW4OpKOEh9GSTxCnvd196L0WgkuX76E8soy1DbUoKO7HSVlJdej&#10;1re1tZm6sQqVQOW3A78FTabI5mK+QQkrTcVfSxtizFkQg+iK1WHRzg9N3l+b8xQOV23A8bpNuNp0&#10;GteulaGUyl85lb/KympUV9WgtroGDbV1aKyvQ1dHG2IRKuFSvtNRZFJhljMDT0bz/QPoRx2qEwew&#10;9urbGLngbzH70AuoShxCB8rMNppS9QejAWNDkHSXi2VBfZQCLmua+ZXyKzU4LWNCtBMIUMmo2IFr&#10;nzyH/aP+Fmcn/R3KPvkJilbci4vbf4/Jb/85VmwehZ50DVykuRyaY0xH63bNMhMpzZlBHkP8GC8a&#10;3iFKApYxwygm8h7Rdz9HGRR0VDbvbhADSXFSEDrFKRDHyVdEPgpCUjMj4w+fyQaoQPTA3VsJ9+WN&#10;6FjzGk5NewA7x9+LXe88ivPL3kb3uc3I9lYY40smPIBE1OMsa+F3AjEqg+IzzUiK54hxCt1RYoxt&#10;RcK6MMVHunv7qVhUwzPogWeIacSZEz4v3hVYgTV/GZV42BrHhDImyE1WiqHl8/xjAe5CEDuyPWuW&#10;Wr22NoIN8izOnhGpbmCoDLs/HIUNk55E0cbZznp1GQ1THtZ9kKwlY1iail0WcSqs2qBFG+EkmO51&#10;Q4ISZ/9jtvYjz6hP1Lil5QzioR8uf7DMeYYEGcNVHbZdCvXbbGur5Xoxti3fAGJUpL1oQS7SCPTW&#10;UMl+C6fHvwacOQa42pncAOvQZ2LaaPNNKe2qYw3JMjxXV9Wh+GoJx4wqtLd3IeAPsg4+p//ndaG2&#10;qxzcCqhsGtiEOr9+leUkK/BEKat3sWi+pL4qKl8KeRT6kQh1IdVwHhc/ehU7Xn8EudrTLEcf+8iQ&#10;isPn+Zbe+YH2L2o7QrUj9b/y7FFsBBnqzp8/b4wJkhnlmSCZUcscNAEibyDF15JB2L6bL5MUoAB3&#10;AgqGhAIU4BsGdewS0LWedMeOHcaYIAuzBgYtbdi3b59xDVUgNAn0Vui/faDBW9+UlDIsqVgjgn5f&#10;90iQIMlnNU5ZvAXQ174Mv2BIoOKp5QdpzbhmwhiKtFGg6kFl73nM3TwF4+Y/j2VHZlNZruZVbRDZ&#10;Zmbnw/xfwQwVpNCsDzW+vkxdEo7FYYmnp6MX5SVU4ktK0Nreiv6hPhPcsX+w33gkaKDWgK6j1ptr&#10;9k2DtoRnrWHUjO91pUz0sFIjzzOkGVU9/inQYi8V7jZUDZ3D0gPvY+wnj+HFWfdhb9VylHSeQWNz&#10;MxqbmlHf0MRvNaCmuhbVldWoJZZfu4aya1fR19VOhdSPTDzI6gghHIshQuHDl9EShy7+XcX5/o14&#10;cd7PsOj0eNLlEulShSF0UiD1I5CJmJlrbR0ZT6YQpqbgY34DzLozt64aZ+Y1Cx5qorR6BWjYgcbN&#10;43Dq7R/h1Mv/Cpff/2tsHP9nWD7tb3FwxzjE0jWIpvsRzyp4Y471RCU6q5kozaG5TYqWZ+QFouBt&#10;RifhJSuE8idvyytGfzIj3CJj3VZQgeTFo9gVWmiipQyOEUGeCVltf6YYFFTUEGxDV8URHNs8E/um&#10;PYJDo/4Se17+axR99BTCZ5YDneeB/jLA24K4h8pdlvWa1K4lvMTPyEgjpS4eS7Du4ohSWAwRo+Tr&#10;4RbK3yn4wzE0NbejrKTCbNWpLUCNi/qwgUBglT39tuc66rfO1VfZ+1YgNbxNsM8X4C4E9WfssqXr&#10;qx17eIEtnpf6yDiNGCzainXjHsbJeRMRqjpFJa8XGfKmOEhLb6KpOBLse7VNn2NYJPJc22d+wZBA&#10;RRhpx5AgY5M8VzSu2XHr9o9ddwOwTXyJIUF0FE3lqGZ2wiDdtJQrm2X/y9Gsj71zON7FCmuHd982&#10;HHjpWVTMfg/ec/vYbzTz3T4+FWI9pvkuE2DlunrdqK9vNAbn1tZ2jkkc7+KOApnfRvPbqqm/WwGl&#10;oXFfhgSVc/h//VIZVds3olnawDFSQWFzKT/ZZRDpUDtcJYdx6P0x2DLhGaCjlM/0I5EOIJKTAZuU&#10;0ovOJ35wkK/8q67k4WO39JRRQaiApgrYfejQISOb2D7b9uW2/gtQgDsNBUNCAQrwDYMVzrWGTWvZ&#10;tLRh0aJFJgKvLMsKtihFVbM7Uk6lmN5MKLDpfDugQZzf04w3lUITtMuIQhQNJCBRIVcwwesShPBz&#10;2eIPQPnMx3zQry9Da0iw3ggUYXmkgCr3yKwf4cwAvJluVPZdxLwd0zHmk6fx6cEPcKp9L+oi1zCA&#10;Vopdcgb1U4gLGfUuQ6VOAf0cQZiZlsCiYlFS7mrpQunVEtTX1SMcDVNh087fFGz4bQ3QEpZlQNCA&#10;rvpRYDEd5aUgbwUbS0ECtAm2SJIZr30qcRIYFQwvzrz4KRD60Q0XmlE+dBIL90/BCzN/g8VH30FX&#10;sgaRVMSsifWFKP6HgvD5+Y4vgIDPj96ubtRUlKOxpgqdzQ3oa29E1K/Zfmf2OJLSrhAuY6hoS5Xg&#10;nTUvYcXpGehEKQXVOioVHfx2v6GJN9GP7mgDKvqK0OQnv1HZcJNSbhLEx3K70z6Ecnw2R0G19jM0&#10;NC6Hx7UBTYdeQ8l7P8HB8f8n9rzz1zg4/zfw1ayklnuRkrIivivOgpt5CpPEmmXy8Xtell8BI1Os&#10;O813Ohwl1G6dw9zFOlLdm9on6innyt0AX8XDYn+VwfruqMVoKQ7YfpDQMoQhoK8KsdrjOLXybez8&#10;5HmULBsD16a3Ub3wZex+87fo2DcfGKpwZoeDPQi5OlmtMYSTcQTJq+5UxhgSouTZWDJjFDutSomk&#10;qcglUgilFCMhi86+QTS0tKO6ph61NQ1IaZ0JM6h85/cbVuC0v3UUnwvtb6F9zl7LPxbgLgQ1JDKi&#10;9AgZEmRKDbDlx3PtyHpKcHr5Wzg86xX0ntjINttBJnIjkgmTZ9OIZdLkpxSi7L+0XZ9QBiqjAGcU&#10;I2FYQTFGWXI8UV4x6hutAdzyjMauHx6QYPK2ErLvkiFBPZiqRNSwI6kwzraaZLvSfS09GWRtxXN+&#10;/mD/2VGHpnWLcWLq6zj1yWQMFB9ESrtpsC+V11MkEcXQkNcYETQGKeaJ6G3pbtvxzdrrLbddGRDU&#10;pw0bE5SMegWVVOWTsUldjVNy3tN9jbHakjnIMiUVe6MX3u5rOLf5U2x/7zUUb1gI9DfwmSEkM37y&#10;oeLHMDUlcovZ/C6D6ia/ztTvqj41aaH2JZlDbU1xEySLaDtxPSNjQ/7zmuDI78sLUIA7BQVDQgEK&#10;8A2DOnsrmEvoOn36tInCq0jXCu4nRVQGBM3uCHWuwcC+Ywcai98GZFIckDj+mPgB+ibFAqG2MdRR&#10;Lujm08NSRIbSkWRKrclVHr8Kb8y3zr4MZUhwkN+WIcFgiqhZ/4RxkwxlXPDmelA1dBkrjs3Fqwue&#10;xfilI/Hxzimo9l+mctxOBazTKLMJKs9phI0LZTLFgVdCMAfdqC+Eoe4B1FfW49qVa2hsaEI4IsOD&#10;XMWdZRU27zpqkJb3gepPqBkCuR1q1kAGIin0krksfdLas57Cudl5wWyLqICDffy/BXW+C9hXvgoT&#10;lj6NmdvHoj1egTCfSVBYjOXkzk4FMUqFnAKZhLIkv+3uH8BAVyc6GutQW1qEnpZaxHxU3FMUJKl4&#10;JnIR4wbbFW/DxIVvYNH+ORhAM1WJVioVrXAlmxBMdcCVqsfJrg14Z/NIzNo1Eddc2uGhn8/qb5Dn&#10;OraiLVeE97Y8jTfX/hJXE8tx7do72D/pJ9g16cfYNfUn2DvzHhStG4nGfVMQLF5PhbmI8m6TEQ6R&#10;dFH5cFFEljoTQyDFvJGPRF1/NnPd+0EKuIRsIz8agZVnRhE3V4i3Byx//jHMf1aysty+Y7ys8siQ&#10;ECOfZBRkMkbFwN1FmtShZ+8ylCyfiOOzn4Hr3HygaTfQcADtWz7EjslPov3IasBVR+WOzwf7kY76&#10;yKcxCucpRJhemOmLThF9S0hpXbObmjWOsq3KoOCPxtDU1oGK6jq0d/QgEqZAmcwiEfshKnXffcjn&#10;uZvhjWCuqarJKPIO12IbP7kyzJacSNQjN3gZuz98AXVbPwHa2E79XewzQuwvtJ2gYzSwaPh4GGVY&#10;SBBT5DNjSJB7/DDKkGBnTe3WxcIbxy2Bjvb+9xNUTqnRQo2dzhkpZdAaESxKAReKxn4+rz1XkA6w&#10;4hRHoBSNO5bh4IzXcfTjifCWHudLQ8hEXRhw9aC0qQ41HAOGhgZIZy1HkgFBEw8O3ckhTPUbBBkQ&#10;ZBjVOMzxLEUGG7bDO+XheYL8YeJqJONIJcSE5KR4kH1aH2/2IOmpRumZDfhs9pso3/MZ0gooGdBu&#10;S16Oyz72YyHH+CBifcPZ/y5Afpu2bUdHyRSKU6OJJk1YyJBgjQUC/dZzFo0MwrT0TAEKcCehYEgo&#10;QAG+YbAdvUCDgBRSrS+VFVkdv1DXFTBHOwbImCDXeV3Pf/fbBOlxkhGT8Qxi8SQi8SjCcQqbVIqi&#10;VATl/hpLUpGPU4jUOMYsScZIS7Bg3vPR5tkKj7aMFnT2ZfjlhoQUvyvxJU0hJso/HwXhIbTFa3C+&#10;4zBWHv8Eo2c/hcX7Z6LWcxl9qUa4M+1GeQ9SoA7nXAin3PCHhtDb04H66mpUFJeiuqQSTXWN6O3u&#10;RSiilajOH3POb30RVAZbHjsbJ0OQvBFMHakAfC2bYn0mHcFLApizYj5MwdEND/NU0XsWx6q2YO3J&#10;j/H6/Cew6/IadAWaqWQPIZBxwx0booIaI73jVFhlTCAtKCRkWCf+wT5jSKgsOoeG0qvoaWrAYG83&#10;OrrbzNKFrlgvPlw/E6M+eg4VvvPoRw16M+WkRTWGopXwoALHPQvx9t778Npnv8K+xoUo8x3EjiuL&#10;sHDPFMzeNgFzD0/EgosT8eKmf8RPZ/8LvHjk7zH607/A3Hf+Gy4fnIyyY9Owec4DWPn2z7Bl8r04&#10;9uFTGNr3KdBJJaWFSAXaRIGPE3NBU1/kHNZBjHWRJCVIP6IUcGNMEJ/LW0T0UuAGE3Trc0Xk2wbV&#10;3Y08bNGC6l2/7cxPlNp8iPJaiI8YRZ9ZjcQoPJsI+Sz3UDOy53fj2FtPYe+EB+A7vQjwnCSNTmDo&#10;5DrsnD4KJVsWINtRwUQocAeoGIS9yCYj/Jb4XQI780DOkXoggd0gv6VWoG3ar1+jsjfk9aFcsTVq&#10;65DQ7B6vy8hXgO8e2H7zq9D2qdevGaYw3TLbmkK8si/L9CMXZlvsu4ydM15A78nPjIcM/N1IZaJs&#10;g47xQK9aJVeGvXwUf2XMt9SxMXV+S6g+STE0ZEhQH2gVHOXJtifly4LN5/cXVDYZEYT636kL4XDV&#10;/AFaerO1m6CDyPlYId2INl9E9Y4l2PD6U6jZtARwtyPjakdnRw3OVV1CbUstwoqXw/cSVNy1I4y+&#10;nWb/aepJjf8bA6ZnPBJTiCdi7OOozA7H0DBL2Xie4nfTyRhyCrAb95Pn2P+5O9kHtiDQeAYdJbux&#10;+uOxOLllEeId9ewoWc60en8/+zjKQbmQQz4R6wfcZdm2o3aic8kV2o5XE04yJMhwp/u6LhnStn87&#10;Tll5Mn/cKkAB7gQUDAkFKMA3DOrcvwzU6cuybAcECWXaUktr4DRo5Cs5+YPMNw0yIlBXZV7SZg22&#10;1rxrhpwqEwUeBZPTzLqU2ygFVKk2eudzt2ibv3xUXm1+8/Ossy9DK4rxTf4xDYNS7DNIaoaVD/Gr&#10;zE2EuQowdx4qpIPoSFTh4y3v4oVpD2Pighex+cxiNPiK4EU7BnLNaPaUo7TpPC6XnUZxKQW1yjK0&#10;N1F5H/IixXSTCWJam/ZRMMozJNiBWYO0LP4SmHVNbqXWvVT3NcgrsF08RuVfUbNZbj7olEjLJdIy&#10;UoThoaBY2nIWJR2ncanlEN5a8BJenfU09l7aiJL2cxStBtAVbBv2UKDSmk4YJTtD5Todj1IGc6Or&#10;uQ7tdRVoLLuGkvPncO3KZRSXFcOTVEhHN4oGLmP0/Kexq2o5ahMnUOk7hPONm7Bix1S8t/JZTDl4&#10;H17e8De4f8b/imdm/xVGzvopHpv413h55r145ZPf4qk5P8GvPvxzPLzmL/CL1f8W/7jpf8HjC/4z&#10;9h3/EJFkEctUi8G2vWg+vxw1Oz/EsQ+ew7HJT6F+yRRc+Wg8Gj6bh3jxMaC3FjlvC7LxfsQiffCH&#10;+hHNyKCSlppjvBI0KyeBWgYTw4SsAxkUjFfMMN/k8863Afk8fCPq2+JlnYsH1FalQIWjbCfUBkJE&#10;lcMfDSKbpIAc7QXqLyB9ehu6187EwVcfxLoX/xHhq+uB4CX0XdmMDe+NwdzXRqCr6AQbnZ8ECCHL&#10;99OxCOvZKgPiH9KDQjxzSGVO/zuytlBP2PNEOgN/MIT6xiZUaM2628U2wjZk0inAdw1u7EfzUXyo&#10;o+1b7fWUFLphHkmk2MLEi9qtwVcHdFzEjhkvovf8FuT6KpFlO0zl5CHkKLSWl/Suflu0/OZwkTre&#10;L6K8srS8S+7WyoP6x3xlRtd+KKD29sU/h2757dTS2KLatJq4Yh+Es1H2+RyLcgPIhZoRqjmNC/On&#10;4szsd5C4esoYf4KuZpQ0XUZR+QV0dbfxG+wriImkdlbhGK3YFeYr+vo3BSqBjEJpxJNxRDj+xVi3&#10;UfY5YY13yQS0i0dWXlgJL/syDxDoBPoakGspRvGuufh4/H3Ytng82q5xTAirv6OgkabMk+HYmfXy&#10;CzKiDH/qBwy23djxTu1HAZ+F2klHsofkDE00KeCi9Tywz5vllcPnBSjAnYSCIaEABfiGQQKfwA4U&#10;9rcGCl2zSqoGAs10az2+tv7Rua4J9J6e+baEsySl0ESSeZFASCEzmgvBmxrEYKwLnnQvgrkhDvce&#10;KrcBihVRCjwxKsfOLJTyJLTCrcokvPG3BZ19GfLpYdTf54YEIyCRbElqb/EolXUqWIo/oHX/ionQ&#10;F29CW6gcKw7MxthZT+CxN/8RExY+ixONW3F14DjONR/Aqaq9uFJzEq09NQiG3Ehp32oK4PpwllJd&#10;imVJ5TJUdikQZ5wdGm6GKou8R2Ts0cBu60bXkxKSzOwdyyw/Y80K851MigJXJo7u/mZcLj+Fdnct&#10;esKNOFG+B5MWjMYz7/4Oyw/MQYOvFEG44cu54Ym7qWQnDSUkyKWV3yQFxogfGWLY5UJvWyeqqqtw&#10;tvg8mv1t6EQrmlCK19Y9gmcW/Fe8uvoXeGXBPXhhxj0Y8+HDeP2TR/HIjP+I19b+HK+v+iUmrnoQ&#10;k1c+gQ83jMK2K/Owr2op1l37AJP3PYVRO36Jn8z5n3HPiv8VH50ZhbbABfJAC3PURUW6CbkIhdm+&#10;GnQd24oj772G3a8/hX2vP4H945/EnjefxIW5b8JffICCZSsQo4Id7kMm5kE8IS8FJzihRCEZErRV&#10;p+JwkFAGNeOZT+9vE/Lr9kYUWP7Vb/G56lu2Im1OoRnbCAX4qPG+GICv5ijOfjoeh8c9ip0v/gpH&#10;Jz6B43NeRbjhKHKxavTWnsTeZbNwbudahHuaqOxRnWOdppMppJhgKq1vKVP8z7iRkx6ki7IixUOX&#10;dV84zFqIRKNo7+xAZXUl6hvrMeAaMB5ELIHJfwG+W2D705thfn+bf0086Gf/EqVCmdRstWZ9w4NA&#10;dxV6z27D1hmj4Ks+ToW0hfzmNbFgQuRfKbTkOHKKgzIRq7d1elznmv70lDmIpYRkQHnVyZAg92u7&#10;htu2VdtWbBsSfNvt+E7CdbIY/PzP/FLfNoz2T6Oa/slio6e0oE17+4TY96e0y4a7AcHLh3Fg2jhc&#10;WTQLcLHeEr3w+utRXXsZlVXF6Olt55gt/64k0maHGGOSNd/8psDJtwwWWaSy7LNZp/Igi/EY05im&#10;b2ai5Df2f8EuINRulmqlG4twYdUsrHjrQayc+ijO72QZAh3Ihdnfpci3KcUu8vILfqJ2h+G3PmeV&#10;HySofajN2HYiuVAyhrxUFU9L2z8qvpa2DVeQbl23bUx9gG1r+W2uAAW4E1AwJBSgAN8wqLMXaIDI&#10;7/Dzf1tjgn5rDb4i9HZ0dJglDnaw+DYtztKn4xJIU1EKmAEEqcgqQJ8X3Tx2w51pgz/XRYFnAOF0&#10;PwUJF0UWzYQ4QZ5sHpU/i/qdf82Czv446o/vGhwWaaVXJXhdthU+pL30YykppSHmywVPVt4HDThZ&#10;vw0fbR2PMfMewVPTf4kPd76JIw1b0ZGsgifXCV+yD4l0kMqqZr9ZcGpoGR61zpO1wfSotFNosvm/&#10;sVwqrwZ4xUiQ66G29VQAJJ/fR8FOwjQFJT6TjFFNVvqqbh5T/N3SUo/isksYCHTBnx6EK9WDw6Xb&#10;MGXNKDw5+VfYcHoJ2qP1cGVJ+7QH4UzY5Ec0kDHCEEFrVtMyKmQRDSVRznycq7qA5kQjmlGKff1L&#10;8fquX+Cplf8eTy37c0ze+QA+2jcG689/ikNVW3CidTOKBg+g1H0ctcFLaAiXoC5YgrZUDdqyVWhH&#10;OdpwFUeH1uKltb/EK5t/iVOdqxDJ1DEvfdASjUDMQ8U3inSQguFAP7KN1Rg8vgvVa2ahZMlEXJw7&#10;CvvffRiHpo9E044lCBQdBnrqAL5nlBxWYoqEkejL0vCcJSTd5EIrg4K2K7uRp74tyK/bG1F5yEfV&#10;vTBFYTihnRFYLwoCilw/y1aHkl2zsHn8fbg4dQSq5o9H+MR6JBrOUlNohS/dhUS0C4G2SmS8VBbi&#10;fqSj5F+2+4QMeeRrxV3QcmEjVJt1w7pAurALERpeysMcn9Ge/hUVZSgpK0bfYA+imqEkZbVtagG+&#10;e3Ajz90Mbb9kf4fZJ2ibwHg2ihx5CqEA0N+J4MXjODZ/CnbOfgPJ7mvkQyp7WfIc25nanmlVhrEc&#10;84F6QHL5MPI7/FPfa57Uw7JmEdU2FBtGXlnyoNMsqZY52F1slLcfEqi0tnmSOsM0G75qPIu+iDkd&#10;RUsOEaw+1lwaPo6n2uwxnmFfonoaaMCVlZ9g99TX4bp4ABiqYQdBmcDTisamKpSVF6GruwXxRIjf&#10;Uywjpmnr6hsCY/wwhoQctDVokvWu4dcEz1U/TXkhFVKgXeW5E/H2K6g/thbHFk7FuonP4MDcl1C5&#10;X4aQi+TJLmS1OwOz53hLaXGNlmiETDcn/CGDbdP2XJ5valfa5lG7NaxYscJs/7hy5Uqz65d2+1Ib&#10;zH9PYCefClCAOwUFQ0IBCvANg4Que1SHb5UUnTtKScq4h8rCXFRUhAsXLpgtfmRM0FIHu597Pn7T&#10;kKTiJk+EWC4CT6Ifdf0lOF62C1tOLcG6I3Ox89wylHeegCfVAE+8Ee5IA6JUhKU4S3BUGa4bFKjc&#10;2MEtv7wWdPbHUX+OEGsNCZqwNnIZJeCslLikFCwFgAozLy4Est0YSNdTFGtES+YStpTOx5xDEzBu&#10;7dP4YPs4rD09H2frD6DNXU1FeNAEX0zFFSCKQliWX2FeE2mFWtT3nDyrPNfLNVwWHWVIqKysNLtt&#10;yKCgmbnyinL0D1LRTkT4PFOxkaiTOcT8Ubh6BlBTWYWGxjr4Ix5EKNArRGJ/pgWnO7Zg3p7JGDXr&#10;caw7thjl3UXwZl3wp7xaVII0Cx2PR1hwpikFUd9I5BChIFrR2oTzTRexq2YTllybild2/je8uOs/&#10;Yuzh/4zHVv9LbGh9C3U4gQ7UYgiDFFa9cGc98OS0Y0OY9IpJfOW9EPp51o8+dKEBW64sxmufPoLF&#10;pKE7cYWKcgNp3k86xRFhNhT4L8rvx3w80QVvL+BvAPrOIF35GboPT8PVj0fhwrRXcPSdV9Cxb4MT&#10;hDDsIU2iyJDWiWyGPJclZszWlJopTWWIWnd7A92/LbB16gQOZb0Po3ONypqWlgzzgfg8KaTyn4yx&#10;DJkgkmmWm9SNDpzGuXXjcPKjEUgdWwQ0naIyUEU5mW2Y/NlFWsclPMfdpMEQaRA2M3PJVMYskxBq&#10;7bGCmfHzhte/gJIVb0S2tcH+PvJfBWrrKuH2k69zw0uRFPSsAN85sHx3M7TtwfDqMN8qKKv2SXHx&#10;/xj5Met3gQMKIpcu4sInM7F7+jjUHlpLnmtBOtzJ90Ls75PGxskEiGQ8dapGGZUHlJZ46SjDwrAx&#10;QYqfmFJGBDKobQ+KLK9gi/Kik9Kjowzg8lZQW8nP87fZhu80mKY4jBo7Pr/CAUC0/QMkzWUo5Kmq&#10;QP5DQf4vrwT1xkgNsL664C46gv2zJmL/7AnoPL2F/UkZ+9peuD09HEcqUFNbip6+dvbDQaQ5Lmis&#10;ZOLEYfgTSW76RvbNilsUZ5+sZQ3MuRnW0uShTCLEjmsIWXcz+koP4dKWj3FgwTgc/HgCmvcuR6Rs&#10;M+A6w2eYb8oV6YTiv8hwLAo5hoRcRsYnhxzfXw754yBa2zaitqVJJLUnyYFbtmwxBoT169ebo7YO&#10;v3Tpknkuv43ZYwEKcCehYEgoQAG+JcgXpOygoU5f7vHnzp0zg4Nw9erV5nj27FkjnEkos94K9p1v&#10;EiT4KA5CElEEMy5cqDqGd+e9hknzXsaqg7Ow8/JivL1oBCYtfhJzt76KjzePxpzNo7Dr3AIEUp0I&#10;p1wUTKNmn/tknOKnQtmbBbtUeLWfvlwfJTjxkowB1Mv+CSBafRH1mgQQ7XeugGIUhYmK5OAoaBLD&#10;olSHJVLHqDC7Ii1odF3FruJV2HB+Eaasfh3PvPcA5u6egqKBA3yqBj0opthWT+W6je8G4I9GYBwJ&#10;JP9RsTXKboKKmQIAMg8SjoWRCJ/2hxAMhBEKaVsuplLfhOKSa/AEPMwr85aLwxdxo7mrARV1Jahq&#10;KENDWy0GPdo/W8szKK5TOEtkvfDFq9HuvoCjxasxdckLeGvhCOwsXkJFv4n5bEVfto2Kv8qWpMKd&#10;QSAcg5e/tcOCDASHGrdiNOtn1NKHMPvYazgxtBrHepdj5Mf34J0Vz+Na13H0J1pMGQMsrfYmj5N2&#10;oqFcVpOsnygivMq8oB9t6SpMWPoSnpr2a1zs20fKNpP4Luocfgp+cQqRUvJZtaITFWGz7lUGAm1j&#10;FpGLawvgr0Om8TRcpzZg56TncXruJKD5qnFxRWKA1PTDm/Lw/xTLQpqqfpmeln5qi0O5zyYlxFpF&#10;Rh8T8xiFhg/z5xfQNIsv8sznqJt/eJ2tiaxKGvA7plnZdPUZfifNP3mEaImJaG+WMTCTylsol1DO&#10;WX7SJl2BRPtObJz+O1xY/xYVuUukQTsL4SXNIqxjJ9hkKs22IE+OWIjXyQPGYCI+oPrG7xoHFmZN&#10;ucvLpkGjy0mRI2b5oNmOlf2B1+NGdVUlKivLqVQokJ4UQqp/LFMB7hywhlQLX/jTFaHqTXWq0+uo&#10;6uLR4TgZ1dLsJ9iT8Dmjc5I/DPI5da/axUM7eMjvJBl3se01Au5qJGvOoGbDQhz+YDy2TR6Fyn2r&#10;Eeur4EuDbKYeJMl3Wa3J0Yv6Lhkrq+VE8gYizzi5tke2D/aBGnPEb1qCo3zbsUyKiwzJGsOk+Ahl&#10;SJBxVfFjzHvDY9Y3PW7dTSBq5OPnZ6Qk6WeWbak9mjYpOhBFD7blNOmqMS3Ca1HSXb5ayLI3DA9Q&#10;CW/EwJmtZoeXfVMeR/Omd9innmQf24mu5iJcvHoYDYMN8GS1C4f4hqBPaLhS/aojVf/sDGi6+7VA&#10;byjYprhBdQ3FKYoTFY+B30xn3WZJQ/jqcex84zns/+BVVJ9cBXfDFcDXx+f7+bx2bxhELhmC4gep&#10;21Ka1h9N200raV3/oUK+AUDtRTKGPFM1UaEtw60BQbKhPWrySc/Z9mWNCgUowJ2GgiGhAAW4jaCB&#10;QO6gx44dMwPEZ599ZtzXNHAcP37cWKN1X899W4OEhvRINmDmpv3ZAVR1XsGafZ9i3+V1aItcRWfq&#10;KlYdfw+jPvolRrz3Izwx7S8x+tN/xCsf/QJ7zi2GP91OcYBiDBU9eWwaaUYoF3wJRKmAiUZvpiKs&#10;HHULYIwIzC3VL2jONcZfMfOnXQGiVLC1waDC91EUi4bh6upGU1MFrtQfQ73nGipcF/H26jF4/IN7&#10;MGnHCGxvmYkZR5/A9F1Poti1Gxcaj8CnpRLMX5QCUywqt0t91Tje8+gIw0kK05LJJPykkhKwKStR&#10;qu/rHUJJGZW5/j70uwfQ0tOM8sZruFR5FiUUrHr8HfBEhxz3Y/7pn6FTUpaLIf7sZdmase3cbLw8&#10;+x6MX30/NlZ8iKrsUbSiFC50Q5szdocH4U5E0IMG1OM0jvZ8htdWPI7Hpv8jpm4ai8ONm/lUEzoT&#10;NTh4iULo4XXo6K+jAuJHNO1jPWs7ygg/zbJJS5E8x0Jn0xGE0v28L5+ERrzy8ZMYMf1+1Maumu02&#10;c5rhlmHI1CuR57qWTcWIVI4TYcQjfiRjQWTkXq8AXKFWYKgExz6diBWjH0TDprnIydU/1saP9iGc&#10;7dc8KnzMhJ/ZkRFBE6TScxxDglQZGd1IZCrdxphg+cjymVNFw3yl//4QxeM3v+4YUeS2awxcpj6I&#10;TC9L2ohG4WwQwZyfdRPnLyp4zJcvwtaSCcEfZjlC5SzKYfSy3o4ueQ6+hn1IBBsQTfmNccQElFTb&#10;TZF7WQYJjV+G4i+rpFmwv3XUM/a3zqXAyb1c/YQN/imjo6AgVN5ZEOfKoOig8+co6GQ08bOqRzxn&#10;UbzHYyLDHi0VQYzKmrMenTxEfoySL73BFKJqemoCRCWRlpUh3A30XwCq9uP07DHY9OqD2DvtRZRv&#10;nY9gyyXk4j18NoB4mv2k1tCIx4X8puW5G1EGAoHO7dEqLtawLR7UUdct/2qZlzy0NG7Z94Q/VH60&#10;9BPk0yJrOhxyBXlBO6/IKCRU35fWMrZEkJVOJdxdjd7Di7Dt9XtwdOI96Nz5EdB4Bu0l+1FbcxJN&#10;ngb2n+pD2ZfpI+Ij9qOm44kpQdZ3mnfy8vFPBdWYGf2Ub1k5w0wnzIS1Q4O+mupAsvESLn00GcdG&#10;PYPG9Z8yy1eRjTlbWNuyijcsf1ga3Ax/qGBpI9BRbU/tSMuG7CTTqlWrjIwolIxo5ULBD51+Bbi7&#10;oGBIKEABbiOo85cycOrUKbMGzg4YCqoj44IUBM3yaMDIHzS+SeAQRGEhYVztQxkf/OkhtHvq4c50&#10;UhHqx0C2Hn25KuwqWoypq17AyeZ12Hz5I7ww/RdYe/gDihMt8KS6KcTEEYpSQU1SsIxp5pXCBhVz&#10;ZMLIJqlsaipNshOzr29+3T/jysujBHIpeFrlq3wbN25+O2ECTunbSQx2DqC2uAbXLhehs7+Z98Po&#10;irShOVaDBUdm4L4pf4PnFv0DRiz8K/z6nX+D6Tufxag5D+NU/SF0hXvhS3gosFMpTlM5TlFhDLrN&#10;9n5y50xKIaTwp8E/SaFcCqcMKLFIElUVNaiprkVpaRnr7hpKy66hoamW73uYd4lkEq4oMIgOEvhY&#10;pXo/EPTBrZ0N0As3mjFh1Qg8MfvvMefUGFxNb0MNjqA4uBeNyYuskVqU9Z7BqdZtGLf8SYyccx8e&#10;ffcf8daql7CvegNK3eeMp4KCULqS3ejzt1E41a7xMYRZJm2eKW8Es+WiWErSp6wnOe3S4YYXHejO&#10;VePVuSMwYemLaEqVMK0B5pPl1rIKBdgi6lzXTNRuYjoZRSIWor4cdX7L7TWhWADNaDpJnpnyPPZO&#10;fQnNuxYDDeeAnlJjaEiEOyk4UyiVe648P0QbfUIalPIl+Uokk7BF2on7pY4Nk89kX6hr1x++AcU5&#10;N79OXsrKSMdv5ScoXTzFtxRdPBeGtilLJ71Ihd3IBv3IRUKscwUZ60Gu9wqubpiEJaN/jG0zHkOs&#10;4wyf66QiGDaGBMn0/AI/FyfNbs2QYNedC/Wcruk8FAoZA4KCsyqyt1X0BLpfgDsH4jlneUDeEgGi&#10;4TtrSLAonrfI/kDxVVIp+SVQb2OfE0hF2T/HEcuIo8ic7JNife1gR0d9bgDwtwLd53Fwzlhsnfw0&#10;jn30OrwXdgJdbGPBNmbGzW+HqfjJ44pt1jYafiCfX8RnQimBNniiNRjoviLFy4hgn9F9iwIdNZOq&#10;rXE1rgks7/6QQeUXDa3RRSgvEORYF7kUqzzreGENozxOtFOPMSb4VMeNaDu6CpvefhQ7JzyB4vmT&#10;4b20F6GWIqSifUhmZY514l6IZ0RuM/PPc406WqjCn18b9Ja81jJMTCsyoH1utQZLfV/GjUy0GR3H&#10;1mPlU79C+UfvAJVnWeFd/CjHm7w6v5FHvgx/qGDbl0BH8YnL5TL9+okTJ4zxwMqG8kbQUge1q5vR&#10;7ofe1gpw56FgSChAAW4jKNq11pnK+0ADhaLx6iiL8+HDh3HlyhWzzdZ14YODxLcx4ErMlVoepqAZ&#10;oeLvS7iobvqNIurKdMBD5XIg20B1sh4diVIcq96MVz58EIv2vYU+VGIg0wxvZoDvyCuAKaXCSMZ9&#10;yCQViE7TzBRppKQJmX0J1V/nzwjgGiA1+6a0qLk74pHW81KAolJrgvUx7ZAvgubaNlQW1aClrg2J&#10;eMy4lnuTHvRletCcqsK64rl4ev7P8Kvp/xZrqydhXcU7eFDZIxIAAP/0SURBVH7uPVh/ZR660QhX&#10;tgtDoU6EUi5RhaK7HEc1i699tMOmjFIQtOWWAgNqu0LFhujq6EZFaSWuXbmG9qY2yvhuRH1UqK8r&#10;CaIBy0BJUWuNpU8k+V6Ikn1vRBEKBqm4l+G8ew/GrHsAzyz9Bzwy97/gvvf/HK8s+wWmbHgSby5+&#10;GC/P+BXGznkYz079NUZ/9Dg+3vYuzrTsR3HfWbRGazGU62Zu/QjmvMZAlGIdJKkUywSjRSxaGmIm&#10;xFQfRmlmRrS9J4bQn27A1b6jeGba7zBt3auoC19i6QdYTtLauEDLhVLKhZRi0oFH4xLNOknLsCA3&#10;Xn5Ju1RA630TrUgOlKL1zGYcoIKzYdwT2PXWs7i24gOg8SIfaeQz/UYpzyYGkYy4qX1TatXUq3y5&#10;VeUUZDWrL1lW2dWODyqNgpQ5G5TKW0CF4cM3QavA/SGSCNKqjKcDfyoJ+5EE34ux7tIBIvMUlcLW&#10;AwQGeXQh1N6C+hN7cPjTSVj6yr3Y/+GzGLq8kc+1IRN3I8Z0rSFBqqToq2+pDd8Mv8qQIKXOnkuR&#10;swYDoXYQkcCpuB0SLi3omQLcSRjmL4OW31S3VvjnmdgiD+0rGfJeQtvSalu/bASpjB+p5ABigRby&#10;FxXLcIfTbnz83VaCoUt7cHD5FGx4fxROLn0PoIIJbzMHGD4n1/KslltFjKdDNBFnv8yPi8f1vWG4&#10;kR+lyGhsEn/ZHYTEowLl3x7t85YfZUjQkjwZuQQ/dEOCym7bdv65GcM4lmQz7Ml4rparvkK6uo4y&#10;LPh9XqTDXg5q7B99HWg8sxO73n0Jxya/ANfh9cAQeUA7xsS90JIzGSzVU6jfEfUVhUBH/XZq7usB&#10;c8y+i/UnXmUGyY5mFVuSP3IJ9ocejnWrp2Pr6AfRvnkR0F+PbJj9uOK/sJyWJ2zZ7e8vwx8q5NPG&#10;8oiWtKodaZJJxgPJhJIN5bW6d+/e6/TS8zI82DR0XoAC3EkoGBIKUIDbCBLOZChQcMUlS5aYAUPe&#10;CJs3b8aZM2dMxF4JcxokLHwbA27KrNWkPKL13ymqzfEQxYcEwpkg/FSiPKkBBKhketEPN5XUA5e3&#10;4fU5T2P88sdwsG4NqgMX0ZtuosDipdrt4bsBiiABCscUY6jEm8StksbsZ77mn3EHlhBr1nvqXAom&#10;EzSxFxzF1jG08BFKYP3dHtRWtqCprgMhb4TCbJql0Yp2H1wsQ3nsApZcmoYXV/8cv/vwz/C7Gf8O&#10;L1Bpf2PdQ9he8ynqQ0XoiTbBl+theQYRyPWxbC4KedpJQdtghowKK7U8TQUxTUU9nU1Q+I+jpaEF&#10;1SVV8PdRAJRUF2Smojwa6ZAoOqg6WY9WsR/IBtCT08KFPtSkrmJH0wqM3/57PPTxX+CxT/8SL636&#10;GSZtexjTtj6B9zeNwPzdY7B091RsOroIe86vw+Wm42gL1cKV64Wf9I8y1+YvG0U0LSMCaWPormw4&#10;CrkxJOhEmKLwkg0jxHL60IF95Wvx0syHsKdsFfNUawwJWrqi3SzkiivUua4J7TV7Lg7VTH+GuUlo&#10;hiotBbwRvoqjaNqxCFfmvIndLz8E95aFwNVDwEAFBeUaZrCVz8qLgcp7NEx6kWhKl7QSCYUSirXp&#10;WdjUgLYADRO1LamILcL+IX6pIUFrlo0hgZUi+cvyqLFW8IIMCdraTHEdBuuRaSiC58JhtB3YgQtr&#10;VmPvh1Oxb/o4lK+ZhXT5YQr2tZT+u5hcDFESXEK8qp3U4beYc/KI2vLN0CoYN7Zv/bZon9W5DApa&#10;yqCAXOXl5WYHERkc7H2lV4A7CeIx1UE+zzl1y+oxqDaZj1quoJ07YuzDolH2KTEZsdiPxNl+gg1s&#10;IxXItZ1CtGwXPGfXou/gYhQteBObpo7E1sVTcWnXCiTaSsmHzVTy2pjQIBN0sbv0kbXZWqi0miVo&#10;ygp5XbE2xC8CHcVTMhrIiCBvOC1RkHeBvF7a2tqMkUC8ZZ/PR/GbUO9qbbf1SMj3XPihgugjsO1W&#10;tIlFg+x6/OyHFR3BiW+gvsIYAEgqH+snkMwhGHPqJBr0Y6CzBa3HtuDinNfQsPYjeI9vA3obAa/i&#10;EMiIL7M3fxLdw+gj6tqt9AYyI6iXFdtqNVuIGfQzo/JvQ3IQwfL9ODztaRyd+jQSlUd4oxOJsAdp&#10;eSCyzLbO8+vfnt8Mf6iQzx92HJAhTu3v/Pnzxohg4yPIkLB79+7rnqr2HfuejgUowJ2EgiGhAAW4&#10;jSAhSwOCPBI2bdpkrM/aDUCCW319vVkjlx+0SoPEt2FxzqSppHD8SVOhlEttKBKhckzVLB1DJB2m&#10;QONDIEU1POWmoONDT6ANh0q2YMqWFzDq0wew4PA0qsD1VOd60UmFdijWhnCqn+IGhZsMFW5t+yQl&#10;TcgxU4rd10EjycgbQQYJDZSa9dasCDU+hV5MUQSLpIKI5xQvIY5eVw/KastRUnUNHT0tUAyIKMWf&#10;vkwXutCCE117Mf6zZ/HC0l/hpRX3YuaRl7Cl+iMsO/cOXl/6CGZueRMHyjejM6OdDtrQna6HC+0q&#10;OYW0HqrHWts/xDS154GXRy+PfsSyIfQOdKG1tQlhr99RSsPMr3Rc+ayasPxStqUAK+ShNvzqQVeu&#10;lv/XYMu1RZi9fzzGrnwIT837B8w+PhYbqmZhX/NyFPsOosJ3ClXu8+hNNcCX7UQ/lfMTl/egrqsU&#10;gzHmjfUjh3oF9otkSJN00mzrmSLdVLdJorVniIysYuZHgkya1wMsheIwNGLRkffx7trRKHYdY43W&#10;MJf9xiMgRUyTD4U6lzdFnMKM4gYIE/yW7kmUSaRTVFrIR4rKzXxl5XWQpsDraUC29BjqF7+Pc2+N&#10;xJUpo9Cx+ROEr+1EVuu8UxSMk93IxvuYPw/rWLusy+sgcz3vQpkpVPeOeUFzb47KfjN0eOhmKCIw&#10;DU232Z/WmCCejbIOPR0I15xD3d6VOPXpuzg04w0cnTMVVbu2o/XwXoSLT1OYr6Xy1sQ6HmLmnDgb&#10;qnbZkJRDk3CG4nxa+6c7Qt/NMF/4tmB/a2bXurNKGVGwLQmaMiRoWYN2d8mfNS7AHQZp6ybAno6s&#10;Q4PDt3g0hgOeW5SPlXhFip87EWO7Il/Lo6unlm3jCLwnN6Ju7XRcWTAOx2e/hJ3Tn8bhRa+jbN88&#10;1F/Yhu76K8j5FeiUbUyB+mJUIxNesraPPBGCdvOIsz/X1o8GmC15UZlT8p3GIXm1yHCgMUiGqaGh&#10;IWPo1ha3Got0TzwoHsvnU51r2YPS0E5D4kn91nX7rL7xQ4R8GugoQ0tLSwva2poxNNgJr38A4VgQ&#10;sYxGsWFjKUkbSGbQ6ybth1yIxmLo6mxHY10VeiqOou3kEmya/AROzZuItj1rgY4avsA6z2r8o0zB&#10;NIQySoinhqv5a4Nj4NDyRPZPzJiHGRzgeOHRoBHuRP2W2djx+m9QseptdnbMQ3yA4wzf4Tig8t4M&#10;dP3L8IcKtm2IBpZXtLWjPBIUbFFLGWRIsMtfZUzQDl/aMSXfmPBDbWMFuLugYEgoQAFuI2iw0ACg&#10;mR4NCrJCS1DTjIWEDbks656eEWjA+FYGC47h2RQVRE2HMflEQu6MWURiVL8jFHJSMSqSCSrrISrL&#10;EUQpmLYGqnDeswMfHXgDryx4GKX+4+jIlmHX5dVYf2gh6nuKKRh5mVwcyTg1aSmtUtB0lMzwdVHl&#10;FsqN3qiRcSYlx3bNSGvjLDeFpyF0BZtwse4kTlccRlnHJQzGWyj4dBiDQD9asLtyAyaufQUvzH8Y&#10;C85Mw6mBbSgK7Ofdy2hInMHyo9PwzAe/wbsbxmJHJQfvMx9jzu53sbdyPeqjRUyjyeAAmvnFTn65&#10;VyYK5mKQ5wMU3jwIpjxUosNUSqk4UsEzLvpU/kBBPp0NM9c+5nWQT/ahK1eOK4MbMe/AGIxZcC+e&#10;/OBH+GDnCzjasRKVcdIUpfxeMymppQ9uuNLa7SCKABWFCBXXomtnUFx+CdWNVahprkNtSyM85KNQ&#10;LGEUWjlwyEgknSYWd+btJbCae0QJmfI+0VIWD7rRjkrM2PUmXp73OCYsfxHrzy9CT6zdWVpA7Ufr&#10;d4U617U4P5BgIvIa0DVVr7hVRoZYNGaWloSTIcRzQX5HbrqdVLobgJqLODVxJA699DAOvvE49r37&#10;JE4uHw9X3W5+oJb6PZ/J8Fm+kyFVJWZriYDSFjuwMbBg/JqWUGjNrjwLxLw3wa80JBhRW0Yppq2y&#10;8XJWni9xphn1YKj0FM4sfx+bJj2LPdNeQs36OfBe2Ad0t1Dr66dUTeUt6mI2e/lyhHSWUYbFZBJB&#10;Zk/pmXymwkSWQcaWm6AVBG8UqG2bdzxunBkn9QkyNra2thqFzRoYdM++L2NDAe4g/IEhQdcctEYE&#10;tRUHnR4tSh5kb4/20CBiSbWVXnQd3oRTU17BmQlP4/joB3Di7SdRu246ei+sh6flGEL+EiTZPtNR&#10;N5LhISp8HiZIFTLF9hbVNowhtvGYiY8QigYRTUTZ7j/nN4E8WWREKC0tNcYpGal0X7wl3hTvaTzS&#10;fRkXZLQSf+l9oX7L2NDQ0GC2MRZv6r59V3AjX/9QwLZfgWgqOslQc62kGMVlRahpqEZXfxd8kQBi&#10;GS0wzLFPTaKnvxd1DbWob6hBRfk1VJUXo6biGvrazgKBC6g7vhDLXr0PJ2aNg+/CfsDdxnr3k4MU&#10;flg7QKhXI4j86gqcLHwtcIz0HMOTPJKl+ploNxMd0jK4ngoUz3sDe8f/FrnqnewD69jXa0tofpKd&#10;nure8ofKbflN9Pgy/KGC5Q/RQHTTUW1PfCLcv3//9WWvMigsXbrUGBWKi4uNrGjfs+8WoAB3EgqG&#10;hAIU4BsGdewSqnTMF840eEjI0rkUAYGdxdGshQYJeSXIrVHX7ID8rYAGHyPwakDLR+bTzPxLvNEK&#10;zKQRLqTEy929E+UojR7DxDXP4HT3VhQN7se01aMxbdmruNZ6CoFMP2LZAJ+nqpqMIxahYhllGVMU&#10;nyVNm2UK/A7/aRvBVDyBBJ8xwjafSVARzZgtx6ikMh/RbBRhCslB7UDAHMiAIM8AJ0hhO7rSNTjd&#10;tAtnWnfhXMceNKeuoD13BS25S2ZGf86BiXh2zm8xct5D2FWzBi2o4JuNLEkrVftu+HJdaHdXYMnh&#10;D/H0J7/D7z+8Fy8tfAzPzX0QT838LZ6a8VuMW/4CVp75GOd7D6A6fBH1sSK0psuYTj1VfaXTaxTy&#10;CPMVJWYQoFLfx/x7EckNYijRxqtt6M7VY2/lJrw2/1GMnv1TPP7Wf8TExb/D8fol6MMV5qmcSgXr&#10;n6lGmIZWwEpBNVu+kXxp0icZD8Dj6qMS0IKa2jpcK6vAleIyFBWXo6GpHZ1d/XC7SKswlc1o0nie&#10;yJAQpLIb5vva7tIfC8Kf9WKAZe8jRepz1zBpyxjS6HE8PPmXeGPBS2jy1FMRoYI8bDRwjAiOIUEG&#10;BHFlPko5Mgq0yTBlzHQW/lyCdIkgmvOxAFTAg51A7UUM7ViB8zNex45xv8eWSU9gz+yRqD5CZb1u&#10;F+AvZUIdTHCIUrGf70Woj1OJCUZ4nd8PapZfBEkgGQmzHaltsZwmgKKUJbUvKdnKlYRYCbNqe7zH&#10;Z0zwTBPzgryZiyOUVrQFcmuafObuQqK3Fuc2zMXWaSNxbtm7iJcfBDya/WtlflgOEz+B+TJLeCS+&#10;awmNs/xCgrzOTZNiG6e2R+KIMrcGVkCU0qct9qTY2b7B9g9WmLQCewHuIKjiZUBSnaufI5/KA0is&#10;qJ9qHym1IV7QDg1R8lyUrdOTU1snXyUHgb4aHJ45DhtH3o8LU0chcWgNUHUSGKhi+2lBJtXHd7zs&#10;XdkOtIRMAT3ZzpgqeVHLmWQQ1oylFAz15Q5q2VEqq3aidsHkBgZMPB4ZCjT22HHGKiY6yrig5Q6a&#10;CdVSGnkoaMbUohQeGb619aMM4npP6fwQ+FBl/DK07dHSUoYEje0t7W2ob29FcQX769KrKKu8ht6e&#10;VmQSfvZvA2iuvILyC0dQd/UkmktOG+ytuczOpZo8VQYMnsP5pROw7fVHsfOt5xC4dMAx0ub8CLNv&#10;irGeFWYm5OE4wS4qFef4OixvqF7yUX2KNfzkX08kNYmgGBtJpEJJjhvgGJljP+lHvKUIlz8cheqV&#10;E4GO46RCJ/u7kNkhMpF0DAgWLC0K8NUgGoluFrWsVe1SXgmKmSUDgl3isHDhQhOQW21N9Wbr1qbz&#10;ZViAAnzbUDAkFKAA3wJYISK/M5fR4MaBXIOBBhC5hkogU6ArO9uoNPIH528OlB8JjhqEbkTr552P&#10;ijQt13wvRQcKuk2bMHHls9hZsRirTr2PFz74NT5Y+xpq3Zcp3g7Bk+yDNzZo3P6lsGUk7FIw0f7R&#10;6RSVLxOUT8YCfYvKsrYPVNR/RXZSRGs+4/EPwp3WjgLyPKDiyzMv1exBdKExWI6WWDlKB0+i1H0c&#10;K0/NwMg5v8WLn/wW849OwNpr72PWoVfw3Kf/iOcX3IPn5v8SC06+g7rEZar8LXBTfQ4xRTnPy0ii&#10;fDUESvEpy/Lc3IcwdvnTmLbjDby7ZSxepNL/yNR78Mys+/HSvMfw0iePYsyCJzF57Sh8uGMiVl/8&#10;FGd7DqApWYLWRBkUnNLDbwRIKaELTfxeC3pQi+MtO/H2mtF4aeZ9mLL4cWw+9QEq+/bClS2jctBK&#10;SvUxN27mS7PxFPpZTap+6SXUf50q40kuKeNLHEF/hIJHEIODAfJOKwX7BhRdvobiK9dQXV6FjuYW&#10;hAIUUplaMB1BhEpzlMdgysfSD6I704iLA0dwZnA/xn82EmsuL8TZrsModxWxHgPO8gVmwC5dMBwi&#10;vhTa7Axfl4KUkoFImjSrV8Kll0rLIL+txReeBPlahgR3C9BbB7RcQ/TcHlz49F0se/GXWDPmH3Bl&#10;2Vj4LqwF2s4DLj7jbuexBzmPGwhTVVdcj0SKbYfll5FDs2Yp8lTGMSI4xgIqTcPGBItOkMhhpEKV&#10;zEaYzShCuQj86ZBMHWwRIbL6AIaqTmDZxCewbepzcF3aDviZj0ATEO1mweQ4HOGzipWhfTAcbw8Z&#10;EGRIEFeLFjKSGc1RxkLS8FbAtn31A9r2S7PGmvW1/Ye9l/+7AHcY8gwJOdZ/LsW+n12cLpllZERj&#10;SOCFOPtAbQubYh+ZTQ2RibqQHaxF3eF12DvzNfQdZjuooLLWepU82EbmcvFltkn2w+JAmQ1MrBhy&#10;HDmArcyYEfiLPGHyYVGKPdtELolETu3GMWpbbwQZqDTDqbFIYMcj8ZSWOOg5ecFobJLhQIYFKTlC&#10;Kcc2Vod9P59v7bj3fQRbvpuhQPTTGC96ypCgGBLeYBDuaAyDfh+6+7pRXnoZdWUXkHC1sHupQm/5&#10;SWCI/Y23kX2f+r96oK8KkY4ziPeeYCdTDlQfQNWit7F19ANoWD8H6K/kxwaQIQ9Fkn728WmEY1l+&#10;m91PylkWafsHW69C5csqovmYSbMny3r4chCpkLYPZR+biyLu70DH8U04MfkZdO6dB3iukdf6EcoG&#10;zTaliVTBkHArYOlk60c8Yw14dhtIbQ0uY8Ly5cuNp4KMgHpW78kzSPVmwaaXjwUowLcNBUNCAQrw&#10;LYA6enXwGqzVmcs4IDdQoYSu/PuyQksw0wBhPRTsIP/tDARK06h/N6BjNHBUIh0tKk+audWa+kF0&#10;ZGqx9PAMjP74QTz3/j0Yt/Ax7K9YRTW4FoO5Vj4jt383vOk+BHODiOXcTF1CsA8RCjzRtItCrc+g&#10;riWyXuYmiFBikMK1Ztt8/JaCJA6gMd2I1lwLasIVON5wALuubcKGc8uw4fxiKuQP49n3f4Wn3vtH&#10;PPruj/HiJ/di5Ke/xMil9+KxOX+LJ+f9CA/N+D+xoWI6atJHKfbUGM8BmSXiUijjWcQDrAOf1pi6&#10;0IwK1KdL0IU6lqCR6n8ZLgwcwtbSFVh+eg6mbXoNL899DM/JqPDJwxg1/zGMmP1bjFryOD46MBGr&#10;L83G3vrV2FW1DKWBo7g8uA8NqYs41LgB7216FaM/fQKj5j2OzeeWoKHvMoaiTVREB0gbD2lApIKf&#10;TstVnnVBYc8opNJDWVXUBVhF0kZ0j/Wne9ITeF27hgUDCbiHAujt7EVXaztqyktReuU8OlpqEE24&#10;mYy2NAxSiRF9PRhINOJs0x6MW/oMnptzP55jXZb5z7PcrehPdVI5DvNzFETJp9pT3EHyrPhWR6IN&#10;uKjzFBWWNDWljJ886wdikSw88SR6sjG08fu17ha0DbAu66+i9cox9F48As/5I+javwVVyz/EmYkP&#10;4/CYe7F31L04/95LcO9bDbSVUajuoiIvRUvrdrXhaBZu0odqFXOYNV4vSSpHqWGjgY5CeSoYTFEQ&#10;pjAsTwRrSIhSSI5SgRNHSy3TjuypZDcQaoS3Yj92zngRV9e8h0T9aaPgyTsio6Ur5g2ZILSfhxZf&#10;OMEVFdjMuhVTT3TqzFkL4tTVLYDtG9RPSNGTEUHr1eVmrr5EyoAVFK1QWYA7DaxvNtSc6mbYG8EY&#10;EYTkCdnZFOQ2Kf5ku5CChpQX8LUCPRVIVJ3C7k/exM75E5Dovoqsl8pkoocv+plmlLyeQpzNX2FX&#10;lJYSpfpBbsyRL52eWr042cHhQfGe8f6SISHB/jbOY9qMMRqHZBiQscCON/ZoeUvjlBQVPa9ZUD0r&#10;Q7ficwilIIsfxZ+WB8W3Orf4fQWV9ctQ9LPPiIYyxIjWQ16OfyRJnPcz7JOGuhrQdPU4ekuOYqB4&#10;P/ovbgdazpIXriBZcww9Zzah6dBq9J3fhOZDi9F3cAmGdn2KtmXv4tK0F+DaQYW+9yorvo3YhVC8&#10;j+OYFqwpUhH7JX5b37eyhPJl60V501HXbV+jo1k2xnEICRkTyBvxQSDSjVx7McrWzMTp919BoHQf&#10;78vw7YE/zb6UTJckv+fXt6VFAb4aLJ1svagehPL4kaFu586dJhC3toFctmyZiaslWdG2WxkeClCA&#10;Ow0FQ0IBCvAtgQZu612gjv/gwYPYt2+fWb4gq7NiJOgol2V5JCh+gp7Nf09gj98sXJc2h5FChDUu&#10;KBCdEUmFw8aFrITQGBUoCSpDqPMUYc2xmXhr8ZOYsPhxrD01E5e6DqAuUMy7nUZhH8y28NlOuKmc&#10;etFuznXULgEBqus66re970GbOdYNXcHF1sM40LQVOxs+w5bKVfjkwHS8s+Y1TP9sAiYtHYMZ6ybi&#10;483vYNXh2ViwaxpWHpmF0y3bsf7ifCw69SE+PfkOXl3xAEbO/xnWXJqMmvghpl/PPHRT8fNTiKdQ&#10;JbkpxoE8mkMkIyOJBDHFMehlGbp43s8ne3m9i2dNLFsRLnYcxqnGXTjesAOH6zZjU9kifHjgTYxb&#10;/zReXfs4np7/Czw++6d4bd2jGLfu9/hw32sYt2IE3lo5EsuOzMS51v0sbydCGS8CSQ9CCR+VA20J&#10;RlpLEJPbvlDCqLQP46Ys7wQKeBnWg1wTjIsCBQ8dhpG6vPlNaRDpaAidTVWoKj6Doe4a5BJ9fMDF&#10;KqRSku6j8NGC00UbMGPZKIz56H68v+EVbLmyEL2ZWnizXfArgBbrWjP7muG/cbbfXCP9nC0gSUei&#10;rklRR4J55iEdTaCvvxe1bQ0orivFacV1qLmCmvpitBH7664hyOvRqmuIFZ3E0PYF6Fz9AYo+GI1D&#10;457Eqamj0PTZXPjO7HIMCgHt7CCDVBha4OKiGBuUcpSIOcaEfMOBvBSGDQs3wwyF5bQJUhYxRqtU&#10;tp9pNwOhKuTqD+LYnFFoocCOzlKWx4V0Sh4iFLb55yzycdYj2+UMcSpymg3Wn1MRUuBUF0T+vFWQ&#10;EmAVABkZbUR9e12gvsFiAe40UEFjpWfZbjNU4m3bZNMwKNZIs23L8JVh+8rkwmQi8l7bNWQu7UXd&#10;lvnYMP1llBxdTaZqQyTahnjOjVguhBjbvlnepHSIhrfUR8iIN2xIEKrHZnN07uuH+hK1W7YV+ZQx&#10;Z0b50BikWU95E8hYIP6xiqVVhK1yY0HP6L7GJik79r59Ru/p/g+BJ/PLeCNa2qidqt1qSYg8EhTQ&#10;OBxPIqntOKN+dFRexOXdK1G1bwXajq6B69wmJMsPoGb7XOyZNRa7Pnod22e+gX0fj8PuD17G0Zmv&#10;4NSMkTg+6XEceuN3qJ4/FqjYA3ScB4bKyQBdrPIAx68gx6wUgvGIqWvVl61X5cvm09aXNSKYesyS&#10;acI+JP0dHPoVC6YR6L4M974luDTnDbRtX4RMbxkf62ffF0REEwxKw74/DPYbBfhqsHQS7Szqt4x0&#10;6usvXLhgDAnySLDbhG/dutV4E6lurZdrAQpwJ6FgSChAAb5hUMduBwcN0ALN5MhFTQF0duzYYfYF&#10;1o4NNtiVndWx79j3BLr27YMGfSG/ZSRVDU7DEqkMC1mqUKkkIrE0le4IfJkedESKUR84gc2XZmPS&#10;imcxcenzWHHsE9SGr6EmcAWHqjbiUOVanGrbhiuuAygLHkdF+BSV+rOoS15Adewsf5/Eqc7tOFC/&#10;FsdaN+FIMxXcba/jxXkP4M3NI/DSivuMgj7/+DtmZv/qwDEU955ERd95NHvL0fL/Z+8/gPS6svRA&#10;MGInNrQ7ERs7sxGzO9JI6pV2NS1Nj6QOqaVtVU1XV5uqrioWvffegQYgQBCOJDxoQJCE94T33vsE&#10;kEAiE+kt0nv/Z/7e22+/77684M9kkl1kASCq+J/EwTP/e/ddc+495p57rrsSl+pOobjlAlVMF/oy&#10;nfzfhZZUNQoHj+DVhb/B28vvwY6C+WiLXqba2IYAhfMQlfdINIKEDDZJzcJRwEvI1ViCEX9LSXmk&#10;4JemWJbqp9Dk4pWCK3YxDSrbxCG0ogMVKE+exebqT/H2zidx94L/gkeX/Az3fvxfMfvES7z/EfbU&#10;rkCx6wSaAleNocSTHIAvHkaUAr5cnWNRKqcBqqkBChFWG5BwwHrP8Kvy1kjwi0Zt1XpoKhWOUkzB&#10;UI9J/ktSIEmwrbRLQHgYnU0lqCs9A79cX0NUkoWRVibRhMorO/DZZy/jg8XP4tDlT9iO51mWKgwE&#10;q9n6bn6fKnI8wnTV7syM/LNl0OB1Oqnvj9y3v+k+85Tmt9MmwGAQwUHSR22FwYHOZhOtvMfVgQFf&#10;D4aD/QgFB5AJDgHDA04Qwzbms+kqMleOonPHUpR8Og3n576Gk7NfReGqmfCUHjMuv6lYj/Fw8fEv&#10;nGF7sR7kceAg6yTL0HHdAMJ7qi/zTIL518boKeY1HWBZBnndikTfJfjKdqDrwIc4t+AF+M9tBnwd&#10;fC4CT9zZYs32CJbYmtd4nuY93eEV28a0GRtEtgQ2ye9jRzBjgPq+FBIpfNYAmfNIuD2BLUFakNLO&#10;/1NUukksGsZJgiD5GQXfBLiNa6lXmL95kRluRuO6D3FlwXjseudJ7KXSONxyme3ZZ8YdhWj1QcH0&#10;qPjpIyOkZghQ/V38gr9lGxKMEcESaJx0kWIfIG1G+KcdHEQ/4kfyctGSBS1fEI2JpixdCXS097LR&#10;8iergAos37o1vOqHB9v3xkLVgVCKnvqt4kjIKyEmb0MRBcfWYG8rLu1dj42zX8f2WS9h/9yXcHrh&#10;G7iy+j3smvkSTix5F66rxxCovYRwdR5CZcfgL9oD/6VN8J5Ziqb1b+Pc1HtQ++mr6Ng4E/1HVgEd&#10;hUy7m7y53xgTYhyb1V42P8Kx2lFon2OjAn4/eYWMzvVA61EMH/wQFdMfQ9UnE4FrF5HytSOc8iKQ&#10;DpHe+MexVGOveX8EbF3k4NthNM0I1K9k3FPfFO3IC0EeCTIkKFaCjAqnT582S94sL7Dv5+o9Bz8E&#10;5AwJOcjBDQY7A2BRA7sUABuFV9F3xRi03k0RrzVjIWag5yxTyGYuN4MxKEWT7FgoLej6j2RukoCp&#10;jEln1A5loRCVbQUSpFLckyxCL4qoKB/Gwn1T8dSsezBn62TM3fY2XvzgXrz5+QN4bfl9eHUNzzc+&#10;jAmbH8WkbU9g8o6nMGnr4+b61bX34aVVd2Pcuvvx2voH8MKKO7Hk8lTs7lyIcRt+jWcW/xwHmpah&#10;BwpwWIUAuikmKSDhMHrdnbhaVYSyunITAyBIqd3DOvRT9euJ16Os9wgmLboX4z+8AweuLEFnqJRC&#10;+QBlbB9CaY85xliWjEJPyx9UAjgxFaKAbFzTKWQxXUXGTvKBUHIIgdQAsR/udDuak8XYUroYb657&#10;DL+d9V/w/LpfY2XtDMw6+wJe33oP8v270IkStMVKMBCjIkzVIAov/Bkf86qZRikUpBHJ49ICjILg&#10;VDlbn9909ldgyXgeMgpIOi1vAbnrUyBkW5FEqMjrP70Y4fseDHVVofrqEbRUUAEf0D7zRG8tlYsm&#10;9NYcQuH55egbOI7B8Dn4Ulf5hVrmo5PlpRDp43f8QSYXYb4k/MpAoCCYzGssRFKgWjNy3/zG+tG9&#10;ZFxBDH2kmmF4umvRWZKPYE2lYyyI+JGOeRFl+sFMgHWgld5UfeRKG/YgExrkd/l9uXkPXwOa89F9&#10;YCnyFryK3ZMewJWV0+G9egDJjiI+08D3+DzrzxgIErHrnggyGlw3HoygMTaM/J7Usz6WMcZ6oiCM&#10;JPMWqEXPlU04tfA5HJx0Bzo3zwLarrC+KEyzL/NpeCXjqY2E0uh0LVTDmaB3WlssQ4/8FRSi1PFY&#10;UJN+H8gWDhUMTwKlDAm6P3qMsNc5+GHB6a9UsNl5TWBF0ol0fXklxKXl81pxE1K6YL+PR4cQ6q7C&#10;jrcfw5H3nkPZhvkYLDxAwlGwURf70xAiSR9RChtpOp3iO1QctL5Bu8KQNmVJZOsbI4LsBiJP858u&#10;dFOGBCmKaceQYJ4mrWjMkQdca2urUVjsbkKWrrJpy/KwbLT3hfY5of39jx2y6+LbUEtC5HGoyYLm&#10;hnpEvW6Od14q6/0I1Beg6/xO1O9bguL1s3F0/qvYMvVpHPtsBvoLTzrLurwcnxQjI6QtcqnYk39h&#10;4CRSJevQsvZNHHvpr3F5wt04N+EhtG5ZhHhDAcfSTpKAj23uKPfZmN1u2XjdKKTAx16NZQPw9JxG&#10;5Za3kDfx71D56i/g3/EJ89SEcEDeCPxCXMtz9A2t05dh9ssxyJY/B98Otp5s++hcRj0F1dVyGC1v&#10;0KSTvBKsIeHo0aPGw8UugxXadlT72nRykINbBTlDQg5ycBPBDuiaAdq7d68xImzYsMEwBe0VfP78&#10;eWNMEOjZbGYsRiGjxM0A5cpkbSw0ClI28j8JiZRfpTNJyY2ngxRuXRjO1MONa+hFNSrdF/Hp3tl4&#10;Ye7DeGzGbzH+s8fx+qL78fi8v8ETi/7O4CMf/fV1fHDBX+H5pXdg3Jr78MYXD+HF5Xfh0Y//Dq+t&#10;exDlOE7cj3UV0/H4x9oe8WXUUunto8LrQQdFYjciaT8aWxtw+UohWlq7WF9UTSlAaybYHQpSkXNT&#10;nGpGSet+zPj8MYyfey9W7H4PVT3n0Z9owmC63RgkfOii0J5Aaphl1WbcEsCduHojwjgrROv/qTDH&#10;qQibeA9M249utCZL8drnj+C5hXfhg6MTcDm8F4XJ/VhaOAMvLb8bqy/MQ0O4gE+3MSkX/KE+vi/n&#10;fB+PFN4p8SdSRBkypABI2eBRZMAa5zNyp7dKgFUV9IucqHXFZ2Tk4Vkq7kMy0GNm0jNtpWgr2o+m&#10;y9twYc0M7Hr/aWyY9CCaDy8Gei8i03kcqb7j8Hbshb/7CCK95/geFfjOGv5OBdrVxfILeS4MdiMT&#10;6ELaT+E21AtEKOBGqcwrCFxYMQx4HeqnoFyHQH8R+suOou/8XqAiH+hmul11TFNeEcxfaoD6di8y&#10;Yaaj9yJDLLNiIHiYHu/5G9mAFew0l4C6A2j5YipOvv8I6je9B9+FTcC1U+AHKPB2ULEKIhoJIkwM&#10;RUKImKUObCft9hANUOkKIBMTBtmObNC4LGFs3Ai/5+5wgpUNFMJ76QucnPsEtr3ySzRtWgC0M/0g&#10;80XFTd4IIgM2hYNOxZu2MloilTRjRDCGhJhRKNVSv68hQSgBX0ZIRfKWMmIFRztWWAEye9zIwQ8D&#10;aneqaSMeCWwb0od0MzYjaZSDkpooSSFftJj0IhXsRKD1Cr6Y+CAuLpsKtFzmuNNGZH+LyTMogGQi&#10;yDS0DjoB7cgQkyFP7g1yc9DscVpmBMdwJTQhOUSb9oZidZBG01Qqo5Y2R7wPRDNyvbdKie5l05aO&#10;AnvPYjbo2tKq/d2e/zGDLes3ofi26lB1Ld4vN/WSoivobZN3GNtW4527lcixzlMPDFYDbYWINhQg&#10;Lu8sXz9pgONUmJjWbjGdfIVjc5jPDeUjdGk18t69H1em3ofWj1/Fnid/jqOTn0Dn8Q0cZ/lcrBcx&#10;/yCiIR9i0TDiSQWZJa9gsxjyIH0aGtDYQTpKxShrhDlikW8i4MfwtTwcXzcBu1//Sxx7/M/QPulO&#10;4NR6jrktcAf7jXF1KBZGKBEiXZJOjYcXCVzNLhStC3nOGjF0JyOWqNXB6z//qMHSi+rO1N8IDA8P&#10;G5qRbKiYCJITtSxWMRMUINU+K/oSjxC9WWOQaVf+btPOQQ5uNuQMCTnIwU0CDewa6DWYa+mCPA9k&#10;UZZnggwKMibk5eUZhiFhwzIUMQIxBMsYLNMQs9Az2Uc9e6tAPMl4z/MoVVaz5XEqwwGq9u5kPzyZ&#10;fnQEGnC6/BCOl+xBjasQreFKFHYexprjs7Dz8mf4ZOfbxMl4cuqvsPzgbBT3nkBD4ApaIqWoHr6E&#10;q91nUD1UgM50DaqjeahOnMPHByfj+fn34nDlFjQGyjCY7kBDfxVq2ipQXFmEkopSdHR1U5lUfVBA&#10;kYzNegtTsQ6n+ynw1KOo6SCW7Z6BcXPvxYyVL+FI1WaU+y6iHbXoQyvzHjGBzPiaMZggyoQURSqs&#10;xJhmhEI4haUIhboAeuHmO2UDZ/DSgvswc9M4HK75Ap0j2ze2RctQ1X8R0xa9gQ9XvYf6nnL40y74&#10;k9qRgcpuykchSjPXEuxJH7wrk0GGH1aEddWuI+4ZM4FBqQoSCaSQKH96QraOKJ9REMBg0oVMisJn&#10;lIp+zUVgHxXjeS9i3dt3YstLv8CR8Xfj+Fv34NSke1A0+wnULnoJlQufxdmpv8WRt36JxlXjgYtf&#10;IH5yDdq/mIP6bTPRX7AM6eY9SDXtQf2xD3B82Su4uv1dBCt3Ufmm0jNwBejU+tyrQNMZdJxehwtL&#10;JqBkxVs48e4jODjhDpx5+x5cnfkoGj99FTi9DLhMQbdoC5gQULYPmeK9QONFJGuKEKu8xHOm2UVs&#10;Pw3U87drfO7SZ7g0604cfP2naFzxCsKHP0DmLNPqr0Sayn7I70IgqF04UvBF/AjGKOZSUE8HZJSg&#10;UubpgL+pHK7aYnjqSpGuLDDbUCJ/N7x7F6FjzTsomPcsDk55FMc/ehue8ny+N4ykjwK8IllSMUwr&#10;yKUaIBsN2Av10S9FY3vn+mPfA3w+n+nn2cEW5fKq8SAnKN5+YGKGaPBJkVZEL1LQtMUttTc5ecXj&#10;/F1GgPgwFTYqkf5q1J9cjs3Tn0DjcSpp/XW8P4B0PIBQJIBYKo5YUm7jEWPE1M42iqViFHXxBNP2&#10;TvvbM3OVfZF1w/6ZO3xX6YjGZKBSwF9LT5amdLR0loPvBtl1qSUOzs4NNSgpKURzUx0iIY4tmajZ&#10;+jEZJj0k/EhF3IhK+Q8OU7lX0F22vZbbpWRQ4jPBPqC5HN3bVuDY+Cdw6q1HEDy2HOnibfBd3YQd&#10;857CpjlPwqe4CX0lZBDtTNdNmgsiGI/CS6Yho2iYqKCPCqaLWBTMDG+Qm3C8Sw+2I3DtAorXvocd&#10;z/8VGt+9D31zHkXhK3+Hxg1zkHbVIpDxkGdGwBESvkwIsbiXGGQexSiZuFiXMWIRea0oHorQofhK&#10;QR6D/FFLdWRslVFBS8G+Db8cSbPxjxNsX5Mni8Z8eSWof2p3FHmlaTmDjaVlZUuhZEX1ZxkErQyp&#10;33OQg1sBOUNCDnJwg8Eq/jIC2JkJDfQS1uxaNx1lVDh8+LAxMCjYopiHmIQYgDUkiCHoXMzCCJA8&#10;SjAR6PxWgr7mGBGsrCA1WEKC3O81Zx6gsOLCQKQTrrjiCFDhzvTw2I6eaCWGMg3oCleipO00lmyb&#10;i7Pl+zGQaDHP+amCSzwZSvXwOMCUhoznQaX/AvK7DuODrdPwyfZZOFt9GBdrT+NK3QWUXCtCZX0Z&#10;mtoa4fZ6jJu/5A6zfF+MlMKNdobQrgg+tKGw+Qg+2ToFL8+5H8/NvgefHZyFMv9FfuUaejP8djIA&#10;T9KHADEmt/lUmIoAVXW5w1OQD6d9fKYdbeFiHKlahQlLmM78O7Dh4kLmuJblaEVPvJb1MABXtA2V&#10;zYUor78CX8zF+qEwx3S15WQ8E2FdyjAwNjoS2FfRMTTwVJVPVFk96QjLF6KuK1cKinXBRion1xDe&#10;uxJXnvot9k/4LY59/AyufDoBPTsXonnd+zj//lM4M+1hnJv2EI7z98szH8OlmY/jyMS7sGvcr3Bg&#10;4n3Y+9a92D7hDux9924cnsPn5j+GgzMfxMY3f4ktE3+Lo3OeRu3m2fCe/QK+cxvRe3gFipZPx/5p&#10;z2DH+HtxbPojOPrOvTgzRUaEh1Aw9U4cf/EnuDjhlzj+6s9xYeq9ODXlfhx8+34cnvEEdk55Ahve&#10;fgo7338ZZ5a8g6rt89F28CO075uD3r3vYXjfDFR88CDy3vwpCt74CSre+mv0z3sAuEjlq68CznZp&#10;xNgAMr52eFpKkGotBpquGBw4uB5n5ryF0/On4PDMSTgw4w2cmPk6jrz9GA69eReOvvkb7GeZ97/3&#10;HNry9iPW10biphAf1fIHUrrcd+XNwFa4VaC+bV1XFahV7ueKtK+xxKJ+u9VjQA6+BczgM2JIMMYE&#10;0k0yZYyv2mlBwRK1PEHeCEh0U1ugYrn3Y2yd9RzizZdIcwN8SDu3yDxI/Y5pRVNxKnxUODn+KD5J&#10;WkutFGhVlonvCaIZ0Y/4iXiODFRSdK3ROpuudNRzOfhukF2HqlPx7GH3MGrr2eZlV1HfdA0e3zAC&#10;YT/8QS/8IZ9jPEpEjIdaXF5qIxiJ+6nvDyPW1Yxzyz/FzjdfxrFpr2P46Eagn+Nc9wWE2o6j9PAn&#10;2DTzSZxf/DagJWA+7ebgYgYoU2RS8DM7Mj5LeoiRjjIa08Ju8oxBjqF9yPS2Y6jqIo6tm4FNkx/A&#10;lQ9eBC58Aez7BEXvPYmy1e8h3n4FmUQf3JE++MkPI2l5zIQQTYRI3/LMYuIiXumwYmXiVTyR6UBm&#10;BC3SC/OKI5v5mbXE//XS19EG8/36b9+f9m93EK0I1OdkQNYSB3kNyaAglHxoJ5Ds1o/iE3pWk1E6&#10;t7KjwKaXgxzcTMgZEnKQgxsM2QKEBvxslOFABgQZExQ0Z+PGjcYrQXsGaw20ttWSW5sYiJiDGILQ&#10;pjVaQLHntwL0JbF1yQlCqbeRdBxBChGhZBCBhBdeCi7BjBuBtAteChwhDGE40enM4me0U0MPlfEu&#10;NA/VoCfUCj8VYMWY9vIdH1XxwMif15gVmlE2mIf81qNYfXgRZq18B59snIu88hNoGWxAt7sTrsAg&#10;/BG/cd2Ucq2o6BlZO5i3RCqCUNyNSGaYedKODB1o9hbjSPEmLNrxLt5fOx4bzi1GpfcSc3eN6n8D&#10;BtHEHLUb40aAZyyVEX+GksMYyvShaugi1p+bidc+/xs8PufP8eayB3G+aw9TLmOOW9EVrcFgooXv&#10;DPAtN+uGAmBGgRspQiUDxCCFRBkSRowDY+CXNfwlyv9DSoSZ2jTbukkYoyAot1J/J+XAciRdZUB7&#10;PnBkDerGPYCij56Ft2gdus9sxHD+HvgLD2Aobyua932Oyg1zULVxDvqPr4Dn/CZ0H1+D6h2foHLH&#10;ItTuXYr67Z+gdvVMlC+ZhpqV76Nv92J071iMpvUfoeDDd3Bu1ngcm/oKDk58HqfefROXF0xH1bIP&#10;0bR9MRqZTuuOD+Ha/wkF0bVIHPoYVQuewr7nfopTb/0WFZ++hrKlk3Fl6TRUbv0EF9fNQumeBcjf&#10;+h4OLR+PXYtexv7Px+HwZxSYP3waeQsex/nJv8LlV/4Sda/8F7Q9/x/Q8fi/Qd/0XyO0bQZwfjlQ&#10;ug3Bom1oPfgZqr6Yhb5N8xDeOA+ujyagftKTaJ3+Mvo+no7OxXNQ/cXnKN2yBJWbPkLLroXoPbAI&#10;XdparWCfWX6RDg0jGlfQTSl0qn8JbhK/b11fU19Xv5dQKAHR7uMvo4L6ve37t7L/5+DbgSo3/2P/&#10;lSXTGBOk9JN6KMsr5IpZJUVULBEkXEgP12Dfsqk4vnya49oe7uaPPkRjiofC5zNpxDi+ypCQJv2l&#10;2ec1BqTZ/81E7fcE0ZalIRvUTUYqq3yIpqzx2l7n4LuD6k11bQ00Sbady+1CY0sjaq7VoK6+DrU8&#10;CnXe0FSP1o5WtHe2oa2jDR1dHejq7WIbeYzngqe1DsdXL0H+2qXoOMOxqo80E20BgtVIeUoQbj6L&#10;ml2f4fR745DKO2A8sTKRIUM78mkLkXeElR8Zu+J+wN8LaHeGwSYEay6jbO8G7P10KjZ89DyK930M&#10;f8leoO0y0HgBLeQLpz8ej56zG5luLd/ld2Wk0Fa6oQD5LLmkYveQMA1tioANK9MYpa9rLFVkhRjZ&#10;l7EuOGhAL3wdf4yGBNGM7X+iHYH6aGNjownMrckoyYUyTNn+KuOCYilo6YMCp+p567Vqn8lBDm4m&#10;5AwJOcjBTQAN4lbYt8KEQMYCeSMIZURYtmyZ2c5HqBgK2u5HewhLuBPzkFHBvmuEkRGhxKYtvFWg&#10;L0lHj6k8PBebC1Hh6hnsRUdvO3pdXXB5++ALDyGc8Br0hV3wRPopRvjRMdRMUcJPUSJEdOYmnPX/&#10;UQQphAjDGc3Zp4gx9EW1FeRVnK04iNOlB7F2zxLM+PhtbD+8CYE000/L4yDGvOgvRQGFDJh5SyQo&#10;cGd4J60t07QDgx/+BBlwhnlJ9zDdRvREa3Gcyuf8dW/jw01TsPTQLCw7NhNbChYhv3cvWlGEHlSj&#10;OVOGDtShwn8ZlaFLmL39dTz34d/h85Pj8OGh5/D60gfx7sZxOFq7GY2hYpauB12BepbIDX9s0Hg2&#10;xJIhij9yvNc+8GHmS54HYxsRhI4U9lU0hgS+Z7aA1MyPWTvtRdrfjf7qC9iyZCqKDyxGzdb56KVy&#10;UvfqPahc+iLgzkOspwyD166gseAomq8cga+xAMnucgSbCtBTehzdpScQ0VaH/jbAR8FS6OF5XwPQ&#10;XkVUwERed19DtLoQvReOofHILpRsW4firWt5vgftpw6hJ+84/OUXMXjlKNyXDyBZcpDvnkfy7Brk&#10;z3oSB9/8LaKn1gDVxymcXnK2dexvcly6PTwfLoav8yL6mvIw3FkIb+dV+CnEJq6dge/kSlTMfQKX&#10;n/sLNLz4n+B69T+j8ak/Q+0Lf4HKyb9A2QeP4PSHj+PMoudYB9NRvPBFHH3l73F18n0Ib58HFG4D&#10;mk8yP3lI9VQh1lWLdFcFv3uNwjS/P8AyupmX+DAVOR/8pOsA6znMOo/LBXlk/uxWgVX2dNSs8cDA&#10;gBkXsr0SbnX/z8G3g9y0NRKltUTJuEXJAMweTd0nxEtRkPFMiASoALoQ7CrHqlkv4/K2j4Eh0qGC&#10;jaY4pilwKZ/VaBDnGGbWnxuUIYHjHNP4PRwSjJJhQQqJeJK2gpSSYn+z9JeD7w/qm6pP1bFZy56M&#10;GwNlOBZGgMq3a9iFnr4eHgcx7B3G4NAA+l396O7rRmdPpzEm1F6rRWdHE2KhIaR8gxyaGxDpbuYw&#10;1YFUtI/pdXN8UtwZBarleN1YhPKFs1A0d4YZW9PBfhJSAOmkdrgJ87kQ0QcE+XywDammfFzdughb&#10;3n0ZBz6cjOJ9S9FTux8JTznf6+Sj2umnG5nOUhRv+ACFSyZj+NhqhC7tAVq0fMLFJEOIykhOfh4n&#10;1RrVn/RpHHR0IWOADGzk7eaGQ9wOGjoWnX0df4yGBIHoRvRily6IhmRMLiwsNDKhdgKRQVl0pS3E&#10;FT9H8bZWrFhh5EcZGtR/rWdrDnJwsyFnSMhBDm4CaADPHsTFECSYaU2qBv1Vq1aZ7SA1+MszQfsD&#10;66j4Cfv27TNbQ2pNnCI+i1lobZzSUzqW0eh4K0Ffi7MMESrqFJeNwDDsdZvZlJKyYpSWF6Ok9CqF&#10;0iK0tTVheKgfTU11qGuohj/qQ59bgQYTCCflkq8zqtdm1i2FcCKJYCyBQJS/J1g+li2Y9qCmvRiF&#10;1efR7W5Gr6cVTT11aOispcASQVQumxSw41L2KLRrNkR/MiAkkryfiCBOZTDJb0nAkeEhnPFTyddu&#10;DUNoHirG8u2z8casR/Dqgofw2Mx/wP3v/hQT1t+Pz/LH49P8N/H2rgfx/uEXsLp0Dt7d+xIenf83&#10;WHJ6CmoSR3HVuxfHWjZhwrKn8eanT+FS23H0JBqhbSgDKRciCqjGLykvZivClFwONVNAAYk1+E3o&#10;SFqq3S/R+S1G3YRKiNli0U90UwFpRX/xSWxY8DqWTXoAW9+6B2deuQOXHv0rtG19mwpLIeKhLoTD&#10;LoRDA1RiBpmGG+n4EIXTPviG29BQW4jqikvo7W4gXbmJHkS8/Ui7BygoDjuBCYnutkY0FhcY7Kop&#10;R0dlCRquXjbXdQUXUHv5PHqqS9BSeA5t+UfhK6Hi3lsKFwXPs3NexKFpT/CawqdXSzC6eOxnEZgf&#10;udb6qcRH20lgPaTzISQyAbZdAAnmGz4+210GVB5Gav8CDH3yJEIL7kf7C/8JTQ//W1x87H/DoRf/&#10;C05//Chcl5YBfScxdHwhChc8iW3P/iXq1r4FDJxhWS6yFiuRSvQgFXEhqTzEKWhrB4hIL9LRQSTT&#10;IYRJU362l5+Km49tp5k2x3R260B9XcKgRc0s2e36coaEHw5U37b+R2OU/TqSSRovAmMsTLG/cmyT&#10;4h+Oc6zjMZ5kTzaGhCGEOsqw8v2XcY4KGnwjM7zJIGlQo5WMDxw7TFpRs15exgnFRvh9DQlyf7Yg&#10;JUXB28RrtMROHnF2SY3Ali0Hvztk90n1XdWxMBaPwR/yIxzVNsNUuEkvSdKLzhUwVxiXsSERRYxt&#10;P+QeQnllOSrKixALDiHq4zgVD3IoHoYvNAwP+Yu2B3Vnhjg6eYBgD9DThNa1K7D/lRfgr7qElAI6&#10;aukb6c0cEwqO28nxth7hqqMo3TwP26Y/he3vPo+2YxvIT6o4FtYhEGqCL+NCT2QAbvIMBcbtztuF&#10;UzOewYGX78CJtx5GyfI5CNcUMb0AaVJ8VUieSx5s7QTaucTUhwwI8qjTTISxqBF1NFUl+vo6/lgN&#10;CYLsficakjFZXgcyJqufKgBjQUEBdu7caeRGu6ODdgKTjCmQp0IOcnArIGdIyEEObjBYJWC0EKZz&#10;CRSKwKtBXwEX5ZUgRiCUUUGGBG31o6M8FMQwNGNkA2LJCi0wMxwjrs+3CsS+ZUiIJvldXkUoGLV3&#10;dhqXawmiVZVVqK2qQfGVIpRdLUFj7TXUVlShvLwMHr+Uahkf+D6VaYkHwXDUzNZZ8WA0JjIR1DdX&#10;4HLROfQPdSKeCvK+AhQ6oopm+KXgsZaNIUHomDecGX9t/RdjHUXjEtAowFOg0feDcQ884W4+4cJA&#10;oBbF9UdwseEENud/gQkrn8G9s/8Cd8z/V7jnsz/Bfcv+BX790T/FvYv+Nzy66P/Ayktz0IEa9KIJ&#10;XhOmsQKLj8zF49Pvwq789egM16Nt+BrFKZU3QkGI4hTrLJVIIq6Ajdq2jddWSBoLv1oLDirnmhWP&#10;JigkyJCg7QapbCNG4XCwGfVnt2HrnJdw6P1ncPntR1Hw9C9RsPg5ypbHWUNeDIfdCKUpwPLPw3M3&#10;BVGKsIixjnuHelBaXYbS2goMBtwUBvUl5j5GJYPtW872LS4rxcXL+SgpK0H/YJ8JAudyD6Kyphy1&#10;9dUYHO43Ltiahop53XA11VJWLQZ6q1G4bj62v/MUjs5/A2i4zHv1lHIUyJB1I6ISGiGTipKUZhY5&#10;TJS6o7W98TjLqcjl0Q7AWwm0nULgxCKcf/HnaHjh79H16WsInV+DdN95vtFIpawUyeaTKFo9FWte&#10;/gUOfPgc2so2sTUq0BS5gsFQG4V6H0KhQYSDA/ys1qX7mQ0K+2yvKOtbPiRB0k9EdJVRbdxaQ4Kd&#10;TbJ9XP1e0fW1g4MdVySgZystObj5oHq3xp1slCdUkMqSj/QfovIf01IEzQAnOV4rtkGcyrm2HNWO&#10;Ddrq1N+OWNNFbHz/BZTtXwUMN3PYIh1GvEaxjJPuAzEpnBzrzPaiQnk48Ptsco0K3xesIUG0o7zL&#10;SN3R0XHdmKAZT9GfvnWrecwfA6hOx+qXdqjTaJ6NWpYXJS9NyuhE+pGBgT2b96JobG5CbU0Z3K5O&#10;0oYPiSh5IOlA45KX45KX41KvDL8csbSMAQMdcJ89gT2TXkfZjiWIKfZGuJ30piUQrYCnDvHm8xi4&#10;vBXHF72BPTOfRu2ezwA9J48s0mU83Mn0tNAwRj4XMj6EKY6/8ZZiVK2Yg7NvP4Vzk57EhufvQfGm&#10;z5Ho53ieGCCtDiGa9nH8lJchP8s6CJLvxTiOapvejALXiv/JiCASFJpq+pLPZeM388Ov1+0fC3zT&#10;eK4+qN+0FbD4gPqq5K4tW7YY2VETU/Jy1eSUDM6iQcmaOcjBrYCcISEHObjBkC14aUCXQCbQUb/J&#10;PU1eCcuXLzcGAxt8UUcZF3Rfx61bt+LIkSPGXU1Re7VGTgzE4/FcF/CUpmU+Oo7G7wpjvXM9Pf5p&#10;j/Q4BZ44Fb+BIRdq6mop6NSiruYaWptaEfaHERj2o6mmEWVXSlFOLCsuxdWSq2hqbjTCkb6gGTXN&#10;rCmuQTyhwIgSxp174UiSZfSjr7cbjQ01KC0pxPDwAO8H+FyYooQMBkkkFQSPRxkSKILxrhY4KFaC&#10;YkJrPkQ5dvRVNgPryvmuXI9jSS9/81Jg76NQ1oGhVD8GMExsxUXPdnxS8DSeWPenuG/F/4w3D/wE&#10;v5rzL/DhyddQFy9Ad6qDwpV2q4igG8240HEUL817Am/OfwHTPp6AwXAXfBTq4okQUhKe1Pz8fkZ7&#10;uuucBxkGvgmdh76Kui8/kKikLynsVFS03SO1diAyzErTrH0JBcKLwOV96J0/AXvevw+pYCGFOw8C&#10;qTD8xJDZT56KKesnyHMZDaQwtw/0o7CyAheuXuWxEiVVtbhSxOv8IrZdFapqGlB4tRSlFZUY1HIb&#10;0oNyKwNRkMKtFJ5IgrlLsnWSbNMgFXOzB3oXji2bi6VvPoYebQfZXQsMdlCgjCAS4vMsnjdMgZrV&#10;JJ2LWTHtFI0xjzF5cqicFGIDnXynm2VtQaKrAC0XNqFk8TsIb/wYvlObjKdDPNpMOuUz6R5nC7Rr&#10;F1C4cBJ2TnoIVfsXwtt9GoF4JXxBCtYqOekkHPMzzxEnqB3LEyGhREkk5qi4G7wncT9tBNpbB7bP&#10;afxQX1ef12xUbteGHxbsGC5U2wh1rl1i/By8NKr4EmFE5TmkLf7i7J9RN/uph33UBWgnkeEGoOMK&#10;PFTmNk19FJ7KM8gMalkN39bSJ9JbNJ3k2MQRTVs2sg/AIClUNDEyjHxfsN5sNv+iL8XkkZFKfMbG&#10;4pAiorLl4LuB6jabL1vQlcYTtV2CPDTK+k2QjzojvIMyJMhAL/4ajkaMIbe0rBC9PS1MwFnWlozK&#10;yCjjecbo4r5ExMQoSsvIHOjnEFmFje++gcPzX0SgYDPHwqscH68g2ZIHV7F24FmOLe89gU3TH8Ol&#10;te8jUHkScDP9EMfruJ98OAZ3Qn51ivKTIJ9TfAPScaAb8eJzyOQfQ+bCAeyf+gIOfjge7lq+H25B&#10;JtKJRGzALOcLkDf7OKh7yBOC5FdRxWkwXoLyzCAf43gfkx1ZtJxhHYwYDa6fq6ZG7n1ZOxb/uMe8&#10;7L5paUhHS1fqrwqOKu80yYmalJJHq5Ujz5w5Y5ZC6DlhDnJwsyFnSMhBDm4hiBnI5ay1tdUEWZTX&#10;gTwQZEkWIxBDsPEThLq3f/9+Y2WWJVozRi0tLcY7QeumlZbWxFnmI8Zhj2MpG/baYjbDElrjRPa7&#10;9lpCTlyumGTuUvLqGxtQRMWzq6MLsTCFHPF8IYWEhJ/Cab8PA+0D6G7vxLX6GlRUlqKjs4359TN/&#10;EoaUV33Pya++JSG3o6PTeGBUllGoLStDc30DvFReNVstGcJsM0WBQiKZRf1JAJdhQeKVDAlm+yjK&#10;HQb5Kj8zgnxOinjaxzIN8R0KP3xnIOXDsAnxeBlnPEvw5s6f4fE1f4rHlv97TNn9AI63bOKTHfBT&#10;qA+EWUbmYpDPN0WrsTVvPRZv+xgrtn0Od5jpJUPGFdlYRiSLZ6NkIfPf744SrqRiMFXTDloqkZBg&#10;aWY4qaSE+sxsErrKgKsn0TxnIk4ueR2xQAmFVi8VE5kO9Me2k9LPvMlvI8z6VznCFEy7+wdRVdeA&#10;sqoa1FQ2oLW6A30tA3B3e9Df2oeOa23obe5C3EelRhuSy2/V7AfKFAzKrZu6PtOTV0Emxkryu3Bo&#10;7WdYNu019BafpRKltbysH7/PPOPn6wG9w9dN2ygzmjGNSgGjYCulP9RsBFXE2hEfrkVosAZnDq/H&#10;qS8+wdDFw+gsz0N/fz38MgyB9RFnfbTUIHViP+ren4Sr45/G+TceRs2SKUhXHHFmf1NBpBKKNk7h&#10;lp+MMA8hZiiaJOUQFdCOlW7ozRyFtxBsv7RKq2KlyIholcBvwhzcWLD1en0MHGkXe23vGUMCaYTU&#10;h2H2x1BwkPTqImH1k8A7qKg1I95ajP7Cg2g5tgo1W2bh3AdPYcObv8bVvSsR6qrjs26EA1TgUzIZ&#10;sm9SQUyzj2fkjZARavAgKY7g94HR5bHXAhkPxGdksLKBfu2z2c8Jsu/n4HcD1ZTDrcZGxfiJawyV&#10;x554Lc+1G1FDcx1q68s5XonpsE38GldJD0Gek+8mwtq5J8C2CCIa60co3IUj2z/B4ffuRd2Kl9B3&#10;YC5a9s7Dic/GYdWke3Bo0es4vfIdVO5fgmRrAcdZ0mhomOlp21wOtRyDAxz/tFBBwYZjxjzmdsbV&#10;ALGH9NzdBHfBIRz+bAIqDn+IlLYBlvE20kN69cITJ6bD8DANbRGpPZ3k6yVvBS95r5v8K8D6kMkg&#10;LlkgxbLwSp4LQlNTI4aEryF/+zGCDHvqc/JO0y5fWvZ64MCB63KjnYSS/Hj8+PHr/CMHObjZkDMk&#10;5CAHtxCkCFhhVLOLMgjIMKBgVzIoyEVNFma5q8ltTZ4L8mDQsxLu5NomlLAnZVvMRJF67ZKHbAPC&#10;aLDCoBUChZbZ2Hey7+toQb8p2rP2No/EIggyP03NTaisrMLw0DDSVL6MnCuUMihZQC6MxDSVzQAF&#10;5JbWBlRWlaKmtgI9vR0UIBQASrPOYpCOICGvg6amepQUF1Fm8SHkCyIWilKIopZ5XblT2Ry0Ypj9&#10;UxpOYCcd9TwPFqWoGuQbLEcqHXKMCWkPhqO9FHoG4UIbGuKXsOTM2xi38g7MO/oy1hUuwPnug+hO&#10;tVD48SFChq6Yh0prONNvjA/d0VZ0+VvR6+00ApO27TJ7vSvPtl6EfMdRSr8bplkAio/QJoTU+Y0e&#10;TzWDJ8wI6ywd0tZxg0g1F6Nl/efIf+NZVO1fxFebWHfDpAs+k3YUkzjrXGtwJawm5EFABToWSyLM&#10;eg76QwiwzkP+COuddMrk1a6pOAU+avtJPpdRBow7CX+Q5i93AqIMJ9eXJPAY11rrkA8l545j82cL&#10;UHnuCDLuHubXh5hfywm0HIUKUzLF55mWMYxQoPU0smK1rWMxMJgPNBzE8Pk1GDy/AaHKYyjZswLb&#10;PpqKgj1r0FF8AnVl59Dd34iA2R2DqlzMA39ZPvIXTMXJcQ+hfPqz6F48Caffuhuli9+Er/yEE9gu&#10;4acQLi8XedkwWyxKnHWRNgYSosqptjJ0x0LdQrD9T/1ZAqRczzUDZZW7b8Ic3Fiw9WrHRXut9lFb&#10;CDV+6lrGuZAMlPJEYF+EW7FAmpFsKUDZvhU4seI97Jj3Ko598joqN72Lph3vomT9VGxcMAlNxefZ&#10;h9kn4mFEpUzx2/KvSsuAIG+EjFBjJGmD+H3J0eZ/LFQsHvEV0ZrKoyUQo8sttNc5+G6gGlO7fRsm&#10;OK7KUyHOMVGGBZ33D/Wj+loF+aGLdEV68CpYIrmBh3Tm57mfSr68EZJDiCX7yHIHqetfwMC+6Tgz&#10;8afY/+ZfoWDxy2g8+Alaz6yDu+IIQk1U/AdryVA4HsurjTSnIVgrDyIksAiPij+Ugpc0OMwxn+Oy&#10;lpgxPxRGgDDfGbyGutOrcWT5K7j0xbuIVHJc9SrWTa/ZrShMbuXjeBzM+MkXPBxj3cybfPmC4qJM&#10;mXySzCUej44YEkRr6ksa48YwIFg0NfXjA/VJyY/yTpPnkLaFVJyEEydOXPdM2L179/VJKMVVyEEO&#10;bgXkDAk5yMEtBDEDyxCk/FtBVJ4Fly5dum5IkIVZMRO0pY8UCfuOjnJDHRwcNPETFMlXQXjEVARK&#10;T89Yoc/C6Gt9zyolAr0zlvXavuf8rpgDUQwNDxnXOe0/ruUWriEKOCNSUoZKV5LSSDJKIZjaWZoa&#10;bzJBIYVKYiweRE9vO0pKr6C84ir6+jspQJj5a74ul8cght39aGyqRUMDhRwpq5IZmLaUf6WrWANG&#10;QTfgfFSChUXzgn6XAjhyKZQhwdw2yPJIYFFQRrlcpqg8p2VIaEFfpgZV7jy8u+4VLDu2AGXuy2iJ&#10;NkObU4aYRwWatIq0gqaF+NZwegDe9BB8CQlKEQQifqcNJPELVa08qm4yfO/L/P/ukGYbqKZkTNBM&#10;vlZJaPZTW4ohFmbdULBLDGGg/AKOz3gLF998CeGa4/ytgfr5INJRDx+mYJHSsyEilXy1KZVoeZPE&#10;iRmz0T0TTjp1p28YgwCPxjbESjQxC1gYeTZoKYnj5aBlAdorXJtcUgglhqiISwhOkWbDnmHUlxUh&#10;OtSLdGCIP2p2y0+9KIB41ItE3INAsB3JcDN/qwEGziNSuh7NWyegdNGjKF5wPw6P/1vkz34ctWve&#10;wxevPoAdU8ehKW8vGitP41rtJQz7FPOCgq+ikkuoHmyE6/wutG6ej/SZlcCVL1DxybPYMe7nuLL2&#10;XQyXnYRxMw9RnA1LkGVZKSMnZVGQl4UMNOoPxmDCAvFwK8Eqa+r7GidkRJDRMLtvj4U5uLFg63W0&#10;Qq120Pip9rFjuPbTT0SHSOMKZteMTNtlDF/dh9NLp2Lx6/di57xXULxjIXzFe4CeC4Arn8d8tBWd&#10;ICm2kObUe9Sv0g7KcCADQpr3jTFB4yTJkvh9ydHmP/vclk1LG7QNsWY7s/mBfS77WZ3n4LuBasyw&#10;pW9C/q7h13H9J3/iuXDI50Z5dSmHKo6dQS8C9Rwjm+uBumqgvgq+ovOIt5ST5toQT3TAm2xjSo1A&#10;wSc4+/qf4/y7/wDPqU8NrcF/zdAm/B2kNzdSQReCniHHoMy3tE2pdhjhsI1MnHSXJN9QfJqkjzRB&#10;7sbnwhzb4/ot5UK89woubnkHWybfh+ov5iJ27RwZQCdC0R7yQi/5gY/pelm2YaZDPpRx8dpNvumF&#10;N+UhjUu2Yf8hiifLUPCPGhO+N/X/YYP6nIx7mnwqLi42E0ySAS9evIhdu3aZrcW1q49kQgVdtDt+&#10;ZfffbMxBDm4U5AwJOcjBDwAS1GQYEGPQUQO+vA7kXiqlQcsZZGWW5dk+L+VfBgQtb9AauT179uDo&#10;0aOGkYip6BkLOs8WfEczDntPzynYloRIMSi9o/zoaJ/TM+Z9YiDgN8EfNXMlhiXjR3tHGyLRiFFq&#10;tVQhldZsCgXOEfU+EnW2PGSuWM4Yeno6UVNbicrKUqanmekI3J5B47FQreB9dRUYGu7T100epESn&#10;jADLPJu/bNBVFupgFT+Duqey8n0KIVr6wNzxj2e81lpUBX/0oQut0cvYkrcQ4xc+ikmfPYuTNfsx&#10;gD4q7FETvd9HhTMe1ww8PyDBnsKVVGe5f8ZlQpCSzjQ9Hir1+qzyMYKqT6denDWg3xVUdhP1fSRd&#10;2TJkSFCASbnoJ9I+pGMDaCs8gd3jX0DhW68C3VcpFdZRKuynQq9ZJSrvVEri8RAFTsUIUNs6xcnO&#10;q1DVKLVGHhABXumoa4W7VCBCB7XUQkjaJTq7hMskxOdZp0nWu7xo5JkQCVC5T0QouCqeAwXiqNaL&#10;d/EDxFQPC3INqd48tFxYibxVr2PPe3fhwNRf49A7/4D9E/4eJ6ffj/0TqYyNfxB5H72N9v1foKvw&#10;CGrKT6CzpQxJGUoofMbCASpzctHldxKdiAxeYdqVzPgVhJv349CSl7B+0p0oXD8TqTZFHKcwHNZW&#10;mpoJlGGF7SsjgpS6FGmWdCPSFxndSrB9V4qq+r28j7QcanSfHo05uLFg61X1btGOrUKN22qjmGaK&#10;Q9pqj7Q8wPH50jZcXj0Nu95/Cl+8/RAq9ixGz5UDCLcUkc4rABeVwEAD+wEVupj6g5ck52NaMWgX&#10;G3noJNJaxvJVQ4KGNCl86qbfB0bTiC2byqTdG2RIkGeCBZVPfdiWV5ijs+8HqjWNI2OhNRrwn1Hq&#10;nQDBKXPuIl+uqa5EMujFcEst9i5ZgO2zJ2Hve6/jyKw3sG/GSyhcOx8DhQeQdlUiE9HSrSagaDHO&#10;Tvj/oeyzp5Es3w14r7FBB0lrQ8jE/UgnQ4hFAwgFA+TRCUSTjidCRDFuSNMmOCjHbMXkyXAsFF16&#10;kgl4ycODCT/HXNI76Xew7ADOfjgO+ybch6ZDy0jPbQj6mxCO9/CdQSQj3RyDe3lfMW46nWOqH8mE&#10;i+ULk54c44GWO+rIGiFvyhkSRoP6olD8QLuryJigeCaa0JH8JplQ/VhypK71rGQ5O4aNxhzk4EZB&#10;zpCQgxzcQtAgn62oC+zArpkt3ZdLmpiDrMoyKlhDg7b1UfBFLXc4duyYMTRoOYRiLRjPAJfrOoOw&#10;TGe04Ge/pfvybJAbqwwT8mqQIKnfRr+XfXRTqCkZYWCyftfV1aJ/QPtZRyj4ap7aUdT1v2asNUut&#10;a37VlM8o00TX0CDKK5yYCf0DvbjWUIuiq1dQWFSAep5rL3XmgCloZs5JQdcO6v9vYIS6LVlEkraq&#10;WK4IZiZPgRnlqqnAUcqZ4j1QDqLQFKKG3p9qxcI9k/DYtL/FK/PvxfaLi9GfaYAX/fBTSfdGAmaW&#10;SFJfMhJEKuJm4to/O0ShSrshpEyQLE1g+9ya+XfywawTqbDzRNtQqkZUO98VjBeFSYsXsmXw2uxh&#10;kZFXRRDhlJaXDGCw5gJOzBiP8y8+hVTFMb6gLRX7qWO7+U6A+YggloxQWIw7HgdMzwqwTlXxjCjh&#10;luo0c8s6ItpzHe3511Htxb8Mhc4UaZz3gpGIEYoV1T6pmAkxKvlhCrMB5UvxEmrQemEDzi5/Hfvn&#10;PYYNk3+LdRN+he1T78PphS+jctMs+PK3AN2FQH85YpWngeYiRKovoKHoCJpaCxHwKsAi65SZSIXY&#10;uixULBOFJzHAFtLMmOJyVCDuLUPlqZXYNvUe7Jl2HzrObmBjtVNO9lOgVQBO5tF4IshIFGSaKrno&#10;2FT5N1HcTQH1NaEEQwn1MiLYaNz2t7EwBzcWbL1qPBSq/oX2WmOl2icaCZHYOzgkXEPL0SXYN+sJ&#10;rH3lb7Fz6oNoPvg50E76dVPB0xZ82m3FmAGJCQ/fGaKCJY8iGfeSiDL9GMdSGT3NkoZbYEjQ2CxP&#10;BCknMiTIYK0lc6I5q5RY2svB9wPVnMbVsVCGYTsOJ3kirwRhJJbAQN8ArlVVIeoZRFdNITYvnIrl&#10;kx7DFxMfwNqX/wH7Jj+E3ZMexN4Zz6BuHxX54VrSWiVQuAzH3/wJ8j96GoGygyS3Ln6AvCol7zF+&#10;Q7yYFKVvpuRhx0xwxOGdENIpKvjyviNvlD01TGYRZEa9pL4w39b/0VAvx/EeoLcBPfzu1md+jmML&#10;Xkai/RISIS2p60Im2cdn2piA4oQ0AF2lQCvHb47bA42F8Lh6OPY6BoQYZYicIeGbQX3UgsYcyW2S&#10;DzWxIxnRGvxsH9XR9u+xMNeXc3CjIGdIyEEObjFkD+QS0KyhQIKaPBSswCbvBAVU1LP6XYzDxk/Q&#10;bg9aByejguIryENAhgAr5Oo4WvDTfTEguUrbNddKU0YBobwaJEDKIKGlEvJQkPXbMiMxsmH+Vkph&#10;s6Ot3fwm5hWLa8M8CSVSIx1Xd4VVUoClMAUXbWWmXGgtuglkx/NAKIL6hkZUMw+1ZIQVVZWoqaVS&#10;2daK/kFtJaWUHDd6rRh2zBPOVzSrr1TIJk25vgJKXLKIJG2hCdygeXInVKEzd+4EM5NCHOIzfgpK&#10;fVQ4D1/bgpc/fgATPn8EF1u3ojNWQMGpnqXoQTg5yDxRWZArJhXilIIcasaQfxIANXMUi0orZ6L6&#10;pHi+9ABem/ZjPhz3f7a1eeC7gVkOYdY0EI32r5Jo+0YJhn7Ws4tPDSLdV4W2DUtw5ZVn0H1wOd9p&#10;ZhUMIp7SRmEyeMQRTscRZMaomiDEvEtdNssXmLRc/LVaImOiJvJC5YjxR13bco2UbSxU1HmlmJB3&#10;Bv/M6ybLovkkdXMfP0rh0l0PuMrQU7AF26Y/hGNT7sWxd+6n0DsOzbs/h6/oCNKtZRSKFWxx0GDS&#10;34P2a4WoKDyOxurzaO+txEC8l19hA+pDcptQodiwKs8Q6VWtHdMPCSpqCkrZ0YCOXfOw662/w6W1&#10;U5HU7HBccTIkHJPGkxRmtTwiLT+MCJtTO1w4dcQkbxmoz9l+p36svqg+rnHA/jYW5uDGgq1XtUM2&#10;qk00Hmo81fgdj5DuvQ3wXliLI7Mexr53fotz8x5F35FFVLQKSHtUpuLDSCYiCCTj8DNtmRMUPDWt&#10;9ebaKlLGg4zjYi5DJ0dr3tN90ePNMyTYsiiYrwzK4gkyKAjlcSa+oHLqudGgusjB7waq+dEGBIvi&#10;IfYYU8wajvNaYSWe6XV5UF9Wia76Kgy2lKKj/Ai6CrfCdXkNeg5/gMT5lWjhWHZiymM4OOlJRPP2&#10;AjK4nlqEg2/+DU5/9JLZGUQxYdRaATajjydBjcv8qIIdGz4pi0Ga4zN6OR46MWy0s4K8FPw8+pk3&#10;BWCMknLTkIfZMBNzcyznec15lH/4InZMfgDlB5dwwGxB3N8IV8dVdBQcwEDeLnTvW4WadR+gePks&#10;nF40BRtmvYmGqhL4A17SoWjwS48Es12k5Iax0JTixwnqb7bPSjaUoU/9VZM6MgBKJtMzksvkoTDa&#10;mygbR48FOcjB94WcISEHObjFIKFNCkE2aFDXPYtiFLonDwZdy8Bw8uRJY0iwxoQNGzYYjwR5L0gI&#10;FCPRe5ZJWNQ9CbvydJChQG5xMhzIkKA9w7WWTjEPxIzElJSW0rTu1MqD0lG+XXy/tLgEvfyWs9af&#10;+ZaCSNHWmhKkPjrHkb8R93CxLaFm7b0+Pxoam1B0tRjl/GZjUxMGBgcQCAURjjjLJLRMwDEeSHSw&#10;qP+dPye1UaBbypZFTbMzD45HQoxpCWWWoKDGZx2PhAyGMkNoiddix+X1mLr0Zaw/MR9tkXwMo9IY&#10;EhQaKkLBKhJnWSl8ydk/kXZT+NM1v5BkzhwZyGDSKPv6vAQ1lsGUxakPlei7gurfZJiynqavZJgw&#10;ZgFtgZlS8ERHNUkFe+ArPYdLH0zF5WXTqaxXsZBepBJUhY1RxaGzhAnmxaRGoXImNGWRZcHe0LU9&#10;/zY0ajcVH7N3voRDCqz8njcZQDTlQjLQZLwL+i5swbXdn+LM8mnYPutFVG5diO5TW5CqvwSzqwLL&#10;YbbLi3oo3/qRoXIfCg2htqYINdVX0NfTwPbQGlwZiPgdSrsps9aDyLzy0wizPApIGWVeZPyhVEXC&#10;cyPZeBbHF72IYx+/iuaT64F+1lFygK96TWAwsymmPCokWDPtGOtZVMPkRkBn2TjS6CPXo38dC0x7&#10;joDtp9mgvqZ7hnbYf9V31V+1DMk+PxpzcGPAtJv5j6jOzc6QIWqckxIfYZ/Wkqi0PFcipFHN9Hob&#10;kWo4ifyVE3H845dQv/dj9JxZC2pR/L2NXULLHjRmpBBie/rY+QJMP2LSJ52R1tJUnrT7g9OV2O6a&#10;lU3H+DuR/VxWSWVJv4vabgSIbkRfGhM01mt2U0cZmsUnxA+0vE7ecJa3CO279jwHvxuIrsZE/UaU&#10;N0I0qrgbrGveMAZq8sO2xgaUFxegvbkaMXkBhOXNVcexq4TjZRlw7Tj69yzEmUkPomruixhcMQnu&#10;1S/g7Li/RNG0R+C9vI+JDZN/RTiWyYDgGEdlWgiL9mSkSnLcS/iYHxfbWl5acTOOaoteBdENsa1D&#10;Ge27oIVtMnCR/uNMTds8DHVj4MgG7Jp4Hw7OeBCB/NWoO/QZTqybiy/mvIltc9/CgfnjcezDCTjz&#10;6WQc+vQdrF/wNlobqklbHOMVIyErLoK+/RXjQTbeMOr/wwL1N00CqR+KP6jvKVC3+II8UiX/ybgg&#10;GU9GZ3m0apJJsp/t53rH9ttc383BjYKcISEHObhNIFtQE1oBT0fNCClCrzwQtFXkypUrjUeCjAma&#10;RRLDkAeDnreMQkehDAEyGMhAIEFRM0zyOtDSBusNoaOUFDEi/aZzCZIyJsjlVdd6TjOjEixl7bbf&#10;yM7zWKhnskHlkWCq4HFKKzv90e9ZvBGQnVdbt2LIqttQJgA3Baj+eC+OFO3FnLUTsf7EPJQPHoIL&#10;zRiID/IZClOUmeR4oH21o+iicuEw9uz8jpX/0fi9QFoM0fpXaM5fsSiM4hykMEjJ0xfzIxToQmXe&#10;Dhz+4A2gsRAZtw9pRdEyEiS/rcWwWqYh9wNp+hRWJZtJcOVdq4t/D2DZjMt2gOkyMfM96lEU/tzw&#10;IJhuQMyVh5otU3Bu7tMoXjQR13avQMuFwwj3tiI63IOU3LwpzKYpyMZTPsqorOdUgFkmJgIUmK6g&#10;sb4afd1tFHod2rXtKLRtoaPF7GeSMqjEetBXeRS12z/G6Q9fwXDeGsBXikimFcMYMvWqTRuMW4PW&#10;KTMvMtuwRc2fo8ZZ1IOqLR11zfYfubp+Z4z2zr6XTRc27+qPAktHEiDlcSTB0dKX/U2YgxsHqk4Z&#10;O52GZNtq6xJinAq/zGQy2UUzpKkoaVXbkvZdxMDR+Tj96cvYNvsZNJ/+wtkKz8Pf4m5EAwp6xvfV&#10;rkxYx4QMpUkZlB2aFY5uU+HNbOfs9IWiMfEK25d0LeVEsXDEC9SHbF7t+zc6Tz9WsHWpdrD1f71t&#10;qOT3DnShpKIUrWyHMMdWDU1R0lAqFUTS1w64SW+V+9H86QsofvWvMDTrTsSW34+u6T9Hwwt/C/+R&#10;lRxXuxGKuI192OEjfI1olshxDJOZLJ2hAm9ic8SNl1aS53FijOeKxxPX8rw0+TRpIGP4xwj6w4g0&#10;1sNzaBlOvPzf0DjzFyj98AlUbv0ANad3oaHgBFxVZxFuOo9oyzkMN11ER/0VRMMc36NhYzjQsh55&#10;JMigYHZxGG1AsGg65o8TxBdEE0ZmYV+VwUCTPpLbJEdpyeu+fftM8EVtAyljggwLeie77+o613dz&#10;cKMgZ0jIQQ5uE7guOIygBn0rvGnQl1IvDwQZD7RfsJY37Ny500TulUVas5Z63r5vhRN5HIjZiOlI&#10;MJS7m/0t+xv2HV3bo5Y4aP96GSFkqNB6WaVj4zFkf8d+dzTqNwu61res4UKeENrOSIKTwKaVfZ79&#10;/u8DSkfftqjy6buxeAz+mBvuxADcKTd6op1Ye3QxXphzN7Zf+QidKEd3sgU+o05S8JKQnXZR4e6n&#10;wPN1Q4Jw9PVo/F7wLYYEaf8mbkIqhExqGInBKhz5cDxCRUcQG+5FQmu4JayxrPEo88wyyKMkKc+E&#10;lPLL95mtbPzuwLKZGiIqT8wr5UFjSPBpR/FYPYLNR7B70h04Nu0RDB1aRYWrjkKogi4qCKMHGXkg&#10;xHxIxH2IJogpbekYRSQRRCQeQElpISrKi9HZ1oRELGIEqmyaV1uoTS1NZ7e1uSdDgoKEhVuRrD6B&#10;vM8moGjVO4g0neS9BsSTA6xZzcyN1CuF5FhcM3ByK7d/EmaFesBB51pCGtud/wsl7ipQ6Oj2zs5r&#10;9m86H0039hm5rMrwpr6XXT77fA5uHIj2ZVtzGpDta7wColTAYoiQljWTqzggiAwaj5/+c6tx7P27&#10;sfat3+LSlgUm2KKZMdYWo0k/IkGPUYzi6RSRlCQUTRpF8Evj1+i2F451/0ZBdvrZ39FRNKZ8aYwW&#10;fxHtWeOWzcNo+s3BdwfVn0ULOlf9a2xTW7Cm0dLWgPLKcnj95PG8I1YQ53MxjokJeW8N1cJ7cQtO&#10;TroLZ57/KYY/egTY8QKw6glce+6vMLhnETLBVqYUQVTEzQRExxx1jSFBi/20iFC7K1lDgowKMiQk&#10;sowI1pBg2l6GBGtMkHF6iOPqtVM4N/W3uDr9b+E9+hHQehHwyiOnj88wn3GO9Yl2Yi950RDLGLpu&#10;RLCGAmtM+IrxIBtNx/zxgR0nLL/TZI4mkDQZI9lM20Bqt6+lS5caj1XF0FJAbhmgRU8C28ez6S0H&#10;Ofh9IWdIyEEObhPQIG8Hensu5mGVBjEMWZl37NhhvBF0vnfvXmNEkIIhwcMyG8soJPzJVVW/yyig&#10;tKyQomct6Hn9pud1tC50QhkP5OIqY4RQ52Jceke/22/pOBYqPxZsmex9qwhmP2vzn403ArLTFyof&#10;tj6SGa2mD8JPwX847cHpmuN49eNHMG7JXdhZ/hnaUAYXBuHO+IzQFc0MUaDxUAiKmDTGyvO34feC&#10;Eb1VHgNy2WcL8X+mpfusYhkFTHDLhHZEaMbumS8hXXUKocEGxKj0ZNIUQtMhxFIRhKlQB1n3UWpN&#10;CrugZQ4mW2oqXXyLJWGs8jjIeqV4mpGIStLS0lt5bwQySYQyHma8FWg5jaqlE3Bi+hNIFu53Zm7j&#10;A0Q/MWAwk3CCfaUyCozpLCyIS5FLxVBVXY6S4kJ0d7ZRx3PoWO2n+rcwuo0tqp1SFFqTvl4qet1A&#10;2xUUfTEb+957Ai1HVyDdVsD72hLSjXgwxHwwDdZFjN9QyRSbw0HN3H0VvxR0v+x7Als39lx5MPkY&#10;6QNCm7/sMtj7Kpv6ooRG9WGNAeqjtt/YdHJw48AYEoimWkXEI4YEKVVm3lbtnAiSsHvQfGYzNk26&#10;B3sn/hKNhxYj3KQt9lpIR1SaQgN8zct+x7biOwkmKEedpNqW1yZmiMEv6dXShAV7PRb+vqA0sr9t&#10;aTM7bRmnZUjWuK8Z0GwQ7eXg+0F2O1pUG6hf62ifcc5TaKivRm1NNa85hvBWhGNTOKEdh9QmHDfD&#10;neg4vREnZjyGc2/diQsv/iUaJv5HhOf/Ck1P/wR9m+cj42nkmKmxla+QpGUr9fJUvERjmkPnDopm&#10;ZUhIyZjA3xIc9wyS/h3aJa3KbUdoPNpIM4FhoOsK+vbNRf7M3yBeuIH3rvEDvUhFXUhH+ojdyES7&#10;ESePiqb8zlgqI4JhPOJmTr/INix8Dc2zPz6wtGGNAnaSR3whPz/fGA7krarJpq1bt2LJkiXGO8F6&#10;Ewn0vmk70lYOcnCjIGdIyEEObhOwA3y2YCFhTUxATERr4c6dO2dc1WRlPnDgAA4ePIgrV66Y3wR6&#10;T89aRUPeCFI+ZLm2XgSWqQjsN3TMBt2zgqKeFzOSwUKzU4qvoJkqvaPflKbA5ns0Kh0d7TPZ5cwG&#10;m5fsZ8d67veB0Wnp2im7nJaDRjXXTH9nogc7ytbi6c/+HnfN/I9YdGoirsWK0BqqQ3N/A4WgIcpO&#10;PiSSVDBYB9n5tmDzPhZ+L/gmQ4KaiUWIRqhs8y+dHGJRWnBg3mtA9QlEB0oQDTQiFu1END6IWCZE&#10;xT4BbyJuFiJEmYRRnFQNRjiUUPnNSsJY5XGQQgrTlbItIVU1qtBdZnPMFIVMf6MRNCP7l+DygteB&#10;+jwkvfV8QkYGLYfgG6koPyBBSYUlDUqIlVDLcuqvqbkJJcVX0dHWhtQI7an9smkq+57Q0rJppyTT&#10;TvE7ZvvJNriK9mPvzGdxct44eE5vdWaR/QNI+J1gY8pFNM70lCMJ1ZTAUxmhBG1HCL4u+Bqlk09K&#10;qFYTG/wyP8qDzafA5jX7vvKYHXBV19aIIGVORsGcIeHmgjUk6Gg6BdtahgTFIkkpGKdiI8RJ2d52&#10;NB5Zgx1v34fLHz6NRN1pYJg07lFgRTffiyDDZ6V4JUgMomrHkEBa4D2jQBn6+Sr9ZoO9Nxb+vqA0&#10;7LeFAtGWTV9eMPJgE/8Qf9FSOPucfhft5eD7ga3j7PpXfdr+rKMURnOMhdHSUIvutla+yOGL1a7Y&#10;BeIDGpGiUdKaxvyhOqD9ElBxGB2fvYLKZ/81hsb9OXof/0u4Vr4PuFuQcSvuDF+U/SHG90VGMgRo&#10;21u2vYl5YIwJWuIgQ4LGQKH+RMc8apxnfk2MpBFjgjxuwoFBDvrNcF1YhYMz7sDgpXX8TgOJ3sXf&#10;/fyMj+9qmViAvEHLhJiOGVm/RBkSZCxQ7KGvGRAsmmd/fCC60LgvmlD9a3moJnXEG2QwkJeqUB6r&#10;8kiQd4K8WGUMtDSVTXc5yMGNgpwhIQc5uE3ADvL23AoXZsacSoNmhBSjQPcl8EnI05IDGRJ01Dta&#10;tqBtuxQHQWvmbOBE3bOCoE3bfisb7H2hvivUub6ndXhKT2nZ6MDKl33+m2D0t+y5ZWwWRqeha4s3&#10;FZR+KkRdQcETHQV4GGE0ohLbmj/G82v/Cg9+9B+xOv99LNk3Gx+tnI3OvmsUpEJk7FTeRwS+b8v/&#10;aPxeILmdKIXEmfeX4EUYkcMSFAbDivIuxTzQhBOfTEL5+plId5yjglwOhBuRjHQikfQgTKXIQ6FE&#10;keP1hoRSky0pw1oTntZXxgblX206FqZSMiJo2QX1caLjOivFiwLsQC1Qcw51H05E+dL3gLZC/trP&#10;cvionPENBTeUEYHCogokRcu4f1NwVdaEAwMu1NVeQ2NDE3xeBQb7si5Fi7Ytvp6vkVl/pocYRdgA&#10;85MeQqqvHAUb5mLn+IdRt3Qm0FjC6usiEbgprGvnEdaPZGxqloqHkWT9ClNULBWQUQK0UOVW2maW&#10;TkSUhde/zXwIdJRAqCU9MsjJ4yDbKKBzPaNz9TNF5pbxTjNQEh71u33ePpeDGwdqNmtIMHVLpcbM&#10;0soAlQgirWU4MhR4W1G3Zwn2vPMQGtZNRarlCollgLTDMTrCPsh3OEIimpR5j2mOoFQhKUzmyihH&#10;Tht+Wzva34U3qs1tWhYFGudFW1I+NM7LgCBlRF5p1kvN5kPnOfjuYOtPda46FNo+L9SYoLqX0VD1&#10;3tnWjNZrNfAO9JN4+ExcijtJkCRAdR9e0aN2W4hoO8ZWoK8SOL8BnVP/G5qf/Ndouf/P4Vr1LuBu&#10;4mBMuoywrWVB5jAvw5aTGMfeqAwJ8iZzDAniATJ/iYaZS/O/c8Y8jJTh+hhn6DiElKsanZc2Yffs&#10;R9BTsJkMoJrp9iNulqmRE3AMDWVi8PJ5r8pvRnXRnsZ4paE7I2jSHAPN8z9OEN8QjUjO07JQyXba&#10;WUWTSnbJq4Jxy1v18uXLph/bfireKMj13RzcaMgZEnKQg9sEDGPOgmxhwwoaVomwSr6EDrvsQPcl&#10;eEjwk8IvQ4NQBgAJgTYtpZut/Nrv6qh7es6eC+1vekfGCLulkH7TN/8xsOkLbNrZ58Ls87GubwR8&#10;U3rmWq7KKSqzlFGkPPZS0qpHFQqwE28d/AUeXfbv8Ozin+K1hfdh9c5P0T/URh0gRuWdmFWX2ZD9&#10;vdH4vUBNQZQ4MNqQkIo63w9p60I5rPoaUbntExya8QRqt72LYPl2wHXVeCogNoR4MgJfPGEMCSOT&#10;UyZ5o8grGrcEyW8AfUftMxamtLwilTHpKpCXi5mLZFi3USpY7ZUI7PsCJ19+FO07lpsZtBif8MDH&#10;/LA0itSttbFppyxKzzkyOyNxHOLxFFyDbjQ1tqKz01FubH2KFu2Mje6Nzqel52QkhmhIs2NepIOt&#10;CNafxbk5ryHvracR3b+B+dROF/0IJbzMG5UqVozZhCMlocxPDFL2DhO13EKR9h1DX5plzzB9StXM&#10;sJAZHsmDfrf5kXCn4Kfqp9opRd4+8jqQoUC/6RmByqK+q/6tNeq6toKkRVvOHNw4UO3LkKD+YIwJ&#10;Umo0SytjV4x9i/1HOzV0X9yL/bNeRt5HryF6bh2VpmY2GimffSsRD5OmtRSC/ZSJfGlEUHoCfUVX&#10;olWnHb8NbDtnt/vvC9npWVT/UJ/Srg3iIaJNebLZfpb9bT2bg+8Oqj9bl2Y84tggFB+RcVHGGxkO&#10;ZUjQZEB5cRF6WhqR0RajJrgh3+UhwvNQSpvfphBNamkYR9xQH9zl53F1+Qxcm/ZTVD75J2h79r8h&#10;cWgxeUIDyY5jMcc/Y+nlUG94iIzGHH+NR5hiyMiQIKOu7pMfiP5lPBBeNyTwrqEDIelbXmMxeelE&#10;uuFrOo+jKyaj8thKZAYqzVia4m8x9oswMy4bhuU7pH4moT7wJTp9Q3T21fvX0fz+44PsPqqlpXaC&#10;6MiRI9iyZYtZ2rB+/XrjiaDYWZINLb8QZPdXey8HObgRkDMk5CAHtwlYAc1CtrBhUfcsc7CGBLm2&#10;SdmQEKIlD1o3J2u1ntczel7nNq1sJqL0xvruaNQ72Zh9T+e/K4z1rP3GaLwZ8I3pRimIUdCRF7OU&#10;6n5KWueHTuKjS6/hibX/AS9t+i9YfvlNbL74ERoHyhCODyMWpmJJJXJ0nQpuSv4lB0iO5GG0ISEd&#10;k7KqrQqZ+zQFymg7gkUHcGjywzgy8Te4MO8ptO/9BKn6CxQiqSS7eozSH2Z62iZR3q5KV6Lil1dj&#10;g2132/bXr42bK+svpmgT8kaIUxGn0i4jQqTPzPYXzZmM468/g/4TOylJdrGWvRigQh8zs/sylonG&#10;s+lT32PTJNKIRaWMS8FOo6d7EA0NzWbpjlHiR/JiaT5bcc829OgoPT9MJc+b9iEaV0yEFrTvW4Ud&#10;z9yFknlvAR2lyHgb2Mb9zH/IGJYiCRJGUvv9eyhrDxtvlEyGtU3h20Tg10whE9Z2nybDKoM5OrRs&#10;8yeFTMqZ+qiWCkkQ1E4M2rNfLuS6tl5H8kAyigTvy8igvKtcObi5IOoTjai7mXP+n5JHQpJUHWPf&#10;CpOWAx04uWI2tr/7AkIFu4HeYnYbF/uUsxe+eqbeV2upJwmtMUG/mV/l6UDFiP8RfzcQDQm/L9h3&#10;s2nSntu+IhqVR5uM0vJQ0H3bf+z7guzzHHw3sHUptHUvI70MizIi2KDI4u89ne3wKZCh+v5IoEQR&#10;prYi9sVjHJ84VhjDJumTCru7uRqVHM9qljyE0y/8r+h87wGkS7YjFWtALD2IpAy7ccWfiWKIKn2Y&#10;Y1yU95xQwuIfHOsS5C5xjXwyhX1pSHCQeVYZRtD5j7wkMMR0hwFfK66d3YwTa2ZhuOLEiCfEADIc&#10;KyOxuFlKJx6rbSVTpvwav0cwy2Cg8+xrpzfaL//4QH1T9CIeIPoQnYiXyIggD4QVK1aYo5Y1aAls&#10;Nt8TiMay6S4HObhRkDMk5CAHtwmMHtx1bYU4HWUQsPfk8qyZCykgilugGAhygZaVWgqKFCw99034&#10;bTDW8xYtExoL/6DBzMIIKQvxcphC1pmeQ5iw6x78bMb/gKmHfoVrOIyGyEW4411UIL3UAeLGnd3W&#10;SzbclPqQLEWUHPm1pQ2UMbW0wThRy5AQ6wClOewe91ucef0XODf+Nzg64R4ULXuPinI1MNiDDGko&#10;kdCMqWM6kJusM+PkuGR/E4xFD+aaynSKyn4sovWv8krQjuMUWqNU1j2tQEkejr/1Ii7NmQLv1XNG&#10;8fLzb0jKumb20xJTmd7IdwSqRiGrGdEIhVrmld0B3V0DuFbXYFz9bT7UT3QtIUv0r1gDAt2XkK57&#10;oXAEvmjM7J/uZv6CqqtkPyJlp3F86os4PfVZDJ3ZRAIo55v98CQGEEgEjSJplmekvaxoD9IJP/Oi&#10;AHwU1lRvyiPzpryaTF5Hp24sSLiTUUDeCDIAKk8yAMpgYN3IZRTULLDKoWekXNh1rjeFrnLwFVAV&#10;yx400t1MT0hqvXgyYGhWLuTJzjJsmfsGTi9/n/2pmPTdzN98pGH2HL5r3iFaI4JFqWXsKfwGU/4e&#10;hoTfF9QXLNg+LLB0Jb4iA5Y8YKTECrIN0aMhR483BlTH6u/q+9qi2fZ3jRfanSYR5Thq4ruwvrUe&#10;gU0RS6Q5NsURJB0FMwmOoU4Mj0TAjWhXNVznFuDopP+GqpmPwHN1K2LpRnhiLRznScMpL2nRzbHX&#10;xRHaR/QwDT/CMR8y+pbxTHAoNhoPI8Jrjc4OOkYyUcP11tc4KGO8PPuiw2gpOIpdH09C7YHlgKsW&#10;mb5rTCpivMGCoQTH8hRRMWZEV1mGhDEwZ0hwwPY/0Yr6pzyGJPfJE8HGRBAqGLf4yej+ba+FuX6b&#10;gxsJOUNCDnJwm8Dowd0O/rJAC6UY6Z5miTRjJKahdXGK2KtZS+33LcYiJiPFyQp/Y+G3wVjPW9T3&#10;vwn/oEGunHEKYTEqo/EouuL92Fu9Hi+s/Fu8uPovcbz/EwyglIJXM5VkCmFyEaVqcLsYErS0IUVN&#10;9rohIdJGBacQ21/8B9TMfgK+DTNwafrj2PbaA+g5tYsawzDgJcY0e5++vt5WjqwK4CWB8ZtgLHow&#10;11JSFGWRWpjmybysw1C8gwl3A3UXUfThdHzx9P2o3rwCGGhFJuGDjwq55sICFDJlTIhTKFaprtee&#10;ToQqI9OWbh6PpdHc0oHauvrrcT901AyqFG/FDJExTQq4lCLlT4q5iT5PZb2urR29IYnOSfiSfD/J&#10;+uquQcOu5djz9mMoWDEFGCxA2lPBjzLvFLTDipsQ6kW4vxEJryKPkwa0LSQFXCmHku2FjriruhNS&#10;AKagrL5rZ5OEypOWNig/1tNAv0txkzuzjIGabVIZZCjUs/b9HNwCIJFlDB06xgAZFuNUaFLJINJh&#10;ttdQI85t+wxL3nkGrRf2miB2CPSyLwURZVvH1Q/ZVNaYkI1SwkQfVjlyFKRbB9keLaIn0Z6lKxnh&#10;1Ifk1SYlRX1KIONCzpBwc0E83a55lzHRBkZ2QGMtqZBjCU/4MEecuGSCFMfMFIK876ciHyJq5DZW&#10;1+Ag0JOHmkUv4dwLv8W1LR+SRmv5G8cxbyPH3wbAw2OC43OiD2l/D38LGRpGMoZE0I9EWDzOoVrR&#10;rP5Xr9B4J6p1xjpneNY7Wh6R1DtMo7vyCg58Og17Zj4P3+WdQFsRv+NlR4pw7ORYxjFQhgotZTNb&#10;oI4yHmRjzpDggOhBdKJ+KjoRr9MSBsVFkDeCDAorV67E7t27DV8RWB5t+HMW5vptDm4k5AwJOcjB&#10;bQKjB3fLAMysBNEyARkNFFxn2bJlZhtIGRLEWHRfQqAEQFmtLcMYC78Nxnr+d8E/aJDiEA8bEUV7&#10;H/Sne7Dx4sd4bP5fYMm5V9GFC8QquDO9VHYVaC+EaNhD2c5pl9Hlvyn1MSK9jWVIMDcJUf6Z7R8j&#10;7RQki7Fr3J2omP8MULQVyVOrcW7B67i0aj4gwVFbLsaoaGtLRNHZSDJSnPSpbwJLh9n0Za6lEPsC&#10;fFmrdrVfwwATbOWhHFc+m4btLz+EvI9mwFOh5RUuJFJhxPhslMKil0p5MBVh7h0zBlPl+0QdRmTH&#10;dFLfYJbjKXT19KOqusYYC2RU00yeUAq4ZvYlZMmwpmvFH5CCLqW88OpVXC4tQ3lTE3r9PgQp2Ca1&#10;rp31kWy6guaDS7Fj+sPoPrkYGKLwG2+mAE70tODahYPYsWw+qi4eY0V7WE7t2BGn0pg2rrqqN9Uf&#10;KYnZVQ1KCHfqSP1XQqDOpczJE0H9Va6p+k2gOpSxUKhZSf2u/NulDnrvptBVDr4KUlqouIkG1YJq&#10;2xjvJaRoJT0YainCqnlv4NDaBU5chJCW7nhMdP0Ix92YDEdqL75vVR9RtKOOOX9OXAQHbyWIjrJB&#10;9CQjgZYzqM/IuKV+oqNo1NJrzpBw80E8W+PBVY5R6vtSBtUugXAA/rCMOqx/tUGUI02C1KV2IV2J&#10;F4T5m5Y4aAxKymshwjGtvxLI246yCS/h4OTnUH96IyI1pxC/egjJE5sRu7QH3soj6Cs8grbzR+Gr&#10;q8LgtVr4eruRCgU4vIXZwOwBRMX7iJsdHBy6dswLDm0bqpAhPhWDd5jjYpJjnasHlQfWYNvk+7Ft&#10;4l3w5G8BBhsAdzd/Z47dvSyDtvoVLx0xJhhe+qUBIWdI+Cqor4lXaNcu8bgLFy6YySQFV1y1apUx&#10;IixduhSbN282fMNOPKnfqv/aPizM9dsc3EjIGRJykIPbBEYP7qOZgFDrJrXlo6zPQq2PU7CdgoIC&#10;s7RBs53ZzOKb8NtgrOd/F/zDBiqD8TAVQa0U9aMjXIMlB97Byx/9DJ8deA09KIUr1WcU3QQVWhkS&#10;FPo6TQFqLMZ8U+pDshRRaudYhgR9MpJRoETHIyFcfBBbxv0WhZ++CtQdAGoP4vzSyTj86WSzjpXS&#10;HpGCXyJM3Yn0xff1CaWv4zeBpa9sGjPXTIPSMF+O8F8P0+Y3wnVAcx5Oz3ge+yc9jVTNRSpe3YiE&#10;XQglKPrGmAalUl8ihEA67NSvEVeVAxaM6Zp1wSkKsBSekwn1gwz8oTBa29qNQCUjmlBCuIJQaQZV&#10;/cQuDZBiJCODDA7tHR0oopJ0+WoJursHqC8y/zGWWIaBeA8SzWdw9rNXcWb2I0DZTqD3EtByDp2X&#10;92D3p+9i68L30HTlNMvFOma9KUZGwnhgOAqnY0xQ7vXnnAlURzIkSCnTUcYNzTxKKFS/tmDrVMZA&#10;BVrUcyqPIHs2OQc3EUSQKS2LkdKkvsbuxPOodkRJueHvrULB8Q0YbCpgowwhnQwgnk4gEo9Rx4tT&#10;6SKdph0KkCnB4IgyJGRPsXcN/hAgmhOdCaSsqq/I8KY+opgd6kvW28fyHp2PBptGDn4/UD2qfjVu&#10;yaNQhhyNXeLptU0NaO3rQoKKtrGkmjGWbUGlUjP5MdKr6NOOQTG5wyigYk8T0NUI7NmLqwtnYu/8&#10;N3BywTgUznsZhW/ej6L3n8HR2c/iwPvjsG/WOzj08cdYP3cujuzYBv9AnzEImJ0bmL5DzeoPXzUk&#10;WDT9JR2HNxjl9/lkxIdow0W07Z2HbW/8DfIWvoBY/TkTF8csDwp3M6P9yMRDHNe0la2Wz+QMCf8Y&#10;iEbEF2RA37t3LzZt2mQCLAoVH0FGBXmp7tq1y3i0qQ/b/pvdj3P9Ngc3EnKGhBzk4DaB0YO7FS6E&#10;YgCasZCgoT2DrSFBjENeCYcOHTKKSbYh4WaA8vRN+IcMEu0jZkY8Ck+qH6WdJzF7zTOY+8UjyG/e&#10;DC/a4E+GHfd1SlEZKhWZtPe2MSSkIhIQdE+ipA8INqNy20Lsn/4EPIUbABcV+LYTOLJ8Ig4sm8JH&#10;GvhMB4U5BciSO6uERuWbp0StEf8msPRlyy0016RRBP3EIWSC7ci4yoCOc/CfXI3jEx/GwanPAt3l&#10;SCT7EUr5TRn4n8EA617bRDoeCRJXRworQTIhxS7FLMbNjIwCdCWIQSrYWktsUb/Z2VMdhbovd20F&#10;MRSa4IXyXiitgKdrmAItyxzgOxR85eKb6r6Ext3zcGL8LxHaMx++PR+gaMVE7F3wCop2LMdwZf71&#10;7SHlzZFmvcmVfaQYBhVhgrlkKWRkcNaXa3ZIrssWpSTIuKH4CLb+bF0KBfY9a0DQMzm4BWAMCQo0&#10;5xgSdBYirWrrunhskI3ciZSfSlq8h9cuhPmsj00WZjuZHTykAEn5sTSs9IijDQkjv/4gYOlNR3ke&#10;WC8e8RfRnPqS6WsjfUnHsejP0moOfj9Q3do2kaFRbSIvKnkm1TQ3oLqtCQNuF3kOaUnjgZgQaS0l&#10;j66UFpJp9waSpobUOBV9KvOZVIBESaW9tQmJpkJcPbcWB5e/gfVv/j2qP3kO3lOL0Jr3ObqKtqOn&#10;8jSaKy6h+PxpXCspQszrRiYqozT5Aml3LI8E4XUaliGBKJMnh1PSEL/tuwZ0HkXrlgnY9MZfofrg&#10;58BgJeJD9YC7mnyiCZm4n3QWY79xDAljGRNyhgQHRBvqh1r2oqVHkgNlSLCxERQnwcqFn3/+uZlk&#10;0nOWF2b341y/zcGNhJwhIQc5uE2AKsTI2QiMCHrCpAQ6ohjBkaNHR7b5WY81q9eQgazHnj17cKWw&#10;EINkMrE4ldtvYBT6RvbfPwZ64kvk/3LFHUExIwd5qQe+Bl+++buA8yTLbP4feed3e/X3hgSFJS1p&#10;iPF/L3pxtnILxs+/A8v2jEN/vATuWBeCERl0mCUjOSmauZt46w0JEuBirBihEe35n/YW1zdj1iPB&#10;cw1nFk9Bxea5gP8qNaFipF35OLJhBnYtfxux/hIKme1UhihoyrWfSoNJX2mpeb8x+w5NpjTjSkyT&#10;Dkx0bQl8cm8Ne5Dsa0B/7TkU7vkE+Ssn4cS0x3DgtbvhObuF+aqnUuYyscLdMQqfI9p3OBPjHe05&#10;IWFV4upIYSXIGiMHv0HhOS4Fh+cSZrVbgvIisG3gGBNSznNGcHKClLqpsGt27+LFi6irrsFgey/r&#10;hYUMsURBCmiJMOLhTsBVjMC5VTj/yt+hYvK9uPzmr3HgrV/j0LznkWospHCsNcYyJGhpQ8wQQ1L1&#10;borhuBnLwEOqGDGJOIKblifIM0KBUeU9oVgmMvxZ91MJedllscsgshU4e8zBTYbrhgTRmTUkkEbT&#10;VKYS7FupAWNESMf72fYKJ5oyW52KlK3iwzMijyNGBIvGkKA+QzoZofBbCqNpSHQmQ5toU7Ocojf1&#10;IT2no2hwNB1mg37LwY0B1bHGKoHqWp5IipvijgRR09mCupYG3h8ZD6Xk60iaSmTipD3HkBBmGuEY&#10;eRnbpZujbIDUicAgH+1AX6gI9dUbsHbOHTj76UNU5o9w3L/Asa8cgWgjBmM98IaHkAr4kAkHkdH4&#10;zPRTVPSjih9kxrOvGxJEy+wQiET8pp8EeBnTVqn+OqDrMHB1CU7PvRvrJt+Fq/sWoaVoL67s/gBt&#10;l7axHD5nC2XFZeB4mtKSInlBqB9pzLc8xnxF3xEN/jhpTn1NdCEPInkNiYcoRoI8VLXUVV4I8kqQ&#10;UUHyoX4Tj7FGwZwhIQc3C3KGhBzk4DYAqYSawXRYNJmlCRtOTPKXJH/jwO8EwwMuFxdi2cplWLd2&#10;NTas24gvVm/G1q27cPLcOZRdq0GvZxghCYROSqBeZY5auS5VLZhRPH2pzZo31cwZvyO+oodG+LQu&#10;JSSYWQ6i1mCaFM3MA9UmMnpyI/OgXrFCsc4NSHCmUGAEcvM8f7GJKmPCEUlE0f4loGjX9RC/6OX/&#10;noyfP/CFrOf0vg66tKgqkl3j+g86jgn6uEW94Lyk+hamzGxLnGKXm9/vwYGidXhp9l3YW7AYw5l6&#10;BNJ9Zh9srT9l1fJ5tYkEbs2WKM2bC/qGo3qwQlT3Rhhw2keKjowK4ah2FJA3AhXdoRoc+HwCQi1n&#10;+GwHpbt6Cnb1GCo6gLUznkND0SEE3K2IxBVskOkaTZgJmvrjN1QkW8mmDVRo3Y8jlpbfA9sqI+GS&#10;yhX8iKeG+Hs/Eq0UTCsP4sKyd7Di5TuwZcIjWPvK/dj93qtAfw3z1kZhtx/BtA+BBOszRvrmt6NJ&#10;ppuKI06auT6jq4YVGtqRQiOjhZDvqPBS2ERnpi0dMVPZF+qu9lmPxBKIs/8MDg2jikJV0ZUiNFS2&#10;GrIMs/J8bL/BdIBlkIcB62mgHCjYi85pz+LKC79C/ht3In52OYKle5BhfcW9PYgFXRTKwsxzhMh+&#10;lGFtpFkX8lhhwhJ5zfeZoSi/rbbTzKJcTTXzq6Ncl2VcsMKdRQl5Fk2bj4E5uMlgaE5KP8c81re8&#10;kOJsjwTvJdneqUQQCSpA8SjpPsG+QBpSP1RshDiVoqSZKXbev06bPP8SHfq9Tse3ECz9iL6ktMqQ&#10;JVd6ranWLLjo0eSPv1uatEtydJ6jv5sHqmOhPbdt4PZ5UVlXjeraasTC4qdsA45tHNh4rjEuDH8s&#10;QL4e4UgcxlDSy2MEA+kg74WQlFdCTMbPOnQWrcf2ufdiz8xfA31HyBcKmE4rEsE++HyUC2IpRIMB&#10;0neEw6vyItqV0dhZpkXKGIWWh8rwGUHM7NwgbwR+r60AifwNuPDegzj86s+R9869uDj9IVx69xEc&#10;fPFnqFk6BejsQyYsA4WMIRqHyb8UyDjGcmo7If4zXhbMifpYSvszO0zqRwsyCtgdPi5fvnzdQK0t&#10;H7XcQQZBGaDkuSAPVfVzvSNakhFCfVjXOcjBjYKcISEHObgNQBZ3qlL8XwM8GSWFCBkRJMWmeTSK&#10;CQVW6XvXWhuxbsNarF65DBvXbcKGNduwZt1G7D50AAVVJWhz9VJRo6IXTyMivZ/JSe6IUBgI808O&#10;iCH+hSlsSA2k+iJ5weHP+pCO4uH6PE81wxrmD0l93RgGmKiMBBSK9Yxesa85ryo9vikNkQqWOZdQ&#10;LSFU3+GpxRQVLa39jPFZObYrV/qTocOsjZfcYNYTOEqUxBblydwmfsWQYG4QvwajPmoecnKt1GSi&#10;SWlGPO7jd33oSzZh5dEPMH7hk8hr2EMVs5X5GqCyHKA+LUXXUS5Mtnh+K4RrKdAJ1kmKdYME6zXO&#10;MrC8ErC0SZsWCph509gwlfVOpBsvYP3c5ygoViEW72Pjawa+HWi8hJOfTcHpTR8jNKiYGm42D+vE&#10;VkkiSSHDT2WJN3TvelXxY1Si0mzPcDLIr8Xhp8AXzvhIpkN8oB+RoVKU7HgfX7z2cyx/6v9A8fJ3&#10;0XNoIy6s/Aj1p/bw+x1IR3uplA0hlgkgkoqBcquhzYTiH4woK1aJtqDzsdAxJDBfOrIV9YZaV9mN&#10;8STK2/olSOH7GoUrKUueIdbPCPH4ogm4KWh7tH9DuocPNrAYFRheMw+Xn/kNzj//K9TMYR0WrAd6&#10;LjHBQQpibpY/RFpNwJ+MIcT+EM+EmR9FOGfbyJhAZVLNo76qqpXQpgBqWn+ufNvyqazZaO//Y5iD&#10;mw+2rtUmFtVGolG1p4RzKdhWQBfY37Lp2EJ2+43GWwnKU7aSKkVDSxo0c6n7AuXJlmH09a3O748J&#10;bN3qaOlK7dPS1oKKqgqzNCuuQItqFjOwkCeEOe5z/DNGTI4/MiXEoPFZY5Q8akSDfCbFcc9dh9rD&#10;n2Hl+F9yTH4FGMgDPKUcqPo5JvItDmFef9IomzKIyeOMiRv86vICHS06fDSZoVTBsTERGmS+hpHp&#10;qkT51k+xY8KDODn5YRx4/m9x4fVf4+wLf42LL/0MFRPvAIr2kj8xb2QC8bi25u1k8uRTymuYXC3k&#10;lNXHTwb4FS2bSBkvMIdOf2ygdlE/tMvkZJyWYVqedjIqqA/LU8EaDzQ+WWOh7b/yclHfz/XjHNxI&#10;yBkScpCD2wDGNiRIWPjSkBCiMifXaXfQiz37dmP1iqXY+MVGbNi4FSvWrMK2fdtxtboQjR318Aa1&#10;9pqvh/kfX46FJWykyZtD8CW8FDX0J7V9JLydBAVp5fqQsiAtOa7v80aSDJ1Kk1wOres2xQy+Jx8K&#10;/U+BmoKEME6FXO7pmrFWafR8MsX04xFEY/weBZ4gn/MTvTryCflGyNshw2cQobigWZcoBQYJtpoV&#10;MbODEolkzNCfIyDJqCBRxvBEyTcWvwajH3AEIMeIIFRO4wizXiJwo364GPM3TcbSA3NQ778CHzqp&#10;MLsot4XMzMxIs7B6+P1bYEhQ+vJ8iMsDgIqv2eM7xnphs0T4m4/lcUUovCU9gKsV0ZqLyFsxEzsW&#10;vo6MpxphPwVFxULwNwN9V1G5bR72z33ebA+JoRYq0MNsXhlIRppf5RvRzzOmsGp/zVBRNGWbRaU8&#10;88l4OoIYv2uMFOF2tF7ahgMfP499sx9B496FQEsBBVXtHlHPZzQrNsDqdzO3PtZ62Ky5NfYKfkJL&#10;EKyAM7o+7b3R6BinmGNjSeI9/q8zta5IV8q8DF2Kk1BdVYnKshKEPawnrw9pGRQCbidfkR5EO0uA&#10;7quo2rwAp2c9h8uznkH+u4/g1KQ70b5+EjBYZAwJsZjPxNIIMe8B0kIorS0rKailgiRTirvJEJKJ&#10;GMLRJHxsJl8wZgJAygtBs0jKt8ppFQWdj1Vuez0W5uDmQ3Z92zYSqs2EEsxtG9o2yX7W3rNg0xoL&#10;bzUo78qjQH1DBjYpI/a+8mR/F9jr0Xn9ofL/xwq2PkVXUgBFW1IYSyvK0NDahECY/IdjXSpJmhNf&#10;1kAd5zg0yHE1ynHH70LcrSC3w0gEBzgGkbNy/DZLFCJUzIda0XByEzbPfBaHPnsdw1WHOD7XIh13&#10;kwNyrCIOc6hPcLxX8MPs+ARfGhHGRvFkP8dGfsiMqc1XjmPfoqnYPfMlFC+fht4dHwKlexA99Cmu&#10;vPcoTk+4A5lzG5Govop0dwMJsYlIPkF+Bdc1ZqSDAo/fyCV9LLNM1TIkGC8Mecf9CCG7r4k2ZCiw&#10;xkzxFhkSdNS1QL9ZI0I22t9zkIMbBTlDQg5ycBsAxU8qV1pZPcqQkKQQd90jQQ6AVHmpxJw+fQJf&#10;rFmBDetWYcP6VVi9ahF2bFuB4sKjqCg+je6mcqT9HqQ8VG4oR4RcQUoIDgMKhP2IZaTIaRZDJoEE&#10;FS4KC/qmcZvk0bpOUlDRbAXiUepsSWjeVesgNTeutZlpE8lcCpRcGn0UcCjsJKNU4uRloABlZICa&#10;2VCE+0SAudfihQACKTd8ySEEkhRiUn6mzVS13ZSiTQcozXjl+SBzhFZ/Ch3ThFB+GaonBx0Dg9Dx&#10;V+AHvwZiwLpvUc85RoS0ypBReko7DHeyG8dKduKTXe/iYutBDKKBZaaiCSrbLKuEKxkPFOwvLqFu&#10;DAH7RoLSlhCfTLHkGc1+swXYFsaQEMsgyt/kEJrS/FOAQmRHFap2rsCK1x5CS94W1mc74kEqzhTy&#10;ksEWYOAKzi97HYen3Av/sWVAwwXWdStiIRerXDNZTrNHI1SS4iEKmX6iF2m2bYrKsmMsIqUat1fl&#10;gcKjpx2pxsu4tOpdlO6Yi+789RRay5luM6VT5olpI0ZBNiXfiQDrnTTCLyWoiJMcHXsAq/C716Ne&#10;klDptLneFupKRxMjQUG8YhH0d7ejvrIEbbWlzFcX4G4DeuvhLTyFrmM7cH75bJxYPBWHF09C2d4P&#10;4a/YBvf55Tj5/gPIm34Phk+uQtrXRRJ1IxIPI5giFfPbWsggM1gyJaOKF4moHwG/Fx1dvahr6kJl&#10;Tb2ZNVLQKylt6n92Zulm0k0ObgyojWwftMr06Os/JMjOv2hQM5R25xNtN2h3Pck2kmSX20L2/Rz8&#10;/mDrUygjglX6tHtGcXkp+twuw+EM1yM/lWGZD3Cg5ogdDiLU0YayowdRfnAX0EWl3NvP38hTxSuo&#10;kCM0DAT7gPpLaNy/DNvffRJXdy5ErPsqUtEB+DjW8wnj3ZZKyxuBPDEt3ig+6fDWL/mn2vyr7a5l&#10;l15t58txPRQcQH9LORovH4Wr9CR5UpHZihiucvjPb8K5j8Zh1+SHULRyOvJWzcWlTR+i7thSdJ5c&#10;gc4DnyJ0bivQXsb89rO8YXRxlO0z3JmgdQ7xHyfNiR7UJ0f3Rx3tEiV5KYjP6NnOzs7rxgbRkXYI&#10;Euja0loOcnAjIGdIyEEObgOgGEFW6TBtKboc5cXRHUMClXvddcwMfI4MvuhKPratX4ONqz/HlnWL&#10;sHnVPOxcOweXj6xExelN6Lh6DLH2Oip5bkcx9xPDTDfBpI0vuaYeqLRr3buEkhFtTkzJMCut8ZU7&#10;u30uEeW9lDEkiKFrzXBGboYJKbYUP7SNYJTf0hrJaNhsqafYe5SJxLkcQUazv6lhZBJ9iEc6mGw3&#10;86Jtpng/qhliphPmsxG+E5R5I0KVU14TIQoojutmKkNlngo1XzDo+EfIrOEYHFRDXwcxXDFN5tng&#10;iEhGIckxJOhdfiXlhivRjo82zMD604vQGis1hoQQxZg4PGwSfi/tzNolWF9xKpKaIbIM/WaAbQ9F&#10;g4+y7LFMiPXHOqK2n6FApfXZ8ipJJFn34R4qxsdwaO4EbJr4FMJ151j3FCgTmkmNIpbqRcpVgN2z&#10;7sOpt36B/Ld+g/5104GmPD7TC3/KBz/Lo+ZKSkBNsV2SA/xtkO00xG/4jTdClHkJR9iwohvt+OBq&#10;hT9vF/LmvoJY7RHEOi+wDVv5m2bKRBsBpkGhVkYn5la7nqdYl1pLzup0muZ7gW3XL+tfZ+Yu60xB&#10;wrQcA/xWKjiMgdY6NJbkwVd/Bmg9h+DZrTg7/VUceulxnJjxGqp2LkZnxX54B8+Tbin8hi+j7dBc&#10;nH3ntzj1/tPIuNspdHuhoGBhZjzbqJaU8M26SbCs3V0dKC2vRE1DG3r6Bs3ac23DpbYUSkmToPdN&#10;dHMz6SkH3x1su43GP0QQ3QmUfzOukBbljaClN+Xl5WZWUzubWMVDuzhkKy/Z8IdcD7cj2PpUfQvV&#10;VgqEWVJZDhd5o1ipP67liPyd416avDsd4tga8CFUfw1HP12IL94ch2ub1gMlBVTG64E+jsN9LcQm&#10;YLCZ90qBwgM4PfclHPvoNbjLD3Gc60CY/GOIKesriVQIyZT4rPirou/Y6Ewc70eNt+aUqJF9mGNg&#10;kM+GkwHySeYrQsVVHmnBTuaR+QgxHz0l8FSdQN3JDTi3YS5Kdi7AvvlPY/PkO7Bnwq9wcNwvcfnd&#10;p9C163Ng6Bq/6kYn/MaUbwwJYv2qiB8hqA9a2sjuj5ZmFBdBhgQZA7W8QQEYZSTUvaNHjyI/P98Y&#10;HKy3S67v5uBGQc6QkIMc3AbwzYYEWY4dhVFz5vqLJ8NoqC3Hri/WYPW8ydg05xXsnv8Sts94FMfm&#10;P4WrKyaibtNs9J3YjGBxHrryqShKO6SSnohQ7ZGXQVjIb2khuTwQUmRGZCwSGTTLSlWPSpKUVO1R&#10;rSUNCoYU57nUdflOyLmdiruUeimIxjOByLxBSxRiEbN9VDrCc+25L4FioIGCRDWSDZcQqToNNObz&#10;uhzwUcCQe3ywj4oYFTUKJNoOUJH9FQdaSzAiPE/wW1JAMyZGA/OfkXAj84rjqeDEENC90SCGKQFI&#10;zFfeCMksI4JmXxQ8MAB3vBeDqXbMXv02Np1bjO50DfrTDfzyAN+gYKS4EGwHx5CgpQbJm25I0Lck&#10;UMYTrH+WXwYVY+CJU+jUwdAFhb5oH+uvDS37VmH3O8+hasMnQAeFRgqImrSPUeiMau1poA7F22eh&#10;7NOXcHbSnTjy2j+gdts8RLsu89leNh+Vf23hKMNOpI3IdotQEGT6ybgHMSrmYdJPVOsGKIwg5AGo&#10;YA+d2ISL819GopHtGrjG35if2KDxNFE9S/RV2xgKY51rhwcT5JH/TNNkgeozG78ZbLt+9RldJeTO&#10;K0sWackYu0hXMVc7Osrz0FmwGY2HPsKpOS/g9LQX0bnmUyQKTrC+yhH11bFbNMCbqmKZyxCp3ImT&#10;U+7H4WlPIjPQyLogLZNeZESSTCtDQijNnkCaVDkVjLK/rwfVNbXoHZAXi6rJoRm1ozUg6Ho02PKO&#10;9VsOfliwbWMxG0b/ZvF2BNGiBdGZ9UjQGmsZEhQE1B51T2uutUXpaOUlBzceLN3YdvH5fCYuQnFZ&#10;KYZ8HvIgstFISFyXSI5HfpTReDzYQ97ag6Giyzi6YBa2jn8VRZ/NR9fe5fCd3ojYhR1IEnFlD1BM&#10;zN+I8pmP4uL0BxDLW8Xxm3yCfC+Z6EI0McCx3UMZw2+M9hw4iRqzNXaLdrLaX6cjGCLKsEqujzDH&#10;wnDEh2TUZ8ZdMD1EXRyHh/hQF1lSs4nXE+zid/uKMHCZ+dk1C+XrJqN88es4O/URHJ7yBBJ15yhD&#10;dMCDYaJMFBwXnez8KEF0YVH9UWh5is5FMzIaaDmMvA6WLFlitgbXjl6rVq3C5s2bjYFQz8qYkIMc&#10;3CjIGRJykIPbAGRIcBStsQwJaYQSMUSpFMnYkEgG0dvegN3rV2Lm47/A7F/+a6x88H/H57/8p1jy&#10;N/8Dtt3//8G2B/4tNj/5E6x46heYcvdfI9xSQwZMhTMptzamH+R3gjwqhgKVUi2fkJu8tjLzMy8+&#10;IsVHePlFoVa1yzdAVwleaX+DKMUGrZaX0UHGBxkhjDFEBoU4hQgpo+FBCiotSLdcgefKQTTvXoqL&#10;H07A4clP4My7z6Fr92Kgmsqnl0patAuRzBBV9hCGmKKHR8eQoDl3xQdg3qUcSpFW3aiO5BXg1Aq/&#10;L+OG6m80SNrhs8QvDQkyIlDB1UyyFEN+Nciv9iQaseHUEqw69jF60nXMQzu/PcxvaEadafObag9t&#10;FykX/5tpSLBC5XVDAutA8zIZKeCsAtlSTCT5TIACVje8lSdwdel0bHzlfgwc3QwMt7D+XQhR6fdG&#10;IvAFKczFe9keVQhf3orw6ZU4NuU+7HrnXjQe/gxwUbDrLwd6qES76ijk8Xqwks9fAwKdFOrcULDJ&#10;GOteMSKYQaRcFGJ9HRg+sxmXF45Dpu0in2VbJvqZb9FK0gQllNIt6mbt8T3WI4UZGa9GmkVJmfKO&#10;hd8M+k0JfP2ZtGhEFcS2NYashBdpdwfqLx3CpvlPYefsB7H/3ccwcHA1UHeV5W0HhtqY2jBreICt&#10;3Y10pBboyseu8ffizLzXEGstdpZFxP1OPfA7Kpcwym/FEk4pQ0GfiZx9rb4Jw26PmfW1ZbFRs0eX&#10;y96zQmIObi+w7ZONFnSudsvG7N9vN9B4IjrUzGVraysKCgqMW/TAwIBZ3qB11goMqrgeMiZ0dHRc&#10;V1Zu53L9oYNVDDVeyBtERgR5iGibP7Msis8EKQdo3Alq9j8VQTgWQFwBcz39HKu74L96Eec+XYB1&#10;Lz6C7eN+jeNT78WpGQ/hxGTtmPAgmj56FgOfvoiy1/8GLRwDcXkl0HuGY/hVJPsvI+ypRSgyyLHM&#10;y+HZ8bfigGd4pRMnYQREBlnIkVYcEoPMp+SIWDyGRDyKpJZXpGKIB5nHeACZRACR0CBSSR8ing7y&#10;G/KXAMdZN8fgrjyg4SjatszFgbcfhjdvG3lYNb+rhQ2SSlhyE2RYY34O7DgklGFAR/VdGQZFL5s2&#10;bTLbQdotIdesWWPoSeOT+n8OcnCjIGdIyEEObgMgOzAKMcU8XkhhJcM0M7YUTKmsRtNSXKQoS5kO&#10;IRFw4dy+7Vj44E+w74E/Rfm4v0TtS3+Ophf/Heqe+TeoeeHPUPjaT3Fw3N9i2h3/HhioQYYCQjzl&#10;R9TMCFP4jVH5jyQRTWhhAPUt4jAVLz9z4kqH4aaKFKSI4OOvPl7LiAC08Nd2PtvL+37eSVPtAtUu&#10;xe2ngMNyxClSJKNUxHzX0Fd1BMdXzcCWd5/Fujfvw+bX78ahSQ/i1JRHcHziAzhIPDb7BcoPqynI&#10;lCEZ76Ti2cMUfERnm0pTcuZLywqM3iipJUbphdVDnsgyScRwDBlm1uJrIGlH9y1KIHLqOiNjQkYx&#10;rodYll60hqtwvukQFu+fg65EDXPRzRy42QysHWO84Gtk2M78upZIKO2bA1ZIsMqJQwHaZmuERIhJ&#10;KrDpDNsl2ISSbR/iwMSHcG3NXKSLTwE91/hgGL4U21BxLhTXIKKYBp1UnGuRbM5D8+HFODLrSRye&#10;cj9q176Djr0LULtrNtqOLUPH8Q2o3b8KJXtWovjoNrg7G0wgQX+ErcI8RMz6XHkkNMNduBeH5j6D&#10;QPVxfqcPUU8bhVEfWzBhREAJmRKAZcYxtK2GUzMIVaffC2y7fr0NjCHBeCQwj9qOLOyisN2Jvas/&#10;wLo5T+PT8f+AumPLKbyWAH5Sb3gY6XgQkXQIkYz6yBALyHrqr0LL/pXYNPFxdF/YBQzJSML6Tmj7&#10;R5ZtpO/IAdiJ+aD2SaG7p9ssb+jo7DLKgUDCntpR10K1bQ7+eMD21x+6Xcf6vujOGgKkZGg5g4Is&#10;yoig+AiazRRYt2e5QOsZbS+nXR30u9IQZKeVgxsLMiJobbuWmqhttLVfY901BD0+U9/iOEHKAo7H&#10;IMd1jm2BqJt8nONVmDjciWBdMbrP7UPlhvdw6fOXcXjWIzhBPDjxNzg+7m9Q+Obfo+j5v0TRiz/B&#10;wMJngDPLgPLduLh5JjYsnoKCwtMIR4cRUiBdjm5a3iCDuzPWjoCaPgvleRWhgh/RDgwJjoWULRLR&#10;JNK8p4C9Mn6nzbgX5+9RROIh5pnjqIJDJjg2J7uRDMpgXYVoxSEcmv40+dgcjs8KctuGuL+VH5JX&#10;IEdb8Y8cfAXkgSDjgJbRyQAozwMZD9atW4f169cbI4K8EjZs2GC8jdS/s8HQFtvH9nFdj+7f+s3+&#10;noMcZEPOkJCDHNwGIIVUPglGszKKFlHCGlF/USq8UiKN2pIKwtV+DfvXLsWye/8CF+79E7Q/92fo&#10;efxfwv3Y/wuDj/xP6H/6n6Pupf8dZ175r5j923/jBL9LKHiR3/gS+DMxDMfDcFMh8qYj8CSD8KWD&#10;/EIMgbgHiYxMAlKeqQLG/NRHpax2AD4y9lAlJYc2KvbDCFPBVqxmP1GiaDjK90Jyjyfjb7uA8k3v&#10;Yeu7T2DvgldxYdU0tBz6HImS3UDdEaSKd+LSkok4OPcF7Jz9Io6veA/N+XuQ7K/mNzqRibuQjFOJ&#10;V6C/WBDJcAjpCBXEEf3QVBX5mpmk4KWDX2V+DuieGKBFvjDKkMAaxSBa0JWqw7KDH2Dl0Q/RjyaW&#10;rYc14mNzUJBKMh29mnaMPtrtQu12s8Ayc8vAHQqQUMcsiDxYhJRZbjGMVH8xdrz3OE5OfRiRUxsp&#10;UDazDQao7Mvck0RIsTDkRqAYFFq6EJfgqYCDV1C+bgbOTrkf56feh3Pv3YvDc+7FkQXPYf/s8dj+&#10;3mvYPHM89i37AM1lBYiE/IhQKFRbh4xxQjEy+pDouIyzqyZjoIBtGyadBHuYPz9FP80lOUG8HEMC&#10;wWSehRjxSBglr3wH0Itqz7ESkPAaI53w69qCNBlA2tuNy0e2ov7CNhQfWYr2imNIhzsRjQ2ZmpXn&#10;RDhDQVgGCMV+kHDu74an5BTOLnsP1Ts+Jk1fATykfcX84DeipIVAQoEwZUigoMz2SPE47B5G7TV5&#10;JdRfj49g21E4WkjLwR8+2P76Q7ftWN8XzUn5Fy3K+0AKqgwEWrqg2W/r6ixF1j6n2UsptHomO0Bb&#10;thHshy7rHxuo/uUVouCsdlvOhupadDe3wu1yUblXvCAq7ES3dkDiyBXKhBFOkkclOcoKTWwCju0u&#10;8unBEg6+PA4VI3B1O2pWv42LU+5F6cTf4uILP0f+K7/AhRlPYN97z2LTB29g5/qP0dBUbpY2xBIa&#10;uWUijSOp5YSjx1qdjmCGPyXjpI0YxzmyGtkdUlH2BZ4bJK+S4Vu78ygIbixJ7qnlZ6EIMrEQfBnt&#10;mDTMpPoQbDiLfTOeRemHE4CSQ8BAmcOrUkN8j2Opw0VykAW2X2o5jLyIZByUR4IMB/JI0BIHLW2Q&#10;YeH06dPG+0j93I4LetcaB+09nWf3c9v/c5CD0ZAzJOQgB7cFcNA2DJI4YkSQpqhZeEdpldoao7JC&#10;BYdKfmftVWz6ZC5W3/kfUH7XP8PwE/8Kgfv/H8B9/z0S9/0TRB/9v6PruT9B4cv/Hh/e+S8pSBQZ&#10;q38k44Ero+BFQXQYNdlPFdqH4aQLgXg/v+0mc+8l8tzH42AX0NUK1NcA5XlA6Q7g8lYEL+3BwKXj&#10;6L5aAG9rJ9JDASBA6UHBHYe7gaJjaF8zEwXvPIAri99CfxEVzIFCpllOJbOCwk41jzxnvsKNp9B0&#10;bDUuLpmB8wvexrVVH8F9dDvQV08BgvkIu5g2FTdZ0eMpRHwRE0NPnpbSRxU7UmYBHoxu+nXQTTFA&#10;i3pytCFh0BgSaryXMfGz57H90ioqv13mflyBozTDzX/mVSqPWkKhNlGr3SywjNwycMeQIEWV2WD2&#10;yftJJqzz9CAyfZdx9INncG7Gg/CzLtF/jXUlX5I4yxFGSG73EWZeQTeDUukpjib64WvPx+UVk9Gy&#10;lELb4UVAwWqkylbDW7AZrrzDcBecwvDVPMqkBYgOdBpX1Sjp08cMeJlmXPQY72O71iF/1wco/GI+&#10;UJfvzPJHPQiyfuWN4DH5V5n4n6FtIcvFa1Xp9wPbrl+2gc7MXfUhEYgIhUJwRp4TYTeS7i701eSj&#10;pew02lpLECDt9xl/lAwGKQ3LQJJWVHAFkwyzbNqVYrAZjSc34cjMJ9B3ai37Q6kR1tOxoPFKkBEh&#10;xnfjxpCgrduiiFJIbm3vQFl5hRHastvSCm05+OMC28bCHxLG+r7oTjSnmUgFU9SspJbfyGBgFQkL&#10;el/3pcxKKdHspjUe2LHIllPnObhxoDqV0UZeIwqe53K50NXSiqaqatRVVqKnu4tjuWL6kEVz5AyS&#10;D8kzwUQR0kRA2k9+6CF/UCyXANIRF4dBLSsgL4+0AL1XycMPIHZwCcrefx6X3uaYtnc1Os7uQ19j&#10;OTpaa+Hx9pMnksemnKVaiiOU0DjqMD/lkjgCOhXqJ42b8hQUKXH45GvmnCzgujFBBgeRTJJjf0qG&#10;eX5CoZr6me4AL7wYpghSh+otC5E/9WnULpmC8CXKAj7ys3Q/y6iFll/Sag4cEN2oH8tzSMuV5G10&#10;5MgRHDx4EFu3bjUGhGPHjhnjlGIo2J2DZLhSYEYZIHTP9u/R/dxirr/nYCzIGRJykIPbAjhQG25M&#10;1GBtFC3HkJBIa328E1BQgZCQCcDTVoudn3+IVXf9RxTf/U/heuL/jfAD/yNw3/8FuPu/Q+qBf4K+&#10;p/8pSl/+M3xy57+gMlRE5t5LJTAAV1zxAHxUmlwIp3oQj7ZT6SP6G4GeMir8VPIHaqnI1wDVF9G5&#10;7wvkfzYL5+dOQPHM53GRDP7M1OdxYvo4nJg5GUXLFmHo5GGgmcyegghKzqH2k+k49doDKJnyJHqO&#10;rkVSa+0VyT/ainSyg+Xso4DSQyGD31U05yG+23QFfQfW4dLst3DwjadQteUzhKryqIXyd20jGBxm&#10;GcLUDSMUtmQAcGQWLZkUe5M8kyaz+zqYX7JQ9aw3vzQkBCjKuNGG7ZdW4s1PnsGp+j2soV7WkZvp&#10;U700O12MvGYMCYrJoNmasb53YyCbeQutIUErXiT3aytxM1OU6mfdVqL/1CIceP1v0LBhFtDJ+k6F&#10;MBwLUZkPIyahUC+G+bzWRyZ8SLquofncBuya/hiav3gPaDnLui5ne7DdPU2kB7n3SwFnvQcHeX8Y&#10;sYjPLLMJUGGWAKudNZLRAQqQXbh2fit2vfM0uncup8DK9gwOUNFWfAsJvU7VGdpW5mUJobLPFjDV&#10;+v1qkW+ZdbtqUycN29JxllWkcD1Wggwp8SBCrm7UX81HY3khht198LHt+5kLis7GmKDtSlPaWjNK&#10;KTgS4Dtelr8X7vKjOPrOnWjfMRdov8wCdSMTHEI4IlFe8UVSxpCg5Q2xWBTaFrSzuwelVNg0w2jb&#10;UUcJfBLgdJ6DPx6w/fWHbtexvi/as8YreSAoKJtmLW0gRbvG2o41Ui7kiSBDgtZc6znRrCD7OWEO&#10;fn+wdWrbSKD6Vr031l9DdXkpWpoaqfB5oa13tWuSPMP80aiJm2BitJCXxdIRRFNBxJIccdk08Zim&#10;H5KIpLz8hsZw8vj+q0D9STSvnIGyD98CGouQ7msyfM4T9pKvRIzhwBipOS4meRQ6I6tQ9DWKxnRp&#10;eKQGUJ0TZTnmuTUimPvmdY6DHCtl7I3HnGVvzBn6Mn54ZJSOdQPlx3Dl/Wexb8LdGDizGhgmP9Ni&#10;S7OF9A/bv25HEO2oD8sIJaOA4pooaOqVK1dw9uxZ44XQ3t5uaErPWmO2DFVavpSXl3c9FopAv9ln&#10;RJsWc/09B2NBzpCQgxzcFiDmKE5L1GCtGdURQ0KMTDysHQsoEkQUwFDB9TzdKNizGRsf+2+4dO8/&#10;Q9+Tf4Lwg/8j8MD/Fbj7/wTc+99h4PH/CeUv/lt8+tt/CQxQeEgMkQknEaJylYlRMffXItVDIaLl&#10;AnDtFAJ5m9CwdiaQvx24uo/HbWhZPxsH3n4EW167G4fefgxnJj2FopnjcG3RVDR+Nh3Fs8bh+OsP&#10;4eKUZxHaQwUybxd61szDkVcfQMnsN5A+sgFoK0Ym0oNkrA+haD8CKTcVdz+GE8MIxIeQkpu9vCA8&#10;rUDrVfTuWYWDEx7Hjtfvx4l549B5/AsqplXOM1E+K1fOmJw6pc6rRBItxOBUd6rD0aC61e8W9YwY&#10;5peGBC+6qUzWY/KylzBlxaso6j+LYd4L8v+ElHAtC5BgpNeMIUFqvdaP3jyhJpt5G0GB7S9DgpHX&#10;mA/puwljSGC9uPKRLv8C+8b9FBc/fgXDV48jFPbAx/zFUmEKgpprl0LNY8zPum6Hu/Qojn/4KrZN&#10;fgA9R9l2Q9Um3oFc+jNaEhCmiEdlWgqztvdME5MU5GIZ7aqh6BXylmH9ybiVGoK/qQB73ngElfMo&#10;nNYVkL56qcgryoZMYKp11pXaJ8mK1PIBSpdqv+/v18G2tNNcI2nY1o0mR8xybCvVXYbfzfC7bY3X&#10;UFdciq7GFsSTabgpfLn4Zj/7BHsVhXAq+VEZHYjaujI6aGg33HAahbPvQ+/W6Uhe3QV/9TnWJX9n&#10;PaQyKQrqCQr3RH5DAliS6bR1dKKcipiENbWjFdIEus7BHxfY/vpDt+1Y31cfsEqqNRJoLbXW49vY&#10;HXpPz+hcCsfQ0JDxWlCwPxkTFJxx9HM/dFn/mMDWu+pUY4XWuytORXlFKZpa6uEPKk4CxzGOaYk4&#10;xykq4dFwArEIuRGv43zHeEVx5FNLxznUawgPclAMjMQ4ig5XcOwvAWoPkNfPwNVPOFa3lyI23G68&#10;G7QMLsExLBajvMExTXxVx7SxBGh0/QY03l8cyWVs0i0+Lvut/em6vVdjNXluJi1jq7hZmt+kQkvU&#10;ostMkrwm2I5Y3lacm/IgDs94EPE6yiJe8ibmP6axOQdjgmhHKNqRZ4INmqr+K6OhtnIVjcnYYOlM&#10;AT23bduGFStW4PDhw6a/yzNB/VvPZPdzoc5zkIPRkDMk5CAHtwVIIBO3JWqwHjEkpDXLyb8wtAmj&#10;3A2p4CU0S+zCQPllKtx34/SD/xKtT/0ruI0h4b8H7v0/A/f/Eww8/v9ExQt/hk9//SdO0CLNLDPp&#10;pFzc2ysxuGcpLs96GXmTHkH++PuR/9qduDTuNyiccBcqZj6GC9PuxYG3f42CZS8jULQGaDuJUP15&#10;oEdR7ouBgXygahvatk7Cgcl/h91v/TXOffwkdr37INZNfQhVR1YAw7VIBzrI2AYpOChEFJlcLI5g&#10;VEIPBZwQBQMjaWgGhflLdQO+Kngr96Ns6VvYN/4u7JnyMJqOrAQGKUxEexAKdiMQd8usYupGBhZq&#10;ukQq1YoZ8DVQ3YoBWlQ9SzD60pCgRR51wct4Yf4DmLp6HK6Fi+E2hgTtVDDKkCBBjxeOIUHp3RzI&#10;Zt5CGRLkmSJDgnbwZBU6Ro6kggUW4+qaV7Dzxb9A2aq3kWq9imA8gGEKbml5ccQUQJCiYoJ1HO0F&#10;OooxcHAZ9r72K5SumQJ0XmC1DCIQ5jsUQD2synCK36TCH1e8ANU1FWd/yIUg0/IzTb/iYbD+obW0&#10;MvD016Pg/ddwZcITSJ7fz7ZvZ5pBpqFcSxhhXckTIWENCfLqUOvxN6fI3xGYnpnuUnt+aUhQE8nL&#10;VkddJ1IZBChEScDq7epCfVkd/P2KIC76S8AXI01SOHeaVx4FPuaPmBxGJtZLubcbydazKJj2S5yf&#10;+hucnfcM9mr9rqcDEb8LIdZZhEK0hPhYwvFSiVBYu9bYhIqqKjOrqHaUcCfX8pww9scJtr8Kf0gY&#10;6/uiOSkF6gP6XctttP5eioQUhrFAz8t4IKODAv9piYOUkOz0f+iy/jGB6lJ1LtCxt7fXzCpfa76G&#10;oeCQGZviHF/iEfI6NZkGOLE96dZhtm+Y7Rslxqn8aYmBXMH4u2wA6XQAQ64K7Fo5ASeXvQjvsbko&#10;W/QMij56jmM/+Xi4Da6kC8Mcr7UsS+OUxmvRjY7ic86uDRq7dLSoTAgTFFmiHN4VSyPF/GvWm+8z&#10;GxruRCYqn7aRTKelqIovaINnxVgKwEtOy9GYA/eg8UysWDQRRyb8BvW73iffP4tMpB6ZNOUeDey5&#10;4fNroLq9LieMeBdpeYzxaGlsNEuZ1I9lnFIfFsigKI+jXbt2mTgKS5cuxZYtW64bE6xRYrQxIQc5&#10;GA05Q0IOcnBbgAboEeY8YsI38REoBUiACKdCVFQ0q0xmrb3stS9+bwuOzn0Zux/7M1x97j+i4dF/&#10;Dc8j/xyhh/8ZIo/9c/Q+9aeofP4/Yckv/iVQeRTJtgpEeloRaGtA547PcXHqEzj0+oPIn/YCLk56&#10;Evmv3Y3iN+9E3gs/w6XJd+PgxLtwbMFzcBVtobBSxk/X8ftS9qmI+mup8JcSryBRuw3Ve2dg7wcP&#10;Y9U0Kv5L30DFhU3wDVawHINkPj7EqNQGgr4RpsTsR6m4kZ/pXAJHSuvYMwEyL+2B3EaBoZl5Poie&#10;3R9h37RHsGPG42g8vgoKvJQcqERGwRyT2i+CCl+aiqyJHcH6MTP0rD8lbNBIMAYlCDn+C5oH0W7c&#10;CllFBTNDBRktuNizA68svA9TV7+MjkwN7zmrNhPJkKO5S9Nk0moTzaVE+L/c2g1rHfmGmXHhQzKY&#10;WCVZqqVELfOcfhZ+G5gHdeQJ859hOcTIldsQUd6j8kgwhoQky5xke/ScxZrXf4by5a8iWX2UFTyI&#10;YDJoZEwjdCa0caSXOepimvVA60n4ts9mm/8DPAc+AboLKKx1m23FWJsghRlvBn8iDL+WlPDtRNKD&#10;UNxl1uHGMyEKIqIFfl+GhDDb2dOOyhXzcfzlBzC8/XOmWcm8uSnYhMzSWVM3MvTI+GF2VNDOFzfA&#10;I8FUqJOGzkZ6EUIxZ0cSLYGJs8KisTjKSstQU87yKxskFdk0QmF5ebCdkqKLOJ9lydOiKw/SSQq2&#10;aaKrBD2rX8Kx1/+a/eJe7Jz5Cu+1IBxQfUQRTMnAMxJAjO0WpBBXVVeH8spKM7Mr4U5CnNanau3z&#10;aIUsB3/4YAXtW92u2d/TuYR/K/hnH0WDNlq7aFDLG7SeWkqDnrGoMVpHgdKSMqLgjHJ9ts8KdLTp&#10;22t7noPvBqo3KW5qI4HqVeOG4lQ0tTfDF9O8PfmXMcayjjXARVjfQbaVtnHmuWEyIwNgKsoT6Yts&#10;bm3FmIm7Eegrx5aFL2LX7Puwe/xPcXD8z1G04CmO05cND3GnpM47W4NaZdQaNgzv1OTG9VHWou6J&#10;C1Lp5Dgow3Yqo/MEz53tkbXc0DFEiC5jTDOMKGUYr7sd/qFapEJNHIg7yUNaoO2G0/nbcWbawyjR&#10;jhINu3jvFMtRDQT4XGiIz5HfaKmFIjpazLDejFGZlSDZyXzzy1wKzQ3Vn+HRvBCtWjQ/fgn2zlfv&#10;3p6gsqq9RDNqL3ke6J76rsDu0iJjgmInyCCo5Q9a6nDgwAEsWbLEBGNUcEbFUlBcBRmxlGbOkJCD&#10;3wVyhoQc5OC2ADE+DfxizA7qWvs3x0fWLMaokGkGPRoNIEkFzz3UhxXTX8H0X/wpltz959j423+P&#10;/b/6U5z59b/Fhb///yLvl/8r9v/sX+DTP/+/4exbd+HkrKewd/bT2DXvKZye/whqNk1H/9VjVM7J&#10;wHuouHcUofLjV3Bm/K/QtWUembjc0/uQ9FBRjbnI7N3MkwRRKoJaXpHy8B6VrBh/j3QhMdwAT1cF&#10;gq5GZPS8ZnXlQZGROmu0WaLKaMvpMHTNeKQopEj4UNT7pAQD7Rbha0FEa9M/eh2b3roXm9+8AyXL&#10;3kLJikkIXNgA1J8BPFQKvW18lnlIyBU/CGdXAqahLc2iFDCoUCaJcWqNEa3ZpyIcyQxTZRwk9iKY&#10;aEJb4iQWHX8GD773n7Hx0ofoQT08/C1ERThM4SUR9lH/DZhZF39MOyFoU0htG5mmssryUEk134yH&#10;KcsEqXb7+XuYX4hhgGWVcq4QBab6JPOYkjuYfWHknCTrRMKimc4hUsnNEJUGa5y15xhDdMzIuETl&#10;XvEN9sx8DOdWTkGouwpB0kgkydxJEJSzRzRFQbGHCn05Mr6DGNj/Fkon/RyNr/8C2PkR0HqJeWvj&#10;53oRYK6H+efhi+EElV7/AOvWizS/E072sfxdFBD5TX1XsStCA8zzEL83gPaCE9gx4RmUTX8SKNlv&#10;0kzEQmYiidIICydzCEsiv1fJfbylavn+oIS/DsmRGAnCNOswwTaSgFxTW4vSsmpEWB/KjtpEVKgl&#10;EEorLWFUDWRoXPVHAV5LGIZq0LHhLVyd8wTSZzY6wSyHO5HgMwE2qo+FicbUFnw3wdYJBNHQ2ozS&#10;inIT4EoKgWZ6FAVf7uSjBbRsyAlrOfhdQHQi+smmJSn98jKQsiBvAnkeiO51riCLcnfWTKSOUixk&#10;HJACm60o2HSVplBGLy2D0Mym0tLzMkjoW1JSlJ7u2RnM7Pe/CbK/NRr1rgV7raOF7HvZR31v9Ll9&#10;/nYH24a2/nSUQiiX9MqqSrg94r0qx0gdkR84/IG3LPJSRdXv5hne8GhHBP2YJhPwdHEcq4Lrwhq0&#10;bJuGwgVPo+Lj1xFvvcJhy4Mwm8sTSpr2VlsqP6PrfmzQt5h/jptC8SaL8vNKabtpM9jznLJMijy4&#10;pakWGxbPxfFPXkb3gTlA+xHyoENIX16Fgo+ewLGpd+DivAfJp2YidG4RkgUrgeIvgNLNQNM5yiyU&#10;V3ydlE+6ye8lnwxx3HVz/BWfCjL/MbJ95oZFF++RXSWtPSqTki2I4j/ayUjLN4xRmzyczMjUHUuk&#10;6hT1Jv/Rst/+oHZUv5UhW7xHNFVUVGTiJsgDYfXq1di+fft1g4K2izx//ryhP4Ht24J/nBZy8GOE&#10;nCEhBzm4LUAMTKzrSzSGBDI8obb5S5IJyqAwNDxAhagKg65+nN65FuumPofVr96PRff+BJse/BlW&#10;/vW/xdL/9L9g2X/+X7D4v/L4y3+H2uWTMXB6NTry1qH62GJEy7cBfQVAgIqg9nMOkAl3V+LM+0/j&#10;5KS7MXyUjHug0fyWCJGhaKYhFmSupMRKKBAz1my4lHa+a5j4MPVEKZhaMy9Dg7wEpDmLCVkDgkVb&#10;zrT508xF0hgTHDQz16E+hJqLULBjMQo3fYiqrR+geuMsbHz9Dux8+37kfT4R/qsHKBzVUQJqhdnh&#10;Qcs+FJCJwkoo5KNyF6Oin0aIEkWEynlMSiW/m2C+ElQSE4lhRCM96A7nYdaGe/HGx7/GyaoNVKPb&#10;4Ev2I8a0HKWXAkc4hGSESnEiAkXOVsDBABlrmAJKQgaLCMtKhq3AfknWjcIM+ilIyQ8grNaVdCId&#10;VdXHw3WWbC+ERoKR1CNkPVAI0I4RWnsqoUjeCMwEkYKhptTjPGr/8JrT2P/2w7i8eDoy3U2IhVju&#10;UADJKOlHdhy+F8/wuVQNAtVrcGziT5H38n+Fd9FLwPHlQMMZYLDMiZsRqmfz1fK8BnBVAz0VrGMZ&#10;bBpZB81Msw2peDcyPgqmWi6TCLI+/CxnGN72Gpz9eBpOPv/3GN7/KduQ75Bmsw0JKeNFwkpQXfCW&#10;qOBGgwQfCT3ZyoVmWOobGlBSVgV/MMY2kp2JAjDzZmbNSINfGhJI3zJ6kIaTcebXVYfWDZNQs+gV&#10;4NIu9g3VRxcpWWFLJazL7ZjtITpQI8XiGPC60T/kMrM/QnkjSHmTMPdtgnpOWMvB7wKWTrLpu7u7&#10;28QzkAeB3OI1AynPA7kw69oatXStcykXeleKhtKxqHuiT6HSlRFCKMOE6FfnSlvf0naSdhbUvqfz&#10;fwyyvzcas2H0tQX7LR31jM2v+pbuWfim928nUB6z61zXiq1iljaw/axSZ8tly/zNKK6aQCitsYlj&#10;mTGGdnAcqwLqDgKFa9C0cjzqPnkDyRbKAemAsYUHw3wr8VUjZzZ+EzDnHAsNZzXftWi4rfFC4Nh4&#10;3ZAQgc89iNqCU6jdMQ/HZj6AyjXj0bhlKk7OfgjrXvwJqtZOQP4nz2LnxH/AtvF/jwNT7zR4cs7D&#10;uLJ8gtmKt+vcFqCrhDxIOwS5yCP9Rk6KppIIswwxiRHMm7Kd0jILBd41RgMhz9NJZBT/wcSicupc&#10;z6qUek98STziDxlUpux2VN+QUVHeCKKtixcvYs2aNWZnh5UrV5olDjIknDt3zowNgtF0kIMcjIac&#10;ISEHObgtgIO0YV9fouNOKGPCCPJaQZAuXjzPwX4tBcEKxDy9yAw2Itp4FcOXDsN1bCt2v/YoDo17&#10;GKcmPY36FbMQvbATaKew4KZSGGxAxkslsb+IzLeduiiV7YCfCh8VUqZz5fPJODDhbjRtX8h3FODQ&#10;Q74rzTdjZvTJcpkzGTnEiGXd53tybVd0+5ibnFezzSEqjyGk5CFg9oASSxYDsphVRqL+kqMMCSpv&#10;SjsGxD2I9zcioV0I2ouBtgJ0nViHs59Pwpapj+PowvGo3rcUfQV7EW3KR2y4Hv60m8JTAEMJKnBU&#10;DP3Mu49ZCPPTMX5Wu05JR3fiHiSNASCcqsO8FY/g+bf/Bqt3zMIwleVgfAiRMIUTxXGI8Dkq5whT&#10;CKF0EeM9KaAuCuD+JMUnpWfTpPJudkdIss0opCRZFnlbpCS8GGFGQoupUue/68jMWVQGzfNSTPnd&#10;uJRUPi+jQIR1rECAiqalnQW0u0LNeZx442GUfTSd9dTGe/x2kMoBkwkwGZM/xTFwV2Hg0Ec4+spf&#10;4cwrP0PBO/eg8KMXcWnFZFxY/x4ubp6HS8SSDTNQu/pNNC8bj5bPJqD2s4lo3/MZXz8Kf8cVJHxO&#10;UEZEKeCynF6Ws5fUkfb1Y+DYFpx+8ReoXzXV0FxSHgn8PBuVZbs1hgQrcEsgtiAhqqmpGZcLizHg&#10;8pKeM2wmueCKDvWs+hjzJdo2rrJRNkOITcD6Jl21bpqC42/diaFti4CGQkSby+EP9sJPWpPBKKGZ&#10;LmNI4DeZZlhLYNj2VgCTYCbhTYqYVRiskJYNOWEtB78LZNOOjrq2SxZkJJC3gZT9wsJCc5TyIK8C&#10;eRcomrs8ZORNILAz4RaVlqVR/SYDhdJUOgrelm2Y0FGu0NnGCL0v/D6QnY/RaMtsz+03dJ2d39H3&#10;/xBA+VS+lX+hDDRqK7WbjDnZZbF18E1oBn6OX9Gklu1xvI0NIVZXiNr9S1C0ehIqlr6AC9PvQfHM&#10;J3j/DD/uMfEVOATyG069mnRG4Hq63wDfZkjQhEhS20dqaQPHyGScPICY9PQgVnUEpxa+hB3THsD2&#10;qfdj14yHzLWMHZnKPRg4tQznP38Nq1/7JTZOvBM7+MyWN3+BXW/8HPumP4Cu0+sot9RR9OhCKBI0&#10;LJKjtdif8UJQYErDP2MBY9A2gSOtPEUeazwhyb/ltWYdPFRKHXVtjP9/wKA2Ey3ZviEULcmTSHxI&#10;hkAZDrSkQUaEVatWGcOC6E7PZPej0Qa6HOTAQs6QkIMc3BZARu2wr+toDQkpKSNk0VJEZUw4efI4&#10;1q1fi61bN6Opvga+wW4Mttahq6IAbZdOYv2743F+9UL0XjgEf8V5aruNZKT9VG57EQ31kJkPUwns&#10;JoN1I0pOGZXyq1nUYD/8F3dh38T7sf/d59B2Zi+SLu22oCUHfIXPSM1y/AkkWFBYkXU/SQEyHkRa&#10;uwFozb6ZfZAyZp/U/w5+tYQWyey+Ykig4MG0Q1G5zEaQiFAQUlyIQB+xC+irRqj2HEp2foqdc1/C&#10;8jfvxoapD+PM8kmoPLIc0b5KKv2dzAsV3TQFiKif+rYXKTFCav/xuGaPWSYKFQnFDgh5qZ+34nzt&#10;Wkz84CF8tH4yuiINFEjc8GUCCCRDCFMICUkh1lp4nvuDbuYxhoiWmrBkkWQC0QjrQsqxKkkSDavC&#10;rF01wQwUhCrCn7VpotbHO8zZBLIyxgMJfnzOHEfOVbdSTlkHGRkNNMVitmpgXaSdhRUplk+zMbiW&#10;h4PjH0LRR9OAzhY2SQKhRJhPJBXVwuQbQz2I5h1E3sQncOnth3Fk/J3Y9c592Dz9YayZ9jDWTXkY&#10;W6Y8ih0TH8CJSXfh/Gt/hYvP/QRVfC5/3G9wbtpjOPrxOJxePxudJcecYIruXiTdgwhGtdyD3wgP&#10;UMm+jMsT7kLlkglIDZYhFlZMBWZCQogxJMjYxHKornhLdHGjwQq9VvAW6Lyzswt5Fy6hsaUdYSr9&#10;sXgSZqtI/jnGurEMCaxjTzN69szDrhf/HnlTn8GpuW9h85xJqK26RNoJwcvW0NaPxjBFzFAiF13E&#10;2I7Ki76tbfekhEkp0z0JZaMFdsHo6xzkYCywtCO0Hi6auZYhQV4HuqcAn1prL6VACoSWIyjomhQI&#10;LX/Q79l0aFHXSk8oRUSGAnnTyIAgbwR52Ohbfr/fXMtd2t7PTuf7wug07LnNk82zzlUuLbVQPu2z&#10;9neLfwigstgyql3smnbrNSIcXUZbL6PR8JB0CLHYELzkg57OGpxfuwjLxt+HnTPux+Gpv8aJib9E&#10;Psf/YPkhjln9HJojZjy26WbD9XS/Ab7NkCCJIRqlfCAexDFShoS08d7yAr3laDy5Fjvmv4plEx9C&#10;/sZ5cJccAPx15FflQNtFRGpPoufSdgwW7YGv/DAClzehf/f72DvlHux67wk0nNqAWE8NEv4BxMjr&#10;w7EIx3bFeYhRdgmzXEEO6WHWK8d7yhdx8tsEyyKMSx6gcCODgTEkqOqYYxVV+AdCOt8KajfRlB0j&#10;LC3J40XjgN21wcZIkDFBsVP0vPpVthHr22ggBz9eyBkScpCD2wLIqMXFHTbmXJPhSblJyBPAbMmk&#10;QT2KHTu3Y8uWTfj0s0VYuXo1du3dh8KiK2hvbUSajNTd04K4pwcZ7f2vGAVUNn2+PirCcsBOwB32&#10;kHkGEaCC5yGf14x1OETFie+gqwwFn72F1a/chdIdy5B2dRq3eqPDMltSCB3RYITpGm4rxYl3yai1&#10;3jCtWfSRMsjqLw8AvWPfk2pnUSWWGjeWIUGphMi8Aix3JBpGJOhBymxFKENIL4WQCnTlb8e51VNx&#10;4IPnsXHK3Vj+2j8gb+kUNB5ahUjVaSq7jc5aypDW+TsGiYwCNsmDQlGi016kJGhFytHtP4MJM+/E&#10;xDkP4nTJNrgzHXAlu41BoX2IwndrBUKJYeZlkMLQIHX8AXhdbUgl/CwBBSRTBiarjMsTlckbVDAs&#10;liGZChpHeIo5FFwovPB5bR0o1PZaWsLiGBOEOmdCEr5kqNG2jVJS2RZID1FlH4aLqWm+KZVyIVVz&#10;AvspiJV8Oh3oa2a7JPhrgM+4McBjKs46qy5B1Qezce6Fx4F8CmvVJ4H+K0j0FSDSeREZrT1V3Iky&#10;CpZHF6NlzkNonfYAQoveQOErd2DfC7/EzmmPYfXkR/H5W49h55yJGLh0gsTjYr0OwO9tZV23mx0h&#10;zrMdyj57DXBX8Nsh49DBArJMMiSo3nlD9cRbooMbDRK4RZsShgQSnAReKjpXiopRWlGFIbf6gbxJ&#10;HEOCMdx9zZAQdgwJQ824tvF9HHjzHhyf8Ci2jHsYm997He31hSyG2iEMbf9oCCChGTjdjSOi/sBv&#10;Kz9a2iBDgpQygRXoRgtnOWEtB78LjEU7ojMp8zImSFEQ6BmrBOh3KanyRNBaeF2rjwj1u0WlrXcs&#10;6nnNYCpNG/XdpitjgrwS8vPzjZeDjBb67dsg+1uj0UL2ucBeZz+rvMhQIqOI8qF822fs+R8CZOdX&#10;baGxQuvY5ZVgPT1smwh0butgLJQhIRl08eBFIO1GRf4xrJ32OnbMewXBq5uBio0IHpyPivnPIlx5&#10;mGMxx6RIiPKDlh+IF32Vtq6n+w3AnJG3J83/HO2uo7wRtNwgEPAgoRgyMqxqQiQZQypMHuxpI39s&#10;R7q/BrGucvIS8upEH/mIeImWK+q6n3ykEaG2Eo7DDRzE64DG46jf9QGWv/5bbJn1PLzVp8hr+XxI&#10;Oxhp0oS0L29JLQOUEV6TBpQtwuS5rE1EWRbJM0auIWrYtoYE/qwCXXcM/GOA0W2na/VlGQb37Nlj&#10;jAeKl7B582ZjTFAMFfucpblva/8c/LghZ0jIQQ5uExhrsBdDt0xdSrmEpi+++IID/iZz3LR1B/Ye&#10;Po5LRSVoau+gohtDNB3jMQh3yI1hojvqo5qThJfM25tMQM6smjD3xFPwkFkGpNNpAX6IzDfUgeZd&#10;C7Fpwv2o3fk5MNBEThuiEux4IxhDAlGshW9cZ75SjOVG6OxxTeGBCpoYstwkjcMDn7UondKi0hGO&#10;ZUgwDJ+/CYMSgBNx6mgjyrXiLySYXz/z112AVPMJdJ1bjnOLXsKhiXfh8OT7cX7+C2jb8TH857dQ&#10;aaag0VHoYHcRle1ixDovwd96FuGuC0h48hD1Hsflc/Px4Zw7sW/XFAo/BYjGq+ELVuF8/hbs37eE&#10;wg+/J4w3Y6j6GLbMn4D6/INIBLtZHxH+aZcGZk+Fk0eCDArCmGIcaKsr7ZYdcWZEWL7ryGuV2TEs&#10;fCmEOdtlSRmV0M/nWM8xeMxfOz/Qx9TCGRciVYex7617cHneOMTr8pGMDrLe+jCcacJwmvn1NyB6&#10;Zj/K32O51q0CWipJAE2IR1uQiDQj7a+nkFbL9q5y6qiW9bn2XdTMeQW4fIDXF4CmS0BDHkp2LMKO&#10;ua9ix+RnUL9hIX87D2iHjqB28mgEuq4i77VfoOTTV5AYuEqhkfWi+hChUDm/FYYECeNW8FbfkcKk&#10;a82uNLe143LRVTS3trF9E8agQ8rl73zGGHAsst5TESS1/eVwG2q3LsDxqU+ia/0HgIKUdpSxv3TC&#10;H1KAygjbl2WS1YxSqTyHtKCDrXb9+1IOpHBpnbnNm+3b2TD6Ogc5GA2iESnRdsZQyrvdXlRHGRJk&#10;sLI0L9S50ILSsGjpMPta9GlR9Ctjgn1OYL+ntPUtzW5KMZExQUqKNeKNBTYvY6HSt9/U0eZJ19nv&#10;ClQHWsKh2Xt5RIg/SvHWs/Y94e0O2WVUvdoo+6pXW5bscqtebF2NhTIk/P/Z+w8vu44j3Rf8U2bW&#10;mrXezF135s19b+67pm+32qrVMt3yEiVKpESKDiJoQQN67733DgRAeMJ7770tuKpCoVDe1/H+fPP9&#10;8lSCh6UCJVEkRYInCoG9z96500RGZkZERmZWrKhXy0mPEEm1Ht6lpmXzNXp4jccC99WdHg+3v62d&#10;D1yigV3zVElyVK/rCw8t1yd1V0/7PwbOmXs684r/MCpErBln8UhIe0zEOOvenn7SfW7Fz8RRu9lB&#10;jx19tSvI/krIIhj+88MqjXQ5XyO157khD/ttqva2aPToFq167X69fduvte3NOzS85S2VDy9Q7uCH&#10;SrFcg0mEvGnAJESmoIzpmHa6GBMwJOQ8HuXZN8l9djQkhKKCkNlIdr/KQN1Fvon1yBWe6unpCUuT&#10;2B+B5Q1vv/12kCm537BhQxivIu8B8APYgAaMh4YhoQEN+JLA+AG7fhCgQ2eTHNau4YJGZ4872uuv&#10;v6X5Hy7Tzt371TM4rLQ12KQVz1ErQKMVjvzjgEM2+6vptewTkCx6MPX9iMcEPBJGc2Xlc1Z/Uyjm&#10;p9S24DnNufUCNb13n9S+yx90WYFOhoEWowDiHMPJ2Fgb7msb1vnG4OxaARv7YeA9OiPIt/UYvgX/&#10;wJDA+nIOWbQQ4vu0y4+CzixCyoJisZB1BAlHagEk2eKCHbfwcVjq3qjSwdk6tfgpbX/9Vm195Rat&#10;f/YGLX/k91r95LXa/MJNxina8Mw1WvfkJC2850Ite/AibXz2t9r20m+U2PiIZtzyDa15+qeqNr1t&#10;4qyTOpZr+as3aNmLN1jR3ib1G1uWau/TV2npbRcqu8uKNntPVPvC3gzDpgrGmrxp6yoIhK/ky8pZ&#10;oU74DQpmpMfH0PVdtOQSDAqOI4hlFQt0GBJMg6ILXy6YJ6oIhwl1WHkdcHrlYr/yWz/Qsknf1oZr&#10;fqCW9x7TwN4VztMBlRNbVUltVufmN7Xt/slaf9NV0tplLtMxZ7DX8Qw4TQtvRfY76LUgZ6EtbaFy&#10;uEldy9/QiruuUvu7z0gHNkg9R/z+tDTUpOH9y7Xt+bs0/9oLdcrCnHbNNe23+DvXwekt2nrDt7Xn&#10;6SuVPL0xeCQw6xMqupr3xYr5n2lIoC2Mbx9AfF7fVrivF4J5Fg0LtKPhREK7cNM+eEiDw8MKx5Q5&#10;P+w/UsKrBkNOOW9Zt4ZF9oHI9FlIXakV91yhjXddqb65L0knXF7zXqnY55pgaYPLRGHcvvjzE//V&#10;Skd+mOXh7H6UnSiUxfzWw/jfDfh6ALyAYoxRgL6e/Q6iUsc7AN7gNwo8Lu8o0cxao8SDKKAsa4DP&#10;6jdABOA3+D9C/B35jWs98l09RsNAjI9rDMc7PAJwicbrhvSjS/54qP8mli22B35z5VsUHbwroAH5&#10;jJ4Q3BOGeAjPvg/sA4FShBEjeifEOMGvAlAeyorBBiMCy0Xgg0jniADPxj+vRxR1PAQLBQ79zSuX&#10;slKeRDHvcT/OzL7HsKZF2vPUdRo4sFy5BEsBTdd8jc6xHs7G90eA/o4xq/7PtRwwvA3GA9eDryz7&#10;CvljvyAMtuyfEJY9eJwrelz3s7CfAZ4E3POslPfrjApZ9jowz7AUM+exr69FHVvnacd792rzi1d7&#10;bJ+kZQ9dpLkP/FbbZz6pzKl9lml6VUonw6k6WaeD5xh9dcH9fsFlZpKkbHklkG2MdGPZrt2fB0Ad&#10;Up+Rb0CMVPQVGBDiHgmc4MAeCeCyZcuCQRKe5Fva3Xiea0ADgIYhoQEN+JLA+E6a31EQohNnxgXr&#10;MW5osdN/9813rBeu0ZEDRzwwdIf1f3gfJKywcSY0RgSOKMw6voLH8aLHcBBDQsrjQNrPOL6wwmZ+&#10;+ZGgSA5umKbFd/5Se5+bJB2z0jliJZ2ZAiv5iGQTouMKxoQ4+GJVGEPeI4JGIwRY/y3ihkWWccYE&#10;CxDVlN9Rgpx1TtacOxtGrhgUWJNeLlnJw22fIyhzVoALJx3hUb9E6T1kIWKfCi2r1bbyNe149TZt&#10;fHSSNt3zW22781dqfepqHbjzF+p7/hodvuV72nDx/649k/6rdl7x/1bvI9+WZv1eWn6ntPU5rZ3y&#10;Le255xfSosek9VYi596jA1f8jfZP+a50fKE0uN2FabZ636dOK/edzrVV89qmT85wLldW1gIauyTk&#10;XKpQhjHkPufy5Ey8nOu6YIGraFpgVChYGKScQTCj8MGdxDQpJWsCIm73iW5p1Tva/rt/0YHffVNb&#10;rv6htj7gutv+tnRmvsoHXtTK+3+o1VN+pH4U4GO7TKd+JUtD6i0nzANjLqDFtIU2TB2jrsNeFbt2&#10;ae3rD+udW69S/ojLN9TqcL3+ttM80azCzhVacuMlWvb7n2nvw6bVzpkOc8AK9kptueFftePxSzXc&#10;vMaC35hHApVdtVBCIVzHHxkSXPhPANpCbAP1UN9OUKxQvKLiwTOAaxSAgJLjyRbyamk7pd179+jI&#10;0Sad6Tqjrp5OdXS2W4kbdVjzVdG1ZOG1asEzl07U+L/fbWzxG1p600VaNOXXylqA1ajbRqVfafMq&#10;SyRCefJuJxgm/IcpgbTJJ0oWyh755Fl83oCvN8AD8Ci8y9GNrIuPpy5gKEAxxouF/Q1QLDFIsc8B&#10;imb96Qwo8CigGBMIjzIY4fPkM+KOSgrtEMU+7gWCUhrfES4iv/EcoK3Wf0+emZGnPBgHGPPwbiDe&#10;GIYrCM0IT1rQAQNdpAl0JO2Y3lcBYj4p15YtW4ISh1HhXPn/xLLx3ON63vRiHMoy5c5mwcz0swSg&#10;b7e617ztcf4ydR9c6/HEfZIHaHT9eGrD+LhjehOlWRvDGaW4+wjDG0ca9lOqR/p/6tJRRZngY0j2&#10;x945pJX/qnKmS9Z5Q2ZJ+B1OlGKvhWS71LtHHuSlkwtU2f22Dk+/U9M9xjcteV2ltr0en08rO9Sl&#10;THrYZc0YsyoVs+7n8+7n2bfBg5HjpGhkLcgwY7+5fpVhonqkHdGvYHhbsWJFmJTCGyFuuMhkFQYG&#10;5E3aHuHB+G397wY0oGFIaEADviRAn1yP7CTM0gAwl8tbsDim+fMXaO7ceZo3b747/rc15/0Z2r1h&#10;k04eOqyu9tMWzHIefEvKlHNWTothszcUU5RzzlGuIix4dLZeq6zjL5YtNJQszDErgAt31grm/mV6&#10;/8YfaO3dP9LhN2+Wjq6w4njaH7EG1Xly3iIGT+4x9KuQ7zAKMwNhhQwMayJJNIgEqI01gQPPA1zA&#10;ua/tF+BnKNAeoDAkqGoFrjpqTDmclTKHZWkFRoSsk0DxzjPrYgW4UBhRsTCoXHHAauqIMpUhpXI9&#10;yqe7pJQV3+FTKp/ep9zhDSruX6Xc9gVKrJ2mlumPSnsWqDjnQZ24/d+17dL/Xbsu+09quvb/o33X&#10;/O86fNvf6ciDP9Dq6/9ZS67+F+2986c69eAv1Tr1uzp23T9o+6RvSJtelnrWOlMHlSk1Ww0ftPCW&#10;1pDrwWJgWIdfLlpQcV7ZjJIZehTNj6HfsbN1hY0qKxa+2VfAQk82OahidsT1ZuWbWRikK1w+y6Mu&#10;f0bFzJAVXAuGm6Zp5cX/Qy23/1inn5qkRdf+h3Y++HNp9f3a++h3tfTGv1P3zLus5Duffcecq5RG&#10;KkkNV3MWNk1rhHPnA2+JHmPa/2t0rw4ve02v3Xqphg9vUmHgpEs05KAWTTPdUqeF/CVztPeJe/TB&#10;73+hM/NeCEtG1LZGayb9rTY+8AsNHDfvuExBpaH6ndbHDAkuDhzwSYDAEpUIBJcozEQDAYjixCwo&#10;ghEKWRSEucYZFRChaGBkSCdam7V7725t37VdO8Cd27Vr9061nT6ldAq+c3i3izzHfRqr6UG3AdO5&#10;ZZv2PDNV06/8D52e96zpgPtsp5LmP4wUoSjIpC5fQSxhYZPNWvlQbpgBijPFsRzxvgFfT4AvMRDA&#10;u3icYQxgiQBXEEWZ5yjX8Hh8F5+hbOOVgHEBd+S4sWI9fJ78RdyxLaLYw+fkEYMH7a2+nUZEQcZA&#10;gOcB7YFwMR7KQfkoK4Y3ysjJBZSLbwnHFUMB8UAHwmKYwIiBIQGjHXSN+fsqAPkEoSGnamAUoS+j&#10;rBNBDD8h8NhDLuMlhoQMXRNHO2bdN7KPQPKYTq1+Vx/eM0mDzTuc5kjou9DxP50hgX6ckd3v6/7I&#10;yEcbChspy1nEA682DIxHxniWHsTf3Gc8joIYpZkUCdVLPCWPJ5xIlGqvTXqMHlW5eZ0+fOz3ev/2&#10;C3Xkg0ekI8tqSx0Ixx5LLKXg6GJO5GGj6HD6kFNyvx3Lx/8lCzn15R6PXwUYn09+w1P0FbQzDH4Y&#10;EupPb+AegwJIe448OL4tf1Vo0IDPFxqGhAY04EsC9MmhXx67hnHXA1mphIDGhldZC17MSo1YsGrX&#10;hvWbtHvLFp06sE8nD+xV35k2lfMZh88phxtgyco3CmrZijxuhGM7yjMK5y0sFHg2prgy81rhmKRc&#10;QrnW3dryyi1adsu39NrF/1Xt8x+zonzIivJALZwVztrRSSj+zp+zzJheG1L437+sQAW//nKmhlZY&#10;a0dBIhagVtYwuJGjtLmwYZ8EY9wvQBUP8hUEHNbUZ52mldAx4SMYQkybTLlSW/toISBVymrUZbVq&#10;bWWeZRsljWSyFlKzYZ1keZSlG1aQ8xYmRk9b6GhRuX2vJS02b1opLX5M7Y9doLW/+d+07Xf/D225&#10;4v+lHTf+d314+X/Vpnt/rvX3XaSVt/xQSyb9oxZf9F+085pvaPlv/g81PX6R8uuel7rWWUA5qEyh&#10;Rf3ZNg2XB5UoDLnuXA52qB5x2oOdDuP0SxZ+8ASANtzjWVG0oGwBp0QeOVoxM2ASdKs03KHSiIVy&#10;K7N5Tq/gxI2Cw7BmtDAsNphKL39ey6/6Xxp5Y7K04SWdee92bbvju9p2099qw5X/WXvu/Y4q2151&#10;HvabRzrwZTCNCkq7HksIBKZl1rR3ijrlOhyq9qg8uFU7FzyjJ6//hVKn9qiUwddiWOnqqGnKDL3L&#10;0nZSI4vmaNZ1l6hl9otSxzape73W/v5vtPXRX1v3Xh08EiY0JPDQdf3HDAn1gPCCkItAUy/UoGis&#10;W7dOW7duPavARCGH9ygcnJqAgnG8+bh279+jLds3a8++3Tpy7IgOHzlkhWRXwM7OM6ZHScWC21Gm&#10;lteKBfAqPNN5QM3TntDCKRfowOt3mPbmHdMz6zpmb5BQxlAu8zFmmXL2rFCOsochISp6sQzjhfaG&#10;cPb1AngB5RneRWnGpR8eRpFEIUcxZuM9DAp4H8R9CFAAUMSZwY8YeQmMbePz5ifih4+5kj6KB3mF&#10;3zGQ0PZQjnkHkiee0xYIh/IfN0rk+c6dO0PZ8TCI+4oQLj6Lmw8Go6B/8w56YEwkDPfEF/NGvF8F&#10;iPSDVtQ5vHCu5SEA4cEJgcdjXaxHEvfzHmKyHjpyaY8hvX7QrJa10zX/vskaaN7h+qsZEvgm9qvj&#10;447pTZTm2KfhytuIwNlvmGn4GJr3fQneeBMgEx2WGjxWeSj0fbrkkcOIYR5vi6rlImSjXMCycsVC&#10;ML6HMTHTrp0fPKV3bvyhlt59gTY8eKFOr3pbWTZsHDklJT2GproczrRI4mXnsTTIQrWlbQBl4Wjg&#10;T4J6mtTjlwnG54ffsa3BZ/DYO++8c3azxbhs9sUXXwxLHDZv3hz6Fr6J7Tfil62sDfjrQMOQ0IAG&#10;fElgfJ/Mb/Qt1u/FNXzhucc2BtBM2opOclSdzcfUtG+nUkMeED0QlnHZs8JWwi2eDQoD+jfCHJvL&#10;GXO+L5Y8RKPMVvLBY4FZi2zRgqgV2eLR1Tr44uX68KZ/04e3/1jF4xs8olsRL6H8WiLxNyj2HlqM&#10;eBNYuXN65bDeEeUYCz+DMxZ/CynMonuAL6f7rdQjtNTiIL8YJsL3LiAYJt19reDLXyV/hK0N8ng6&#10;VD2AFREo8NTAkGBMG1MuQ8oyAB6cnMSY9TVMzJle5YLDs7dCPm1hakSDVs6z5WErz8NKlV2uvJXE&#10;LivBe9/Xhgd+qJFZ10q7X1Bm9SPqWP60RvctsOJ8UGJTwo6tSmx6U4dfv147HrtI7172N5o75d91&#10;8N27ldm/UBo+4rJbUMk5TiuZyp1Rsnm7mld/oPyBdQonG3CMZQphBsMC6HtcNNmjAOw96uTWq2Xz&#10;QnXtXqF8mwUg4pTDZg65kM5HwfWdN442q2vJY1p+57c1uPgu6dSHzuMa9c28Vauu+m86cfu3pHVP&#10;u3xrTVjMBIlwpGXejFS28ouRqVzOm3559RtZlpHViKrD+7Rp1nN69c6rle88rny6VyPVhN+5TsAh&#10;56XloIbnvaUlN12sM7OfkAZ3mUY7tOvWb2rHExfpzIF5yiQHg8BYkzSjIcEV9SkMCVFQi4hggzLB&#10;zGWcoeUeRQyFA2GHWT0UNd7jMrxjzw7t2LtDB48c0Jmu00qkRjSaGLbS0mklZrtaW5vNJ7mAhRw8&#10;aF4034R9JLoP6dh7j2nW5O9r2d0XSX07Xa4uFSsphzWzwW+B5yxkuZzMqZEHlB5clVFyYr5iGcYD&#10;7z5rqKdZA75cwFIXvApQoOv5A+Gd+oLHxxuceB+V8wj19Ru/q+el+O7zgMjP5JOlFZzggPGD9gjf&#10;Y+jDkBfLhBLDngYoKcyKsoQDQwDGBdop4YmLMmJYgS4YDEB+xzQxNLAEAgMCz/FMwMBC2fFYAL9K&#10;EOuZcmBAiZstTgTQ8Zx1iqJu1uCt1ergwccQyj4B+VyvSkNNat80S/PvnaTOgyw/G/JYYlqVzDce&#10;W2N91kNMb6I04bLQvRt5GxE4+81ZA8JHiPchyzHHI0syasv8MMhWw7GNuXIpYDlMimRVLbh+PX4x&#10;5o8Yh50B9oAaSYwo3ccYe1qnVr6lD+/7raZN/pbeuO5HWv3inRraubg2McKpEGmPYcg14XQryy0m&#10;EmNhkGmcdyQcR3lOqKfJePyywPi88Jv6ZUxirKQdrly5MuyJsGDBgmBUiMsc8FCYO3duaLuRD/k2&#10;4pepnA3460HDkNCABnxJgT7afXUwHJQ9wJeK7rh9n7OWXLRizLuUB80jHOt3YKeyGdZeM7hmaoq5&#10;lTWWLrB2G8s6infEvJ+XPGCi7ONOj6CBwDHsNHOZlBXCo9L21zW06EEtuv3HWvvafTXltzAc1tFX&#10;S5wLjcCbd1oWaFn77kG4GowISeOo0TEWBz26W/ArWAnjHrfC4EZpxazAxkmOAwNEMCRYaHD66Jeg&#10;n4plGpxiwPKIYEhgZ2nQwkQFoQJhwwIJMxhOWVnyz2aSuaLSaSuCeb7xoFcsqMSyj2JW+WLGAkpO&#10;aeehN92vAZcpnexWvtvKefs2bXjxeh14dbJ08AP/tuKfPKnqkAXb1IDyw12qDFvh51iqbiuR7at1&#10;etETWv3QZXrnsm9r6S0X68Q7jyu//UOVmlarcHy1erbP0qoXbtYrk76n9Y9cre4Vb2lwz1IN712m&#10;EXDfco3uW6bRvUvVZeHu6KJXtfntBzXrgUl689Zf64P7r9S6V+/U1qXPqnnf+9JpC0KdG6W2PRKb&#10;SXXsU8+ih7XxsZ+qvOtFK/ibjLs1Mv0e7bz2X7V70j9Ia19S6ehSJS1AsXAhkcLQA9FQfrPmj6SS&#10;xpFyWqPBi8X1k+/VQNMedVnxtpasfDZhWo1qKNvnenN9DjVLWxfo+BPXaM1131bn29dJxxcoueVV&#10;Lb30/6tdT12sgRPLVCllPtojIRgSENj8gEo2k3+SIQFBhTpGiEFwAbiikKCMoHCgeIAoFVEpi7O2&#10;GBAQlhDKEc6PHT+mk60n1DPQrUw+ZRJY0TePYVRLpRJWfCy8d54JBoQSBjgL12XzUD6bVAH+HTyh&#10;Ex88o+mTvqvpk7+j8onlLscZy+AjKrpdIovmh0zPRNLfDoVzzVnbHmdLUZTIN0JcVBpi+erL+GkB&#10;ek2EUfAD+d2ALw/gkYCXCrwK36JUo0BTT5E/xmOsR+5jfXLlu3Px0Lme/6VAujEPKO4YDlDuo1GP&#10;MmEA4IqXAm2BMtIeaQ94JHAfw0WjA2UDuGJcwVCA0kMc3KNk8y1tm6MpoR9p0g/wDbT4KhoSAMqI&#10;gYVyxWfjoZ7ufwDUddHf+erROKyKY2q/6LGvXLBSOHRInVtm6cN7r1DnfvdhJVz9HdLfVOp4qh5i&#10;ehO9I/pPY0iojfsTYW0zRO4ZH+Lv2r5IHjhcrxXntViuHeOYdTqM/8mi652xhckONsjt9Hh3cqua&#10;l76hpY9M1qL7LtPKJ67Xxpfv0vZpj6tt41yp1+M+SyCDVwYenWwOzA435YCOfkKgTLFPHY8T0eiv&#10;BePzUp9v2lAcKxmfMOzNnj1b06dPD94IeCjMnz8/GOfop2L/8mUsZwP+etAwJDSgAV8WoE8ehxgO&#10;Stauh4esxA2MhHv6buvQSqdyOmGlaOf+rWrrbAnKcY5lDSxp8IdWv8OyA/Q1JklxE4zI4IsHgTUe&#10;FfxNwukwz9NrTJM27n8j26TWRWqZfrfeuv1SFa1oV7K9KuUGVOJYpkLCA0vKsoeFE7wGkFQqKZVz&#10;gyokOpQbbPVYfkzZ7iNKnd6v9gPrtW/dAh3buUYjXVbOcdP3tyyXYE8E8kw+QcS/YBgY+80yilBo&#10;8ozXQ/B8cCgLF6xHp6yEYzV+1qJTMWw1iQhlhTjMgPveeQ5r3a1AWutzxEbHUy1iACEhp5Hs1+ie&#10;VVr50NVqmv6UdHKXNGDKZCy0OIECSWKtsCIblkiUrEyf2ahD7zyk+ZN+qsN3X6vWh2/R4Qeu1aZ7&#10;fqeNj16hVY9d6vgu0hZfj70wWYdenqL1L9ysjS/eok0v3apNL9+izS+BN2v7K7dq31t36djMh9U6&#10;7wmdmve4js98UIfeu1vrX79Ga1+8VIeeuFBtT12lnhfuU88bT6vr3WfV9PRVWnnrvymD58GxJdLh&#10;Nep+8ibtu+K72n/N97X1vt9p+iPXauGsN9Q31G9CuaxpmAjpMmXeGVK6MmjesTCVN104cgLmGfUV&#10;hnFxi6bPcDlnUjB7dca8sUGjH9yv3dd+Q1su+09quf/vtf3532rNk5doz+3/qsJa0290j2mfD8nU&#10;JE0rz9QqrjZ/giEBQGBBmI5CC2uq48aFCNwI2ygnKOeERSlDUUEh4QpGIwNu1qmcy+s8FY0YEriO&#10;jA6p9RSK3F4NDfabt1nuY76y8JRJmsfNL2kMY6OtquxbppNv362Z13xHTQufsgx+QKlEryo5C7GJ&#10;qs40tenk/gNqPbFPJ44dDIoOSg55RdFBaWLWFhdw8kb+ueeK0SEqUJ8GoNFECF2ItyH8ffmA+kBA&#10;R1hHqIdXUJzHQ6zLCPF3/TPqt76O68PUh/usYHz8GPgw5GEgwBhAW8RjKG7shiGAMtIOoicC7Zn2&#10;G9srbRQDQOTZ2B5o37R74qANkQ7fQDfiwAuJ59E7ARpC17+kPX1REOkX8wq9MI5SXsowEcRvJgTT&#10;TnhTldx/jf2sDaQeC0t97kSPqXPDNC2973KNHF3td8zMJ0L4ifqImNa50iR6cs6VtxGBs9/8gSGB&#10;dEq+tXI6AXJaUU2Ccb819jtcHVfRiWEHJ01fjPz5XdGltUxRYomDr5SpmhpSZbhX1SPrNLr8FbXN&#10;fkJHpj2sVU9P0bzHbtDad59QvgMvv27nKemxJuUxLu3x0GOd08RbM/LheIztbTxORKO/FozPC79j&#10;HmmvjIsgBm7a7fLly4M3AoaEyIO8hw8bhoQGTAQNQ0IDGvBlAffJoV+u65v5zf4IR5uOaf36jerq&#10;6rE+zeZy/RY2OnXg0EEdPdmkRHrUg2tt0APxQqj4Y6KKgzzIsAxaffLVGiJHLGU9mFvmSFpeGfIH&#10;fQ6YwIOg3CIN71bfkmc1b/KP1Pr+k1LLVgc4bkHEwoiV8vKwBZAc9x2OywPx6Cm17lmpbQte0tb3&#10;H9C216/Xhjdu17KX79I7D1yjF++cpDkvP6Km7WuUGexS1enXXOs9MDu/5DXmF/EJt0bmBDxsmRh+&#10;yvpFZhwC+ncYzHwx1r6hVB70lDBiTOAMCzag5Hi+nNNAOHGoUs07geP9SsV08M7IZS1IJXvCZoQb&#10;X7lLy5+6Xom9800Ml7fYo0J+WBw/pZxzlrBAlrLSPdpkAWWpFj9wtZbff720Z720f4uKO1bpwPvP&#10;at/MZ3Rk0cvq2zFP1ZZN0slNKhzbpNLpfSq3G8/sU6ljn4rGQqd/9xyUBo+JUxE4ilOJNldKi8q9&#10;xzVyepuOrH3dyvok7bnvAh246T+0/ap/0abffUM7r/lnrbrib7T3wV/qxAtXq/OtW3Xwju9r73Xf&#10;0uALt4V1/fvWz9Tm3SvVkR5w+U0sJEzQCjDHHWYraSUxtiCABaNN7Z3JpWKG2YhC2OCxUuj3g05V&#10;Dq9Q98wHtZ0TL676Hzp0279o8TXf0Lzrv1nbgLLbvFLutQLOCSI1vqtZbDAk1IxAOK5iBvokQFiJ&#10;QlsUflAiDuw7oMG+Qcdj/kCyhEXMCOViKcye5I053F+L7BVSCrNb4QQM81CxSP3jFZBVIjFo5Q3X&#10;6W3as3+HEpkhlzNtIdICpdIaLgyHK+dkpFhfnOlT9sQ2rXzqBi2+75c68N5tyuybLQ0cU2m4Rzs3&#10;b9bB/Xt1+MguHWrap2MtxzWYGtVwLqW23k6daGnWSbfn1gNNOr2vSW17j+ik73ft2at9zSfUMtwf&#10;KFIv8MV76BBnKKMwF2kD1IdFkeIdv/km3teH4fqXwmcRx9cJ6usApF6iEI/RiU0IqZtPO5se4x1/&#10;/3kCacQ8x9MluI/p0x5RRlCQMaKBtGHKGvk3tNkxA0L8jnfRiIgSQ7wYCfgu7r0QFW2+ZYYVYwJG&#10;CrwVCEt+Yl6A2A6AmE498Ht824jhxj+fCCb6rh7is/HPiTsi69bj3g+Uc3z4P5oP3tFPoATTm4Tf&#10;joMxs8TYdUYta6Zp2cNXqNC8zn1aO508EU8Y9/j0xwNvxuPHYKIAIb444n8cTWm/Zqyoezb2O3zl&#10;/2I0AYjL/XrNc9FSA6cx0L+zZ1TOiJcl+yEwrrIhY99+jeyYq/Uv367Xb/y5ji9+VeraaznmtGnT&#10;YbnEY0BhVNlyVhmnm/L4AXIMNcv08JzMWw4rBpqGoYxkfWOke/Yz6PVH6+mvALEuyRttjivtA0Md&#10;xji8ifBIeOGFF4LBL7ZBrgD3sU3yLQjEawO+ftAwJDSgAV8SiB18xNhZoxDgcsZ6tTVr1gQBA6sx&#10;672xGDMjEy3FEfjuXMAgzY7yKNn+0AOnH+LV52uyUPNK6FFe3ZVOD6xHVdg6XQduuUAbr/iWOt6+&#10;S0Orp0unWGNopXvIA2+a46Q8CPfv0fCBZVrw/FS9OfUXmn7jv2rJdf8/zbjun/T2zT/TvEcna8v0&#10;p9S6bakyneygnAzrHMthkGJARhgwUg4EnjAiMzpzrRcqoE8taEA/Oov+jxMJWIdfchnzLilmBKu/&#10;flLxlQ2cqn4ODXCVzFnJtEBaSVo4YT+HIWm4VQcXvKy377hAe2bfYQVxtcu408LCScsqpk7BgljS&#10;tEuM+t0hJVa9qfemXKRt054z8UyLQfY+GHA8HeGc68pAi8N3qprmPOsBVTLDLrvTyrNvxIhpMOK4&#10;MQSNquBKyJaSVugRYnJhHwN2qk4VSuGox1T/MZVPrFR57dPqePh72vu7/6QTk/4PNd/0TTXd+n1t&#10;uPbbWnn1P2j1dX+rNZP/i3//jbRymtS0SemRJg2Uu9RZtWANJTEisJ6FyU+TF0rnOGXgrKLvh66H&#10;Kl4EzMzgecKyFE5s6GvS2lfv1Qc3/UJLbvyR9t3/G42+eYu2uc7X3/wdqcU0G20J8bHxJUgyFjsc&#10;L/E78WrayVI7mItckecAeBnejm2Ce2Y5jx5qUtepTguJ5v08eXVgC3alAoYiCzvOO/4PIAamvMuE&#10;YJi1YJmxYIkhoZBPq7uzzYr/Lu3ZvUUHDu1U2jyQNS8kTaekcz5Q6ff/o+aqlAaqWfVZoMynhzVy&#10;aJ12PnmpFl71f+nQI/+htoWPqOvACm3fulqdfZ3qHezScGrQdelYyhklzHGD5rXB5LCyw6bIkPmo&#10;z3ToSak6mFZzS5s2HT+iFccOqHtkKMzmxhldFKJ4GgXlBxEC+Q3GpRI8x9CCosXMNt/xLn5XD/z+&#10;pH7ijwFx8n19/TTgj0OkV0TqB4WRjc9QsPlNGBTIrwrU8wF8EXmxHiKfwtMYFbhG3qz//pOQ8PA9&#10;4x1p8C3IO77nHZ4QGGUYJzHM4AkUN3OMYeI38RlQn4f6PMVn9b8/CcbHWf/teKh/HtOkXHhYMLZj&#10;FIFWPCceEJiIvvVAjPTnIQSbHAcDvOP2A5ZJVkf7dHTl+1r2+JVS63qPb+1+5/HQwfH+O1dev+xA&#10;HiOtoCd8Qn2jKBdKWff3IyomPD57bFLvXvWue0fLHrxU7173Hzq9+HmVj3ncGjrqsblbmeHTyuQZ&#10;A4oaNm0srbgfLylZNh86rYzpGBz3TNo8XopRTGFwhdxjefikevprAnSKPMcVnsJQh8cP+7WwXwJX&#10;aBcNdsiihIuGufFxNODrCQ1DQgMa8CUBOuP6a5xRxH2TTp1ddNkIhytr19jQik4fZaF+sIod/LnA&#10;bz00WjFkOMRfP+Nvkx74rNOwSaFVXGNKSTb3S3lQbVuv5Hv3aePkb2vBFd/Q0rsu1s53HlP7utkq&#10;NK2zMr3bg+8u6dRqbZ7+qF6+6wpteP9RtSx9ViMrH9bQxtc0sGOuskcdtuew03K82SFVckkrfVbk&#10;PTBxzBJHSzrjRucnzD4wMkfkN2X8iEYhaAw+hiGIB/sa+hsP+jV0QKII0fqeKQWWMqCAFhA4EBPS&#10;qprmSlhl3LFVs2++WAtu+b6GN78s9W/2h71hXnrY1GOuWsXeYEDZ8uxNevfWS9S5ZakFlC4/NwXD&#10;0VJWutN9LqvDlbHUQGQrB+wjEY5zNJb4nXbZ086WFXXXSd6/07kRZ9t5qbqe8hkryv4mNTajYiW9&#10;e9ad2nrT32vTdX+j1id/Ia1/Udo9S6Or31bHnCe1/7nrtOP+CzT9wv9TJ56aEjwhNHjAabYrV+x2&#10;WWqbVUFaSJ1yxY+mU8pl0yqODCufQGm1sF6pzeSzRrVkRbwSXGNHle85rkUv3KMPH75GrR88rsqG&#10;d6TVr2jjlG/r5PMWTjkFI3NGmULKNKsZEhC+8JIJS1Iq/mWlvBTMOaXAkxNBPS9zRYCB17k2n2jR&#10;oX2HNdQ/HOq9ioDsumYzToSdwFch/763IJgPyzIyGixa0fb9aLWooWxKzW2t2rdntw7s2qnB9jOu&#10;M9MaTLi+Rl2XoIXRAid/OB9ZpqRMJyW7VNo4TfsevkTLr/x7Lb7lFzow4wX1H9njspu3qTNoHJSe&#10;mhEjQ/0aC25suYTzbWVKI0bzYyGVU2dPn/ajVFqJwEUbRJhjR3/aOkbDqHxBh0ibqBxBF/oDZpL4&#10;DmWKWVrCET5iPU3j/Z8L9d/F+D9tXF8niLSKyLIbNiZkqQ7KNc+oSwT3rwpQplgu8l7Pn/FZ/F2P&#10;PIvIb6D+2XiM8dT/pq1HxZrftAFm9HHJjuu/o+IDxOt4mOg5z4jzXN9MBOSjPnyMI/RJrtNYhvFx&#10;xjIRBmMgRgTaMcpdjAMEYhznAmL+JEOCEgNqWjFNyx5zX33aY0P2jMNiXPf7CfIGTPTsywbkEYQ2&#10;keb0jWDKfTHecbks43KP+942qX2HBrfM1JJHJ2nGHRdpzkNXmhwza8aEkZOmWX/YG2ck2a1kdsA4&#10;qFRu2HSiH3e8HhGSJY8lxVwY3zCWJyx7QMeYh0+qp782xLxF/sJoxZiD5xDLjeqPUgahJ1foyX39&#10;t2ADvp7QMCQ0oAFfEqBDBujcuUeYwJiAFwJH8rz66qt69913g8vZihUrgqDBmtLY2cdOnvsYx0RY&#10;scZt0Su4+aPkKO8BIWMxImvhNV+0EovaZ+WpbKU4Z8W1bYM63rxDG6b8hxZf/Xeae+P3NO3mC/TW&#10;lAu09JErdfy9qepb8pj2vXWzpj94pRa98YgGjm+1dnrCg/U+X5uMLUYP3JxOkO61DjliRSvtQdqD&#10;sfNbtJDD0gb+alYBBikGpogMeGCNRrWycB0LHtFBrR9as6pHB8r7ZfBJ9G9mDNhdki2eGf39O8/G&#10;exYDmCwPmu/pATW/+5xW3vwDrXnwlxrdO9vZGNKQaXPG+R41fdL5E8odXKyFD0zS9vefVvkMRhI2&#10;rbLgl8KQYDpm+p0WSwHYpHLU5LaiUHIChbQV+bQqLKuwcltktoTZciveRd6TMU6+YE+HlL8Hcc3s&#10;b1Ln4ue15PYfassDP1Ry5SNSy4dS12ZXGS6bxmHTuWWXtGuR1t7xG027+B91/I27VNw113W5xYU9&#10;rcLQSednwEp2SlnnCSU7n0kp0zfgNJxvTvao5JV3PSAsgSjklbDhpRXkclLZ9kOqnt5rRbvmKprZ&#10;9L5WTvme2l69Tup0/Vs4zZsGkHjY5IbswZCADyjx+AlzYCxu8NMJIfDrGC9zRSEA4HGOQN27e7/6&#10;ekwbqrZAG6gJM1GwqR0tikcFhgULkaaza0FDTtOtRgO5jJrPtGufFY49O3aqr61D+T4r+Gnnj41E&#10;MuZD3HTYzTPleNIl5RNZJdpPq2fnRiU2LlBu5Xtqfe5WLb3+Qu169l7p1BF/m1Qxa/5OJFTFIBHW&#10;K7ueTbdccUiZQr/zgzuIaek8hXaIYcttMDWQ1PGmY6F9YzxgdhVEKULh5D66joP1a8oxMsT11YQj&#10;PJvfRXpEoZp7aBqv5wLenQvHA+nH+D4Jv+4ADaBVRAwI1BeCO7/p86nHrxrE+q0vGxj5DgWZMYpn&#10;kQ/ie64RYjwTId9PxLP8jt4K3BMf4yLLJ/DM4TnP4vcA15ineiQcWJ8G9xHju3PhRN8D/Cb++jDx&#10;eUTekyfKQt5ZooF3UXwf8859/H4iIGWGuhBinCGhgiEhNaTjq2doySOXqzq2tMExhm/ON0MC9CwY&#10;kyade9sgEpTYJwkjPyclDR0Pyw7Xv3a3np38A8186Crtnv+sevcudL/darQclDhdG1fxZmDTXffd&#10;hVSvSoURUw3PR7Akj97B84wFlDEPn1RPf02ATrG9xHziuYPhDS8exhWew4sgRs769hXHnPp4GvD1&#10;hIYhoQEN+BJBHPxi50yHjvcBRgSQY3nwSogzWFHI4DvCA/z+U7BS9kDntDgWkk3lKmw+yHnKqR4P&#10;mqc0emS9MvsW6+Tsx7Xotl/owHOTVFn9sDLrnlX3yhd0ePo92vPKNVo05R+08o7vau1Dv9ThD1/w&#10;uNukwkinlSIP1DkPvMlTjtMDcbY7KNTxyEmUO06PyDEoOT/MS1u88v8olvWGBAbiiLXBqlYGrnXo&#10;1zgfYBdhw2rWLQapAYUw5wfB+4AARlwRMRogrztMoWyFzEpeifC4ZPT7/bE9an/7Fr3/+7/Tmueu&#10;UcIKYj6dtD7JXgEd6mlfpU3v3Ks1L9+lfPN2K9TsFzFqRdOCBksDSinLcC4vngnEXfJAXMlannMi&#10;VtwJw+ZRYbbfCm/RmM2nLeihqJtGGCEwHmB8ObVP1YPrdXrOi1p+7yVa/8TlGtn4gsKGmOUTqpa7&#10;ghgzwr4NzJYPDbgcAxpePUdbnvi9Zl71r1p724U6+fZ90qFlzushp99mEpyxrtxloaFbh7as19I3&#10;39ax5RYsU2klqxz0WFsEkzfdEY5KJnSBmXbW0+adFvnLWNAabVXi0Gotmfozbbv/11Kn85U74zQS&#10;YXkDByEGwZaKYtmKy1zzi8FI4br0u3NB4FXzCAifAwg2p9radfRYs4ZHrKz7GUeBcSwoEMMHpoBv&#10;TFtOB2FvjIJpnnZ9p4rGfE59w0M6capVew8d1OadO7XnyGGdGezXQD6rzlRCzYN9aj7TpbYj7Tqy&#10;46BaDh5WX8sJ9R0/qMTRfdKJ/Sqsmqe1t16pNVOvUH7XymAsyxZTzq8pl82oMOy6TLNJ5ZBKI+0a&#10;6jqspoPrlMl0OJ+jKhcs2MK08F/a9CjUdqqPrqSUBXdnZq+ZMaJfYA14XG8eN8SCPnHTORRTwuLe&#10;zbe8i4oTNAViX3AuiO/PhdQDAmX8TRrktT7MePy6AzSI/Am9qB+QJSw8G19HXxWor+OI4yE+j+Uf&#10;Hy7+PhfGb+ohvgPq36MI0U7YyDRCDBsx5gOkLqA74yhGfL6Hv3kHxDDg+HjG4/h2wD31GpF2TRqk&#10;F9MlHGnzmzbF5qsYmGjPPIt5AAj7ScDbcxsS/CwzojNbP9TSR69Q5tBSj9FtDnt+GRJifUFbvNMw&#10;z3vE0qD7WJYKBkK4j1bC4/bAcVVP71Tv9rnaOeMRLfCYuejpq3Vw+sPSruVSMyck7Zf2bVB591r1&#10;rl+k3bPfUveeTY7MfXvRchOnVVmgwK+DqZqYfqyzLyOQv1ivXDEWMJ7Adxixt23bFjxfWUa7atWq&#10;4BkXNwSGV+v5tgFfX2gYEhrQgC8R0EEjaMSBcMmSJWH3XHbRjcaEDz/8MCgIuCwjjAB05Ag9dOrE&#10;EQewidEDh8dQZu4LVrxyVnZwp69wZGPBSnDvCfVuW6Jtrz2k+fdepXenXKBtb9zhgXSFR+INHnQ9&#10;eA7stLK4Xh5ptfaOb2rnIz9SasUj0hkrkNk+K0ZWHTlZATd/TgIoW6EujqhSGFXR7wolp+mBPOt8&#10;Zp2nnPNd21jR+WMQJoNnjQgMdBFrQDlryP1HiM0AYSHha9qfctRlxWnVlhKYVsz+8hsBruQ0nQyG&#10;B9wUUy5/mCgf8cf9FjCGm1Xa+7bWPnORpk/9gfa886xKB1zutpOqHl6pI7Mf0ju3/VpHlr5lRRpv&#10;i16V8yllMynTuOj4007KcZoGLF0omMakY9HGvzGkeCB2uIKV3HBethXsMnkLsyXssWBFfOCkik0b&#10;dXzey1r52BRNv/FXWvbwJA1vm+58WrjJn7DQ2W7haMjlroQlBNmi6chmkGnH031So7tm69j792vl&#10;zb/Q/Mkux/NTpJ6N/n6HaXIkGBVObpyrN++4Tm9MvUF75s9SOdkvFiXgis8uBnnHDWk4RoxlKHnz&#10;WrmQVYVdsTnSs9CvZNchrXr4Ki258ftKbHrflYBr6JB5kXkaC1WuP+rMhfeV3xyvhYGivmb/ECLf&#10;flTn1TBzcuJki1rbO5XOcUgXeUNQthDp9+Eb8xZpBWMCez2wI3mRZQGcwjBiug37Cj8mLED1q7ev&#10;XSdbm7T74C7tPLRbm/dv18aDO7X9xEFtP7hfLUfb1dV6WgNdrUqOWrg3X3MMKid96Nhe7XpyqhZe&#10;+2M1z33KZT+u0eqQhs33OUTYUkKlXvPIoOu0/YiFULfph25U66H1KhU46s7tBGEftsfGZIk/0Gqs&#10;/AhskQaUnbaPxwHeBgh+zFzyG+UHxYnnhGM2lrX3GBVinxDj/VMg0PEcSDzjhUmQ+4nCg39O2ucr&#10;jKcPAjt1xLIVaBmh/v6rBJSvvox/ap3Hb/4c4Js43tXfA4yNGNiY2cfIBqIEsewBow1X2gVtCQMd&#10;CjvLCDE+0H6YmeUd4yoQy1N//6cgRgHSwlMonkxBu8RQgIGPMLFtxvZDmuSJpUnkvz4PkU5czwW8&#10;+WRDwrASR9Zr7XPXanTvh8GQcL7tkRDpCpaMKWef8RF1H9kga2KUi6YNex5lPd6mO4N3gjp2avTA&#10;Qu2c/oDeu+En2jz1MnW8+KD6335Gex6eqiW3XKXZN1+lGbddq1OrF0oeNzDM4IUWJhAsT1XGTr+I&#10;9fplBfIHvQKN3N/EPRIwIOD1Wu8JiwzKpBaTWIwzhI99FDJrA76+0DAkNKABXxKIAyCdcxQo6MTZ&#10;ZDHiyy9boVy58uzayRiOgYDOnHu+jwPYRFhlvwBrb0yM56xop6uoOqN+7sE036XSsa1a/fhUzb7+&#10;Yr01+eda8sQNSh9bZeVovwfMAx6JD/nqATfp32eWafO9/6btD3xXhdWPWAHfo+LAqSCM5JxOBoWz&#10;nPPAmnK+rEhbkc96oM0x+25xJ+1waeeZe2amMSQERTtoVAzAEwsvlPMP0dnyux6jVTsN+9uUVdV8&#10;Nen8DFmfxFPAT/ntFGuuiBWN+MNkUJmtzGWzLpcFghHHMrjXgsVK9e9+Ubten6x1t1ykjifukN59&#10;SdU37tfaSd/RnHsuV7rFCnnCCmIxGY7SxCiQyGaULYA843hFym10mmG+wsQvVjEiWEl3eL5hc0BZ&#10;0eW4Ko10SQNWWHcu1eYX7tD71/9M027+tTa/8YDSB5f5/RHntdX12GMaJtWZy4Qy9xkTjsbVryrl&#10;wBsi4bCnNyqz8l01vThVq+/6lTa8+HuN7HvXhFornVqlA6/cpVk3XKSuFdOVa9vp77qcV5YlYPzA&#10;/OF8m04FsuhqSaQ5YhS9t6JsBVpmlEh1afub92nFbRc4zzc57oOuENOlZNo7Jo76qin15nPHZfUT&#10;ndnfnquWaxDrFwj863vclg8fPabWM53KFPFswSzhpPwunNDgNlBByIl7ZfiePSGqeHyku1VNn1Y5&#10;cUqlkVZfT5vmHSonO/y+T31dx3Sq9YAOHtmmY6371DXcptaOFiUTuXDCR7nco2S50/zVZzRtmI3q&#10;a9OJGY/rw+u/o80vXqXqyHb1VNvVaW7scc2USq4dZr6O7lHvvPe09t4peuP636jvgOnPQovqqGkM&#10;lZ1VaOwyUVaAaxTaYrum3aOEINChHKH4xKMD8UZAGUKBQRFCSUWBQRmJgiNxxLgibScC3p8LYzwA&#10;abHJHYoZCtz4sBE/Ka2vC0S6RYyGhLi0AVrGvvyrDOQ/4kQQ39XzxbnCRpiIZ2M8YHwPxNlVjGwY&#10;3vHgix46zLjSXkDeR+R5vGf2le9pYwBxgwBpfBLG/NFmMSKQNgoY4zZIfVPveBQShvqOVwCPBfgB&#10;QwLtmf4OiGFo/zEvEwGpf6IhgTHmzF7teOO2miEh0648m8/61flkSABjvYXVjA6DQYErKxtxTsTI&#10;wAxCBeM943i23ej+8/gq7X/nAS2b9FMt/d2PtPL3v9CiSb/U0imX6/BrT6l/1QKp5bC7b8sKI/6W&#10;E51Mw7Avjuspps31ywrkL9KL+7i0rMZYAAD/9ElEQVRHAvwJ/y9evDgYEZBDX3nllWBYeP/998/u&#10;ywU/AvHagK8nNAwJDWjAFwjnGozjABgHHoQXZi4wHNBxv/TSS6ETjyc3oDBEd2WECmYfUSgQnhA0&#10;EESIIw4UXOM9Uob12trSbKed8o8RjAhVY6pNu99/TvNv/70OvfyoBtbMUf7YJo+4pzxQGkvdymc6&#10;lcfdPt+m0pEFWj71X7T0hr9V3wc3S90o1bVZHISSAsJLMA1YUPIVrwMMBpyckHFeUi4r1+gQ6NKH&#10;0DVDwrmBckAnsJ52GCiS/hoDQsJKdL44oEqxR6WUle5sm/NsQcHlrOR7TbdBp5WxIp912imlWC+Z&#10;tbJ3BjfGDVKnlbz0VlVa50mHpmnHFd/Qvl/8V/Vf9S11T/mhll/8DfVumGma+bv8gGW1TCgfinHK&#10;A2smrMnPWPmupZGrskyAHZ9dv8VM+E1JE3gwWNCrFP0WAS8zpELbIWUOb9KCB6/Vq1f9QOueuE5d&#10;2+c7e3sdOWVxPtnEsZCwcstGfrVZFowIaWuiGDSKOcdVtKBa7PI3rrvhFqlpjba+eLNeueabWvbQ&#10;hUouf0LJ6fdqx7U/UMcrU638b3M413f5pEr5zmB8KRUdj3NdKLgM+aJp6jLgzeGno/na8gfMDani&#10;sHrWz9Cbv/kHrXrkKuVYQpE8EYwSYbPJqmudGSDzRNmYBx0HfBK9CGJdTgTwOUg4eP/YyWYdOdmi&#10;gZGE8izTcZiaIaHWhsoI5Qg4/A6bHhY00n5Kg0vnqfnpB7Xznpu044Fbdei5h9Qx+w0NrJqj8pHN&#10;rv/9LliLSiPHlRg8onSmxcodu3j3m+YWGounXGvtylY7NVoZNp37pJ6j6ln4tNbf9l1tePSnjmOx&#10;6/yE6dKuRAW+Oi21H9DWJ+/RnMm/0YxJF2rXe88o177PuR42HyRNYUxbgTymASWuQaRJKNNY2eLv&#10;eGU2Owp/KEFxgzZmXlFE8FagfyAsSB8xPp4I4+OOz6ISE/sR3qH08huFiHSiwobyxDvCxPAg9/UQ&#10;4+H6STDR+xh3jB/4U+P7vIC0oRPXPwbkkbyjUFJnzIjzLc+iYF5fFp7HeP9a5fs84M8pC2HPFZ7n&#10;kX7cY9BiDIUvMRjEJSQo8vAoM/3QHN6lndBmaCMoUyjueCRQN/Ay8UXeB+rrAuCe9AhLuJgPkDEZ&#10;Qx8u4ixHiulwz3PuiZ+wkXfiyRNsmIpxA4Mgz+vDcH9OWhjpnx3CP9z31RsSKAIz6F0HtOPN2zSy&#10;e7679w73myzZo2+euP3w7Fz4ZQPyFGn0Ec1qiOdf2GvZ4Rh/8GJk3GDZW1jamRuseSeMeLzs3Kf0&#10;3iUa3bFAI7sWa2T/SiWPblKp85Dfs1zTY4LljGLBEgf7DJnOjO/IATEfX1YYX3fcI7fBn/A+hq94&#10;QhhGBIwJeMfOnj07PIO+fBNpHOOYCM71vAHnBzQMCQ1owBcIn9TR0hnTkTPoYQhYtGhRcCeLBgQ6&#10;8Xnz5gWFAeEjhkPIQICPMykIJwghuHUmOKLQEOMOipiliexoUclhZus9Znroww2bmVEl2vSMlZz3&#10;b7hc/Ys+CG7YGvWAWelTKtetAQ+0rHfPWkQppzrUu2O2lkz9thZf93fqnT7F4dkBulfVclGZQknp&#10;PLvyM2hjQPho8GYmGgMCHgkZI7PyNfd3sPb/JwH0qlggAMORj0aEBLweSmyGZAWvkumw/nrSyqxx&#10;pMnX4y5sszNgxa5khZBZ4gJoQbEwoNGuwy7/IY2ueVHL7vmxZtx3gU5uetMC13ppyytqv/5/qfPS&#10;/6yuX/9v2vrT/6eS0+6SWqx45lEuLUwUM6FsKQtrHBGVZi8FPBQwJFRQE4sud82Ikq4WlShY/cYN&#10;MmxgmDXdrJT2tdWWNAy1au4jN2nabb/TwelPSM0bHDEKbaeVYiuuhWGna6HHylpt/wdH4WgKxZLC&#10;MVccJVnut2DYr0Q5oRQbS2WMiVYN7Fmg1S9cq9nXf1urr/pnrfn5f9X+i/9eWvGM1LZA1ZGFLoVp&#10;EQwvHb5aqKqw+WY6nFwAH+UsLCfMe0kr6NQthoSEBbBy0zrNv/7HWnzXRdr17r1KHl5i2h91HokD&#10;D4mMr64r891HwlxNeI2CSX0b4RmCOc/g9/geQX/vgYPasmO3mk+d1kgKWta4hq+DYONEKkXXQYqN&#10;D53vZEJLpr+ntbdco+1XXKjd1/xWm676lRZf9AOtNM9vvWuyVtx2hTY9NVU9a2dIPVbyhw6r1L1b&#10;lX63A+jHvg+FE+Yj/y6eUtHlGj29R7nDqzW6+AktnfTfNPvK/6L0tuddsP1Gh6uyR8hxda2Zobev&#10;/JkW3HqFjs98Uakmt5Wk25bY/tH5t8APHUrs5fERCUJ5oUPE+CwqFADKD7OntHtcqOkXAJQYFBb6&#10;BVypQ92N9THEEYXAGHekb4T47FwQw6P4kAaKGsoPfRSzVvQ31B9YD/Vxcv/H0gFiWhEjTPTt+DBf&#10;BJBePR3js3qo/809tEdRRNmNCiVA/QQergOeAYQhjQZ8HCI9I224wv/QNXrvoOzD/9EoAMZ2VF83&#10;APyLAQIjHUC4aMzESBbbEL8xRqB8wfeMxzEcbY5nnM1P2+A3+SC9uN8Jngf1aZM3xnC+4wpvMJbH&#10;Ns23Me1zAW/OaUiAjbKWCzprhoThMUMCSxuy5VpfTNz18cff58IvG8R8QataHZsajLHsPWSFv+qy&#10;YjxgvIaqyCMsryzgzcaSvVxC1YzloWyPr82qZk+qmmtV2bJDqdClYqnX482g6TXqsZyznAphAoPt&#10;lUDi/bLDRHXHb/gvbroIz27cuFHTpk0L8mf0SmCfLtoRtK1vS+eKc/yzBpxf0DAkNKABXyCcq0Pl&#10;OYMewkcUMvBGePvtt4MlmCteCSxroINHMEJIYj00nT3CKLMsXBHksSZzxcWZsDF+Ov+R4RG1nTyj&#10;jjN9ShWKHvTKHkhx9vMQmOrW+rde1PEFH0gnrEwOWIga7XYGE1ZI08F9fsDIPgRlTiXo2qPdz1ym&#10;pdf/gwZm3BRc6JWy0mgFumQlLp+3Yu8B9uOGBCvTzg+bLGY9cOcr7BHgwd7han8YEhBmnKwFn3A9&#10;ix8NSrXBi5lVhCoGMUtIwZXfils4J/qQKic2qXrceWreokrTeuUPrlbuwBrn+1CYRVbzbuf5oMM2&#10;q+/QRmW3vq1Dz1+q9bf/m+bd9CO9ee0vlVrxnrTlHaUe+rZ6b/kvOvb7/5tan2XWeZk06HjyPZZN&#10;BmvLNpyvhIWxtLOYsfCCIaFYzqhYybmM0BpDQk1wSWNkYN8G3EMypmzSdHNcpVN7dHDhG3r1lt9q&#10;96znlDns/A4csSzYY2FlRNkqniiOAeUMIwLuCDkTikOti46rlFC5Omha97pWB62mljXiuhi18Fgt&#10;46XQodGDi3X4tdu020p/01Xf1dHf/oMq70yRWt53PuYq1+L6b7WiO9xkWp50/F2m7aDTcJ2zlKGQ&#10;Uo59MFxr5SpHeKactN9juNk5Ry9d/Hd6/fffUvPiJ/39AX+HUcKKOJtblVxXzi5qEvyQdR2ey5DA&#10;fRT04WOEFgRv+P7g4SM62dKmvoEhZXJWWDEkjH0Pb/jGWFE+m7HwXFAqMaIP3n1dL069VCufuUGd&#10;q95Qz8o3tePF27Xsrsu1+ObfaN1dk7T4hou11Lj4+ov14eRf68gz96i6bZmS+9cpc3CN+WmdysfX&#10;ipMq1HNArYte0fybf6bNt39f26f8o3ZN/ab2PvQzjS5/VjpoIf3IEp2Z/4xWP3aNVj99s3p3fGia&#10;nDAdukwDFkekTIOUKuwOinUlidBbKwdI2euxni4gwBVjAhifQwPCoxBFbwEUEwwOzMBGQbA+jZgm&#10;30eDQ7xHAaLP4VtmckEETpQzjBcYLFCiomETRAFihit6J4xPK0KtLX9ccT4XnOtbntfD+N+fN4xP&#10;r76sEXgWn8d7+m1myfEyY0YbGjMOxPdgPX34/UWX7asM0AraQbd6iHUTaRwh/obfMcxRL/H72B5i&#10;OL6nvvBuYPaW8RcDAN9Fj4ZoCMDYQDuKdRuWZ421SdoS/RpthbaEAYOxm/ZM+rQt0gHIS5QTzgWU&#10;xr2IR1F+fLIhYWQPhoTOYEgIHgmOP9IlAvefhF82iPmiHKE8LHEr1faqkfvaaExg8iJMaowhezCH&#10;A548lrBBI6cp5Sv9ylf73E8PeLwaMXIuA6bzrDIeCzPVghHfRn8/Fg+0/6pBpFese/p5+BNPmg8+&#10;+CAYEVjmgIcsx5HH8SOGj99zrYf4vAHnLzQMCQ1owBcI4zvZCHS0CCh0zMw8rF69OhgQ8EjgpAZw&#10;+vTpWr9+fZghQeBAwEBYQeCIwjoCB9/izcAuuxgUCMd7hBJmRBBSdu3cq9ZTZ5TyN9mKh8fMsNJs&#10;GsfRj4O9Vghx72MjOSvmGSugHjqTHnj9VF2FqvpZLI9SaYWo5c0btPzav9fxpy9SYYcV0JFT1ucd&#10;BwIMG9uhMLt8RZe9hr7HeIBAZGW7aAWK8/7LGAOCCcF/YfAxXZxMuJ7FjwarclgLz1pRC1UWlDgB&#10;QbiZW8k78cGT2vbSHVpw31Wae89VWvnkVM299xrNuPP3WvDgFO1860kdmvmidr/1hHa+/pjWvva0&#10;3nvwZs2+95da++Sv1LP4Xg0sf10bHr/XiuUVan16io7d8S/aef1/1urJ/3cdeeM3UvdqKYWS3aNi&#10;xkIGrqGmT9L5DDMdLhdLDMqljPOYdRkLwWCScr6HXe7ainh/gXtkoj0o4cnDa7TujQf01OSfqnn1&#10;dFXOcLxii/GU9W827mPHApfbNHRUNcUTyafoH6YFRwwy88/hhgg97HGAcES+Rlx/CTYIDEtYHGfL&#10;JuXnPqdNV31XO6/6Vx259yc68uwvdWT65Tr89jVqfuNuDS17TV3L33TYrap2H7KE5bwWhyyHsRQG&#10;o0DS/1zXnE6R7lNm+yLl17ylZXf+QrNu/J5WPPxr7Z95b83ANNrqby3IoaAWijVDgguRd77OZUgA&#10;eI4BAb7HgIBgjrA9NMSGiQj4tXBcyxYAaUcfxUUq3DNzklPHmWYlB44oP7TPiTcboW1TbT+HLj87&#10;tVP5Xcs1tGa22he8pV2vPKy1j96qVeafBU/dpDmPXKuZd5ufHr9ZO168W3tful3bn5ikjff9XD3v&#10;3SBteEra/oqOP3KRtt/yY516cpKan7hSm+/5lfa+eotyTctd/hYVC2cshPZb6GRLy5yy5pMqCgr1&#10;iWGoXOPziTAC95Q10ou+Iyo5UcADEPgQCjFOorSi6EBDlB+UF4wBKClcUW7oKwjLvgrQmz4FgRKl&#10;iCt9Dt/yO3pB8ByDRaQ9aaIcEY7+iXhIC6MDeau134+U43gf6/+TMNKh/jfpxrT/WlCfdn0e6+8B&#10;rpQ1PofW0Ai6Qk8US+iFl0c0AkfaAPVxNWBigEaRxtBqInpF+o9H+CjOsmIUo07gbQwLPI9xEY42&#10;w/IJvHEwBsHzUfHnSh1GIxoIxPzENkLY2I5oUyD1T3p4U/Cctkg8fEc8sWznAnJITxBCMA67j3Un&#10;G4aJcuhjMCTsD3sk1HsksK8RR+gSd8xnTHP8s3r8MkLMWy3vFBx5xKp+xaMhmyJaXnCvY6W/5iWI&#10;EYBxkrE7nBQ9hoWK672SMn3S7pazxrzRcofpVcII7rooh/7aUUb8cpLknACNIt9HIxX8Bm8zIYXc&#10;iUGBPgq+xjAWaRt5kW9rtJ6Ydxpw/kLDkNCABnyBQMc6EdDRYkCgM0f4ZilDNCJgBQYxDGzevDkI&#10;+gg2CC907ChYGAkQ1NlpN7qg4Y7GZjkYExBO8FzgG+737N+nVs7CH+hXR3eXhZnjamtpVjltRZSZ&#10;7Zwxa8WUe2eZYSBp5S/hfA75WYYd4VJW2lu2aO8jv9Kqyf9LG2/8R+2zsqTB46qMMoNtYaUwqGKe&#10;DQct6DPgekDn2EdmXytWplnfXw7GAP+2suehZ2wAcppO4mPoTERDAliyQl70tyULCGCY3R9sVvfc&#10;R7Tg5p9o2zM36Mi0RzWwfpZ0cqeyBzbo1Kq52vLW05pz3w2ae881Wv/Mndr/5iPa++7L2jXjDXXu&#10;+UAaWOvCbrXyu0u5zRu1+d67tfvBm9Qz4xYde+u3WnDP3+j92/5FmcPzpMQJSxssjUjUBDHTKcEe&#10;As5/njIHBZETLJgVtwLtPGddmP48ymNt/qIyZAU7fUrVk+u18bW79PqNP9OGN++zcnvYz087Iivq&#10;RdyeLZCaPgiIJccPWjY0UYwozAhHFdOgmnEYNkBk2YFf+gNmopjPGvWzVHXEcXYHA0Vi3QwtmfpL&#10;7X3yCh1+5nfafMf3tHTS/9Ca3/+jVlz6z1oy6Tt695J/0cF3H1TzyndU7TvkApJfXPxx9Xfeko5r&#10;+IxG922ysvyg1t1zqd767d9q7X0XaNdzl2rWbd/XrvfvUZlNHFn+kE4obz5zVQYjUhkj0FidRuGj&#10;HviNkILCFfkYAbti4S0IxS56oIGxWscfFbwRzF++syBYNHJiBgtMhpUudvh3j8O4DNX+GhY6nT9j&#10;octkbFMh2WJ5+6RyiWYVhg8r3b5WffsW6+C8N9U69y3tffpOLZn8H1o15TvqnHaN1DzDwvliqW+9&#10;tOAx7bziW9pxyd9p1+V/q7ZnrpD2mbeyRyzXm+7lHg2XRlwneKlAB+RcVxTtzlgdE+Ynwnr61D+L&#10;WK9kcI2/6VswFERlh76AvgF6Rq8mZlVB3mFwRMFBaMRwA/0xSGB0QMhkhjUaJlF2UKpiegDpoQjz&#10;LUoW4YgLBakmfH80s0q+43UijGXgvh74Pf67vxaQD4A8REUUiAonimMMwzWWCVpCE2iFRwJ1Q12A&#10;1FUMB8S4G/CHEGkEQCfoVs839TT/JD6JYbkyJmPkoS6i50Doe/we3qW+4H32JoHHGYOpbzCmVX8f&#10;461/R3siHtoThgvaGc+IH4MC7ZHnAN/xDcD1XOXg6bkMCSV2y80MSx37tP31qRra5XEsW9sjIeOB&#10;oj6/kRb1eZ8Iv4zwB3lkwAGDpk/bNP2MLrF7YRDPSXf/RloY6CHGwfwfNAvo+zj41qwMdcjvMaw1&#10;/a8MQB/qt77ewbi8B5k09u8AvEnYyI/11xhHxPisAecvNAwJDWjAFwhhQJsAeI6AiADBZop4I8Qd&#10;cjEmsMENRgQEfGb1mOlAuIkCP0LMhg0bwjcvvvhi+OaFF14IxgQsyTEMgnwyldTR5mPG4zpw+JAO&#10;HzqsQ/sO6ciBIxrus5LpPh9PwEwORSzIH0EAYf09G+blMqMqsllT30kNrXlba6//Jx26+3s68fBP&#10;tPKei5Q4sFqVYdbWD3jAHfTHqbDMgc3vqiWQmfMasgkeG/Cxp0KwFkAeI2Q6a90fhxgTat4IHv4x&#10;JHCUZCGjtPNV6D6ow+/drOWP/VYj299TuQWjAPsktElsEJnpsa7YpNO7Vqpzx2IVTm4Kxz1xTKKG&#10;Ol3OVvXrmHrl3yiZZ04ptXmjtH+z1LtdlaNztPmVq7T0pp9o9+NTVGrdZaXcSmg5XRPELHkkC2Vl&#10;g9BmIaWUc/nTY5gNLvacfjBqzDE7UrV6n3LeuveqedFzmn//JZpz78VWyhdaOT/qb3pVzA/6G2ZS&#10;TJ9gPfDFdMBoEREvhZqPA4oyJ0P4uYN6bD8byKq7ERfMrOPsVzVhZbljl5Oe63IskY4vUGbOAzo8&#10;+bva9du/156r/lWbr/6OFlz+L5p74481467f6PDqt5TtpMwYOKDnGWmwRcM7VmnjCw9p3k2/0dq7&#10;fqtjr9yg0UUPmm5vauNTv9GbN/67+na6TBgd0gnzDwYP1hebJlVmMj4uwESIvxFE4Hv4HcEa5bSC&#10;YEf5TI8gMY9hNcbjn3nzRqlqAccvWDwDzYsWrIts/Ail+M1eE2VTp5hUuZBQITfktPpdfyP+IuHv&#10;rASW2h3Xfr8/rhKbVvY1S3tW6ODTV2nRlL/X4XcvllredZ2tkk4t1YlXb9a2q/5NzVP/Xfsm/081&#10;PfYLVXa97fLvd7s45TI7nXw27GsR8m/MmW8Sbgujlbzl0o+UkfGC2bloFLFewYjfR+Q5V5TaqODT&#10;j0RjALOj9BEoMxgdUKTGK/vEHwVJlF+MCfRHPAcJE9PmN4oyihJeC8xukS7x8j7GE+P+YxjT5nvS&#10;RrjFuIEiznsgxvVFQ336cXaOskFHlFGEcvLN+/ry1gPhUVQR3KkbZqIjHeN3lL8BfwjQZiIYT28w&#10;ho3v6pH39TTHOIAHD/WBwY17jPnwHLyHlw/PUfqpa76F5+P3MT6Q3/XpxnvCxjARiYO2QtyfjSEB&#10;D0A/R+llU9/2vdr62i0a2DHHfXLt1Ia0x/iYl3p6RYz5Ho9fdiCHdLPQ5KMhw3n3L7wtLekYuWLY&#10;dn35A+SeYKjn4/E4BsTgGjYyCUJcNRyj/FcaqO/oEQMyWcUYDH/QB8Gf1H00hHJPvzeel/kNNuD8&#10;hYYhoQEN+ALhXIMuz+l0ERxZj8b+CJzZi2EgHvm4ZcuW8J6wKALMXAXvAisCKFd4LLAJDp4MeCVg&#10;UMAQwZnAcTlEmBlzx3/o+GFt37tTGzZu1NHDR9VxqkPHjzTrVGuXznQNaziNCz4KqtHXVMaDQs7K&#10;bFAEe1UebFf/7hXa8NS1Wjb5H1WYfZu08jGte+hyrXn5PvUf2a5w3F2Gdf8jVp6sOFpprIbNBdlU&#10;bgwtvISd/Es1Qac2Y2BkHGa0r434NQMCjwN6wLKCWPvWeSqkwsZI+eEu5c/s1v4PbteW925V4dQK&#10;JXGpr3apmOtSLtvj74YdwagquR7njdMWQIwMvdJon0bUq3YN6oj61aMBVdJsQDmo6pnjzqOFuSEL&#10;kdtma9vtV2nNpF+pf8sCf+fvMZaYrtAKBZ4lHHhJ1PI3hs5v2fnOlAoacUFQ+jkaUYlmdW6YpsUP&#10;Xqr3bvqxOle/JnVZWeekhbLLVU0rxfwI1oOwjMG3TscUFQeT4Wng1P0bj4gQawgWPOTROQjkh3hv&#10;pKw446tAyJzTLlRxR+dkhb2OcI9Gpj+gpkv/Q123/Eqa/6i04HFp9Sva8dTVevP6H+idey/RsbXv&#10;qNqzRxo8LPUeVOHAKu187UHNuukSDSx/V4Ut7K+xWDq9yEr1HG1+/Nead+cFOr7sHSva5geUSIQQ&#10;/2XzeHJkzRMTGxJ4RruICieGBAR6eD8YEvzvY8in/p6wiHfpPKYT5pxwYcXY4rgsHeYtTDvqmqcL&#10;Mo6/K1nKJulcAdrUDDKpUkaJUso0w3vgpBLV065j89DQmWCcKm99S4vu+pYWPvLPOrbhfvU2z9T+&#10;pU9p1q0/V9sz10tLH9XJB/9dCyf/T+16eZLShz803Y6ojKHNbVEctZFz8s4HS1CGnL8Bp4vXStGV&#10;jJtxyfmNSz8CjSjq2H2EUGxjfB7fRVrGZ/yGllwRAFGE8DqAnvQNvIuz6fHbSH+EQZ6BxMX3vEO4&#10;jN8gUMZvCMc1CpZx9hajBQoXcfAu5o0w8X48kj5xEwfKVVxuQVzwBP0i+QBiHr9oIJ8R4j00Yhab&#10;zfbIM8I45QRiPvkNxjxTD3iasQSFfpu4otAOQosGTAzQJ/JM/B3pCsTf43E88CzSHN6G9zCW0ffA&#10;c4y5GIfwUmB8ZRymbmPa9W0o8n+Ml/fxShrxN+H4Ln7PGB8NFRgpYruN4cFPgo+4kRHB/WelGMan&#10;EssSk0Oqnt6jza/crP7ts8JYU8i7n8s7nN+zIXPF/Q5p1ZC26e/GrPlnNzgGQ0/7xbe3Pxc8bAab&#10;Oq2He+iDAaD2ZMzaXnWdm04skWO5AuNsND5E5Nvank9x7yf3j36K/19ExpuvGkTegg/hNfgPvsWQ&#10;Rh+LMQu+hGdjGK4YknnPGML7yO8g9xEbcP5Cw5DQgAZ8wTBeCKDzptNltioaA6IhAc8CjAF4GzCb&#10;Rxg6a76nI4/usAie8dunnnrqrDFh2bJlZ2cLCR/SskDQ0dmhzVu3hDSmvTdNG9Zt0IH9B50GXg4H&#10;dLLllJKZnPJFCxDOKtktJqz0jloR7G1Wqf2wZj95m5695gKtevYm6cgyK49rdHLOc5p1x+Xa/aYV&#10;0NP7pYGTVh6tNFlwUbpfRSvxo9ZsB6z2DnjgTjEEo+1agPEIVUMrcUG7Y8S2/o2GRRDkHzZoZNPC&#10;Mi78eDxkeq10H5WObdOJac9owzO36Y3bf6tdC15Spm2HBaTTqrKHQcFKczmlXDljJTHjcln5seBU&#10;ziVVzVqhK6ScHuuRU85ZUsPOJa7nifywxYW0BcnOcBwia0nVtkdbn7pb8665UPvfmepyHXM5nY+M&#10;69DZQoTIl5IqYyTgRAaXo5y3YGpFNVPNBIV/2AJYqeI0s13WHE7qwwcn6ZUrvqvDs59XiQ0gUz0q&#10;Z4eUsaKdN50K/gsx16SfAKQD1gQc16tfINKFZw4HMrMSDgHAkyFvJS+PQaPofDhZhxt22RLJgy7X&#10;NqlnhfY8drkWX/pDtb/zmNS8yrT18/YtUtMqda58W0seuUYrHr9e2e3zpM6drvflav3gYc2/9Wc6&#10;9NYd4ZQDJY5LZza6zl2OwzO069Hfacbkn6jYhPFhOByznXZ+ss4tpxUUTOtawf4QomADMKMbXfBR&#10;tljGUKWAMGg91LUtBFx+1a61v5oxqhbs4+j/DKQZwhnzJQtURYwKVmQrSaXLbJpJIBOVc8c79qp1&#10;ybOaNuVfzPff03u3fEevXv89bXrtDlWOrDX9tppGc3Rqxp1aOOXfteG+i0yTJVK/20b6tMpFNsU0&#10;3zhKju5MmdeJmlUOWSN7abLaoWB6FV1Wjs2M+Q/7iIzdU+cTU/AjoFwA/QDAb/oS1sHSf+ANBUAH&#10;+iMERq6E+3OxXojkHiQtlK3o+UC/hBAa041h+D5C7OeYGUNxQ7mOHhQgChyKFn0j3xGWb7gnrnrg&#10;eazjzwPq46YsAHwavT5YRoK3B0YUyhzzF/PFN1yhUTSSQKPYbxM+xtuALwaoD2gf64i6YMylPuE5&#10;rhjiULZ4jvIVw06EnwS8Jy3quB7xDoLHY3usD3fOOGlCdCrYEML4wV4sST/CSOBvUh6oPIbvef9+&#10;bXjrdgc54fAen4dHzLT+mG/d9wTvv7Dk0HzHho0MxKDHNTzJ+MsZHSsJfamBHEaEajXK8X/9m/j2&#10;I4hhx+NHX7g+An7059r2m68uwF+xL6UPx4hAf4Q3DjIohjXC0JfF/bzwmuWe9hCNukA9r0bkGVB/&#10;34CvLjQMCQ1owBcMsTONQEdKx8yGNngjsByBPRIwImAMWLJkSejEEb4RJhFW6Nz5LgrZCKgoA8x8&#10;0aHjycB3CO18Q3qE5R6Bh+UTpBUNDqQ1a9ascD4wsyxYmJn5Q3jhG75V1gI/RoHu41oz7QW98+gt&#10;OrH5Q5XZhG/QynS6VZUTm7XzrUc1e+pl2vDYzeqe/YpSK+ZK+6yQDp+xwGKBqzJgJTZlJba243FQ&#10;FIPGZESD4rcHnqAho/Mgt/DI4w37K1TLGSv/fU7PSnjXIXWteE8LbrlI6+68RFufu00Hl03X4FGn&#10;N9rub63MF0f9HSIU6iCzB0Yr8mGXf2vb1aB1O5GwDCHntFzmMptQ5i16sV1hztdRZYv9If/qb9bJ&#10;he9rztQrtPSBi6UTVpoTHjidx6D8WZAouXxVlkZw5CHrQyy8VTMptRzbasW9Q6P5pCqUIdeh/bOe&#10;1ozbLtb+9x5RvslK+6BpXMya9lklrPzjQ1AQCxMgyMRQz0/cM3DDH3yBwQAlVDnnJed8msacKjHs&#10;54POrSptUt8KnZh1m2Ze/S0df/MJ6eR2C5sWLjOnTGe/T7RIp/doaONcrXviJq1/5Fq1vf+wDr44&#10;Rcum/lj7nr1C2vOu1LvD4f3dwC4Vds3QoZeu1ar7LtWu1x6y4HoyCLA4EqSdn5ohwWWrWqky/WOe&#10;QcpQf49ggtJIO2CWNiqp8X09jP89Hnh/LgRinGDkfTwCCiUr/M58DtYkqHlFI85L63adWPCklj18&#10;qba9fIM6172tfMtWVQZMM5bVpA9LR5fq6HPXafkV39S2O3+t1PJXTKt9jqPLsn5CQ8WUkhbaYcVM&#10;ojRmNDP6iiEorOJwmr6cNR7Ee6rWQcLvT4JYPsoEUE5oiBJE34GwGPuWWP5YB38u1n8b46J+UZIR&#10;Rulj6LPwpOI3xtD6dGP+Ik/QZ2FIqHch5xlXnqGsx/SIJ86aRaiP9/OGmFakLfmjL0XARiEEUUAx&#10;FtB3AzHfXPEcozwg9KK+6t834IsD6hGaR96BH2kjGIioJ/i23igExPqfCD8JeE9aIOlE3qddwjOh&#10;H/IzwsX35wTYBF0u73jdxzvHYQxLu8cNSxsYr4bbdWTRM5p2/681fGCB+yOP4aMeL5mcpzgOhoGa&#10;2fYC+/N4PKxtWFjDaoU3Xx1DQgP+PIj8B7/B4xic6cNYdgXfYwTGUxbZkT25mPwC2RQc2RMZE5kW&#10;T1r6+bjfS2wLkc+5b8BXGxqGhAY04AuG2JFGoENFYKRDRrHnmEfuMSbMnDkzdMQI3gildLwIFCBx&#10;cMWtl5k6BA6sxbiYLVy4MDxHoCZcvXCN8BqP8wHjQEB68+fPD2mhsCG8IKiTJvFWMCQke1Tpb9HW&#10;pTPUsm+tyuzEX2KZwGlr0VY4OWe/+5BaV07XsiematZtV2jFrb/X3vtv06lpryq5Y43U0+ywFqAL&#10;zJBbgQ8akwkBIvhYiGFPBiZFkIXYdyDPLv8srWBvhoTTG2hVpmmTDsx5QfPuv1Lv3fwzNc97TKWm&#10;VVaKrcClHKbIfg/OM+vfLQ5Z9VSuakHQmK+UrLz6CfFa0aeMJdMJYwXKHPsomXJBfR8pZ4VzezI3&#10;WDNMcMrC6aPa9c4LmnbTJTq1dpmKo1UlXJQOY0/RYa2ml9Tpyu2rfVMYUfX0QS2wAt6ze6kqLBHh&#10;mMqBw5p59yVa+8Ityh1YZuHO9OQEhIpV7EJOKQwK/mPhgmvR1JgY6vmJe8oDX/EFp0gUKFQ+ZTQN&#10;TVxoixN6tmqiZ5s1uONNLbznp1r36GXSwbUWKE+bLgMqp01HX9lQUpmu4GGS2b1MW56fqrlTfqaZ&#10;V/2rVt36A2n1U1KrhdETi9Rp4XTT05M189afacmjV6p362x/a95IdrguWEtpRblkETS4xaI8l0z3&#10;j4SWeuQZQjqCOwoZxgRm6HgWFSzC1cP43+OhPv7xCNTngzRCWwuWLCvZRQvlPAtuv35WSJh+rsuR&#10;4674fabPIfNfk3+7HRTMeyOuz84d0q55OvjIJG259gdafum31PbsrZLpqK4jgT+KJXOMw48UU0pX&#10;C8o7K2H/LrcDrmFPSSM5PGtIqEPecf1TgD4AoGwo4xhmoC1CIr/rhTuu0OPPxYmAuFDCEEKpT/q8&#10;aBwgDxiLeE4eiIPwUXnmO8JiKEWgjc8xwMaZMvpHyhTa8th74oj4RQBpxnQpC0I3RlnyCR9RRspH&#10;GTAmIFzHckajLV4I0CTO/sUyja+XBnz+AJ3rac099VB/H99zHc9z4/GPAWGIg3gjLzGuxwmBmF58&#10;f07glcfSYBDwwBo9EtLuswqse8v4ZbZPrRvf0ezHfqc1r9wcjPIadl9WZGzEkM6h0PkxxODrseJj&#10;xoTolYC5ocGP5xvU8y28Rh+GVyDyKH0uRgJkR4wHeMJyH08aQ5asR95v3Lgx9ImRh+nz6BMb8NWH&#10;hiGhAQ34giF2zhHopBEYER5xDaMjfvvtt/Xcc8+F5QoYCeIaZr6jI0bo5DvWUMbZK5R+3tM5I6AS&#10;J2HpsKNgjfDOQMCSBjwRSItOns6e36Q7b968MEiwEzXx8B1YzlkJ5IjI7IAGOo9ZkBiyLNGratnP&#10;Kv2q4vqft7IJ9h9X/4F1Orlmjo6++aS23TZJCyZdqK2P3KHRdUutcVvBGraCyikROQtIY8YDZl9Z&#10;258yeax+Wx2vKGFFPs+xlBkrs3g1dBxR4cBa7XznUb1760V65/Zfa+v0+5U6ttjKqhW6HIq7w1s5&#10;47inKl4PKK8y3SzwBG8ElhaYNmXTpWoBDdWKIY1r8HxwHthbEoUxh/Dlv2RmwGV0HsI+EX0a2rFW&#10;C6ZO1rH5s1VJljRsOavP3ycsuA2kW5XLmkYlK9BZjCxWok9u06KbfqX8ZivWHXusdK9Ty6LnNe3W&#10;CzSw7YOaIspSh2JCnDKQtrKdDRsFkiusLDUBdiKo56fII6HO/Djjz4IhgQ0fOUWiTHl8i+aZtyLM&#10;EZ4LHtOMm7+vgQ1vWhk+4nruVoqZt2QiKM/hyKzcsCNzCYdblDuwQqcXPKeNj1ymhdf+m048d4W0&#10;/lmNvH6t1v3+n7Tixv/QhievVsvat1UaOKBq4Yzp3YNZxnliBi+jCgtQEXiNZD/klzoZQ8oBIkCj&#10;gDGDzSxuXI9cryzWw/jf4yHGOxECMU6QtIOwgztviVNIkoEeHGdaMP2KbPjJUWpJDC5uB+luBzN/&#10;mF7stRAMCk1r1fruw1p/y6809OodOnr3ZdpyzQXa++AUpdcuCF4NfDeSOqPhUo95flA582zBlRcR&#10;j4RoLDgXjmX/j0LkDfoLaIrhEKWWe8pLuetp8GlwIuA5dRYVIu7p01CSUJpRuuOyh1i/Ma8gyjfr&#10;0ekLqROeMVNG/un/mPXCyIShlLJFI2gsSz2cK49/KUSeJF3yQr4oG/wby8978gYfUxbCRnpAGxRH&#10;6oNyxedcY565fl75b8BH8El05jn1WM9bXKmnvwRimvVxR4+Eej6IfHROIEtkJQTJ+zbjESSjbKmq&#10;XN7f59yfpbvUf3Sp5j15pWbcfoFym+d5ADupYn5ImcKQkhX2hUmKxX7BkOAYKmzciBEBD76wQbLz&#10;5DHKuSahBpwnUM9bkedAZEpOF6GvRo5csGBBMCAw+cWeXPXGA7xiQeRKDAzIlRgiouxKvNw34KsP&#10;DUNCAxrwBUPslCPQqSIY0KkifKLEsy/Ck08+GYwIzBQieBIGRNhkho4rgihCJzN6PCMO4uaKsM01&#10;Kgcg4fByePbZZ0PnjuGAzh6PBDp8jAq4pGHUQHBHAKbDJ+6SFaNy3oqUlamMlepCOWGlPKFkoU/5&#10;6rAyxT4ri1a2WQJQHLD8YqVz1IpU8zZVV76jvQ9cpzmX/lQ7H7hDxU1rrUy3W+seUSXPEodqcMEf&#10;MbJiHoffPos/uN6nnEaIDyW786CKOxZr/WM3aM5tv9GmV29X787ZqvbvVH54t4mJIYPwVpqZPXEc&#10;FsecPzwR2JvZuqBJjxIdNrAzPTlJghlgZuiZrOHEiqBpB/QDf1dlbTwGiuKwKqNW/DJWHLuOa+3t&#10;12vPy8+o2Nfr8med77wGU6e1YcP7OnNyuSrZJn/T4vDN0snN2njLb5Se84y0bbqqW97Vygd+qzVP&#10;XS3175GGHNY0y1UQ3MohP2GZBC4a5Yzz8ecbElAwMdCwYV+FGXXTpMgsEoJC0QVMmq6ndmnPizdr&#10;4X2/cZ1scqKt5p3RYBgBa1SELr4rJl0PLnvSZWrdoKGVr2j/05O08oZva//dP9K+S/9PHbns/9LI&#10;q9epuJmlDntdD50uR7/L02txtN8kHbAy7njCVPtY5M5nFC5i3iPPxllzlExmQtgvBLdKeDuGq4fx&#10;v8dDjHciBOrTpu3UDAnZGj8XzJmlTDAkpJ3vhHklZS0/b6YJ54qXslZuR5TJZZSi/bUd1eE3HtOC&#10;G36l/Y9dL+35UFr6hprvm6yll/xYu+67WdkNS6QBjhE9rdFKswbUZn5M1dI2b3J0ath4MfCs8wet&#10;xiFZH8v+HwXKRz+CUEffQf8CPaOhknR5H+nxaSHSMEKs3/rnPMOTAKWaPofZewwCLLVgZp7+B/rT&#10;/8WlWxg8qHuA+FC06Kv4Hv7A2ITihUcWZYlpRhifr88SIt3IM/mkPFxjHsh37MPJHzxN2JgfnlMW&#10;1t8jrPOc8NAJ4HfkzwZ8vjCexvW/uZ+oDj6LeolxR4yGhNgvgn9K+4RjaiGQCdhfwf2R+1tOdc76&#10;+0KuR7nB3Vr4/DV6bdK/6ugLU6WWrR7fO92/0VcPBM+6hEfklP/yflIOhgRH4H7JmWBQqHlr/ZG8&#10;NOCrBfBahNiHAvAc/RVjR/RKYB8uDApz5swJsiRyJV4K0csVGRNkyQNeZcG79c/g4wZ8+aFhSGhA&#10;A75giAJCBDpUOms62Og+9uGHH4ZlBnS8uALH8LETRiBF8EfAQAiPll6Qjp5ZsGhciJ1//IZZMqzD&#10;GCuiNwKdPr/xiMATIS5riJ19EITp/Nn5PzWqfMlKqbXAdDmlgUx/mO1gHX+Gs/EzVoZzVhbzQypm&#10;rKjiJdC3VclN07X6/smadfVFVr6fUOXILmti3SoUh4KoMuJYhh1nwpismBbVISvRVt6KVtxzLAPY&#10;r9SWD/ztbZp2zQ+19eXbVT662kRpNRG7Ndh3OJzMEGZM2BjKohTCFHcYCjLWuNIuR9ZKGe7p+YKV&#10;6rzLYaWPDfVy5aIqppOy/j5lDTppVT6ZMA76d6/z4LgzzkvylAqdB6yA79TgWw9p14O/V44lFXkr&#10;1/mTUv8uLXttqjbPeEDZrs3Oi/NuJVGtO7Xqjmu0dNKPtfWmf9eu+3+ludd9V/veu8dxNxvPWMEf&#10;cflZNe+8Ut9Vdu93fqygfhpDAo+rQfk0D4Q5JWM1p0qRZSKjVvTb1L3wHa288zKdWfaa83BSxXK7&#10;krjZOwMs12BjRk4UYKPLkgXJEks7CtCiTercpcLmGdr3zHVafcP31XT1N6QXL5Xm36/q+lelM5tc&#10;H23KlM847SFziJVsPBIsjGIfCYYEKuij7Id8w7fMSuNxg7EsKpjMVqMwRo+bWhnrPjaM/z0eeH8u&#10;BGKcIO2StnPWkGBexaiTr5TDnmQjxlF/Npgvq3dk1LyfVAUvmFJKowNndGDhDE2/9rdaes/VptNs&#10;02OLdGyVOt56QKtv/I3mXn6BNj88VYnti1Xp3aVMcrdJctL1NRzqqOx2Vmb/CNqg8zWRV0LIdsRP&#10;gFg+eAOkz4Cm8TjGWGZoH/nnL4EYXwTioy+hH4KuvOMeQxGGDOoZQyqKN30UfRDPUaQwIpBXnpPv&#10;mEfiiH0nBgn4hDBsbIhBgbobL6xy/5eWbSIg3oj1nhLM4MXyxr4U4DmGEXiZ8DynHBh2yD97QZDP&#10;WE6g/vsGfL4QaQ5wT12ci2/i+/pvPi0QRz3CH7SFmD4Y+elcwJsCRuja6OfGZ57xrT8L+66E7ROq&#10;Iyq6vz+x7g3NnPJDbbzllxpY/Io0zHIr9+3y2Kwej8P9Dj/qfsn9bZW+cMyIgEeZeTEs8fqEvDTg&#10;qwf1fA6f0edE/gbpt+mrkTMxeuIpxjHjTEKxPwJLZ/FUYHIK+ZJ7jAkYH+iTiSP2y2ADvtrQMCQ0&#10;oAFfMIzvPOmg6ajB2MmyngxBks4aQZtOl3B04ACCBIYCBE6E7PgdYVDAMELQqSN0A8TNN0CMh44/&#10;eiPETXLifgzReIHATngglUqrkLdgXsatu6J0gW2WUFArSlp5GswyH48bpYVdP01lhp1m2jLMGRWS&#10;u6SebRqwMjV/6hV6e/KvdXrZDAstJy2XnLGg0m3s99eDKlWiotoqpY9bUzskNu9T0yLtfWOqXr78&#10;n7XysatUblrp7/1+pE0l9k3w1+FYSJYtGIvWsnLWvLLOPkcyRsTroAA9cEsvWiGxwlbhFIhyygFw&#10;U7eyOGilsa/TeT4tdZ3wbyv6iWaVOncrf2a7mta8p6Z5z0iLn9XCK/9ex2ffYSVxiWWvFc7TNh15&#10;81YtufvXGtw1U9WR3U60tnFh16Lp2nTbb7Xzmn/S4sv+Vktv+aH2TrvfZTzm/A+bBilToOA7KyN+&#10;krHQhiKJC6krhGqYEOr5ifs48Idvwj/TIng5FKzIs5xk2GU6I+3bpD1P36N1915jGjeZ3s0aLp5W&#10;opS0UuNgZpm0kZn3IHw6Hvw6KijUiXZpyHTpPqT0lvlad/8kHZ76Q2nWVHU9cZFWTfm2TnxwXzCs&#10;SJ3+ctR5YPNKYqjJoRxqgTGh7B+RfzGmwdsogiiPYHQDR+GCvylfDF9fdmD87/HA+3MhEOMEaTM1&#10;Q0LO+RxwpkdcFWllyyUlHTx60YAUpYwRK2/aZLp1bPMCzbj3Rr1zze90ZoV5nc0ru7ea7rt1ZNbj&#10;mjv1Eq2+7zotvOVyzbr1Eh1f+pL5YIe/Nb1YLuR08H6oLUdBcXC+yJ//+5gRgeZ59se5IZaPMkE/&#10;2jg0RlGJ/UosM1eexbb/WQBxEt9Z3jTQtwGkSV8T76OnFYInxgGuKNgYlvgWpF6ICyCvcblAPHsf&#10;by6ef1GGhBgn8bO8AiEbjwP4Ob4jL7GvJu8oiNFoQP7hbeqEZ7SBaDiI+Yc2PGvA5w/jeYZ6iPw2&#10;/t1nyU/EV4/1hoSYVmyj5wJ6iqz7Wk78CRZbsh36WYXxcLhSVKLivkw9yp7aoJbZj2rOxX+vbQ9c&#10;JrWsd79+0AGbVc2xzxIeCoR1P+TvQiTQAS+3imnSWNpwXkI9f3FPvxPHhNiP0V9h3Kd/Rg6FT+m3&#10;161bFyarmKjCmBCXN2BwiG0l9vefxMcN+GpAw5DQgAZ8gUCnCdIhIwwAUbDEjZdZNTpmhGeEy9jZ&#10;0nGD9UIErr+EQ+hGgF60aFHwJlixYsVZC3C9p0JMNwpDWJLZK4EOHqsxV56huPEd4WK6QIGNCYsW&#10;qEoMKlY4xtZv552nTLGgZC6rbMGiizHLPTP9vo6WuzVQOqYys/VWVLtWz9SCeydr68v3KXd8nQrd&#10;26zXWnnKH7HwYmV2cG84cjC/c466Fz2nHivro+teUXLTK3p3ync15/5fa3T/vJryHZZQcIxiUUVs&#10;AS4auY0IhVGRoGIwKBiDRz2DoQWiEp4VLINgQ8Fcp05tW6Z803a1L5qhzoXTNLBspto+fENH576g&#10;DW/co/lPXqM5T16tOU/8XjPuulDbH75Ya+/6D82Z+g9qm3O9dOwdVebfp11Tvq/Rt++SjiywIr3R&#10;5XaZrEAmdyxScuHzSr38e2286Xv68OYfq2/7HGtUrcqUBq2Y4lBatGJaUdKYr1hIC0KbB9s/cbyl&#10;nuETsMpMlMuJx8WohcBhK6bMLBX6mqWOwzrx2mNacN1vlFg+y7r+YZVSp53ugIZZxsFRhAXXswmJ&#10;AQZDQsoSKb4oHKNZzDgMRyCmrfT2WuA8uE07n5ys1Tf8q9bf8M9aP+Wb2nTH95RY+4rUdyCES2dz&#10;GnJ8KOHUCYp3qcAGjDUhGSUwzjzH2WhcwDFuMVMdFU/KFvn4s4SoLES+p62BwYOjOGqmMgVK5nGn&#10;zz4eLMPB4DMCjQoWtDODqvSajzu2a8WzkzX33mvUthQeOOFAVgYKRx3aAnr2sKX5Q6b5PjXPf11b&#10;n79TS+67XIse/I2OLnxcmY79ymDoKadUySdVyKXMpwhxbn/m37DEwcXHSSUcgTn2EBqeCyNPgPQD&#10;KKrQGVd6ZsKBGO6vBTGv5A9lnPqHD+IeAxMhQB3FfpR6o//CmIDxgfvIL7E//Tx4J/ax5IV0Eaij&#10;N0LkJ9KNeYnPouGDPhzDA30wxgSMZg34+kHk68gntNP6JTDwU3wPcl8P/GZPoNpxj2l3C+6cxgZC&#10;s1vwzBusYNBNe9zudqfucfnYKh15arKWXP3v6pz+iIZWva3t7z6ik5vnqTzS5gaTMLqPCEYEp+k+&#10;h7RL7oDYCthPaok34LwA+A6ElyKv8RsejBj5L0428SwaFuj7ONGBE8TYPwH5EmPC5s2bz3q/0ffx&#10;TQO++tAwJDSgAV8g0BmjDGG9RUBmtoqOOBoRECjphBGg6WRjhxs7du4RWOm4mVEkPLNX8RQGjo5k&#10;A0U8DLgSZ0w3xhUHBoQTjA18hxEBxNWWmTyE2ygAk14AZAXkb9C6RnCZB6Mew3PCgLxHwfFLlj2k&#10;NeR0+6ycdgYFtmPp+/rwzkla+/TNalv2iro3va2hre9qZOOb0p45OvT8jVp1ywVaMPnfNePKb2r+&#10;rT+ykvUrPT3pn7XopRuUPLXemltN0Qo70TEeoQs5D8hMFnfOIq9Y2oAnQvBGMP6BISHXraHmLXrt&#10;riv1vvP1xqRfaPp1v9b0a3+pd679uebcc5mWPXujNr97r1rWvqHCiZVS11Yr0Ds1vP0dLX3i51pw&#10;y9/r8GM/0fG7fqzT9/5aWvK8tOwpl+ct6cj7OjL3bs2+60LNmPSvWjXpn7T+7l/rkIU29VqpLA9q&#10;pDCiERdixCWw2ui7sorOY01RdCGg658AsX7BmiHBop4FS5ZLDOaS5rdhKXFalf2rtOq2S7X5kZul&#10;ph3WiLuUTXW5thLKc9pFzvXOQA//Oc4aiWsnWeCZYJXI7/zUCm44VnLYStPJLTq18EltfPCXWn7d&#10;P2rFlf9Nh5+6UjqxwfFjrClrxMGHjEkzTbGCgszGejUXdNoEM7koYPAsZeAKD9JOIh/H8n3WEOMl&#10;HZA8geWShXfTsVLmKEjXC3zt+sC4wrKPdIk6spLK6RYDBzW69T3z7He15ZV7lTvu+s33uRraHL7N&#10;NDzj9mDlPc+SnB4TwoJ62y71L31TW5+YrJnX/1C7F76hbH+zE+hVIcm35nML7el0ptbWjNGQEIxM&#10;bKbphzH/EyHliUsAEPagM30Nikq9QAd9/xoQ8xgh/ga5J18TIUAd0V/FsqKEM5OLoYR+DgGXMPF9&#10;fTqfJRAvaWMUwCCAl0F8HtMmz/X54Eo4DMfM7JHnaMhtwNcPIl9H/oh7JND/8TzyOe/O9k++r8eC&#10;+yqWI2BIKKH0e1BkVUIBQ0KV5YNZ97+MCO7BOI2nc596Fj6npTf8SGuv+4mW3/IrfXj35WpePVOl&#10;3pP+0HwcvBGcN7Olk3d34/7bo0Dj+MfzD8bzIDzHlWcA4zF8x+/YrzKG8JzluBgMkEkxHrAfF3Im&#10;xgT6RMYgwsdvG/DVh4YhoQEN+AKBjhMhkY1psNbiAoZAzwwWxgUESYR8OmQ6bsJHJYp7MM5IYJBg&#10;Qy4UfzwQ4i65GAb4jVEBYwNAXHTesQPnN8sm4jo2jA58y5KK6OUQO/yYlyArjEfGFRCZFw2eK+jx&#10;oYqCX6xa6Swy9+GH1vSzQ1LfaenkPnXOe1NLb/udFt/0Sy249gdac+vPtfGWn+rUU1dr/dXf1aJL&#10;/lndb96pk6/eqrWPXqYlT16pjTPvV1fTUmWHm5y+FWJ842PaTDY6XYamiCErzl+wNYwhOlfJ5eLY&#10;waIFriLu4/kulXp2a/usZ3Ri0es68cHzOjXnRZ2Y8ZROzn1OI3gNtG200r/LWvB+acTK4chR688d&#10;qqRPqmPra9r46AVaffXfaPukf9TRKT9Q5wOXaM+Ub+voQz/S9ge+qw+u++9a9dgFOvberRqc+5gy&#10;W2er2LzNaQ9YwEtqpMzCBmjlAdlYdNnCqRLBIOOC1MbwPwrU79m6ZjbK8ZqTHLc0mkkFxVTpNvUs&#10;fU3zrvmBmt57QurCuyNheqRMRpajODTKKzPxphHSo2MLZGZGC1IHkjv6XAFBw+k5rwWOixxtUv+G&#10;17TniYu08er/qQ3XfkvaMtvCqhXn0ZwyjnLEmLImXLZIWyoP+vuPbx6KYkU5eAbPR/6N188TSDdi&#10;pGPZZeYIxmAvcPJkgWvkrXACBhti5rqlgb1qm32vVtz8T2pf9ob5pba3QrrYpWF1q1896tOARjTk&#10;FuGyJ90ehlukM/ukrfO16e7LtHnak6YVS3s6zLQOkxkK+5Nks7mQbjQknGXwGlP72ccVioixLPQH&#10;9DEYH+lnUFLYN4Uwf22Ieaynfcx//fPxCMSwXAHu6bcoL94sGEajYTZeP2sgTfpMeJb0EJox2vD8&#10;XOmR39ifY0zGy2x4eCg8a8DXE+AFEN4A4SEMCYz3PI/9IQifxD6yXj7Iu9/OenzMVTyamJXYVxfM&#10;+X2mgmE/6a54uLZUAQPvaLvUsk6HX5uqDZP+XU1P3KDMmvc93nmcTXWrmvZYC5+6m6DfoZmFPtHj&#10;CmMVo0MDzh+I/Bf5LPJWfAYvRrkQpE+F7xhPkEdZWotciQEhypfImvAxYYkLiHE24KsNDUNCAxrw&#10;BQKdJgr8jBkzQgfLkTl0sKwnw6UbD4O4HhjDAkIEHS/ItyCdPL9ZL0zHjBcBRoBoFMDyS/xsnDh+&#10;FoN7On6uKBAsbaCTp8MHWR7BbBrpM7NWP6AQx8cA2TgiY0FUbEDGCTQvI54LGY6bchxhBhuhhCPy&#10;mveoa+k0K+BTtPy2S7T1oau16b7L9MGV39EcK7j7XrldOmXl/eQ6ZQ+vUObkBmugx5Tua1KZjQ+r&#10;GVXD/gFOCyR7vnpo84U/p80j/xeUPpLnvR/U9lGw0GVlvVDOqlJgTXq3ij1HnIYVuC4LUP3HrQSy&#10;eeJRKYFSZ4Uvcaq2N0DWymFhRKmwi/Wg1Ldd2ZVPadut/6alV/2Dll/zHS2//gf68LJvaMVV/0tL&#10;J/+d9jzzW2V2v2eF0WXq3luLi40LLYixqWLSeWIfAzY0FGd240rq8gXhjYL8iRDrLNS3BcVqOelq&#10;KCjtOPJ502vUaXbv1+6XbtaiW3+sjjXO04AV2Qr+BqYe19LY+nxm2VljSyX6e7IRdFZfqeawtMWE&#10;5ZjMvPOax/2/4Lrt2qXc9uk6+OTlmn/lN6Xtc01Hp5Fy3WfzKqbSVrqYXU+7bCyByQT+YvkCgkhc&#10;wgDfRSEmCi2Rfz9vII1IS8rMJmUFY5kftAXaFIKQf4fssCkmx2MOHNHu12/VjscvUvrwalUyCVVy&#10;I/5u2DRLhJnChEX5QbHBaFr5KidYWJgfNj8c2ajld1yurTOetoBveiXanM6gMqNWSNnLwwmd25Dw&#10;EX0mQvoCZunpY+hbaN/QnHfj6flF0Hc8RFoHvvV9xPG/PwljPBHgm7h2NypixPd5APHSL5MGBgz6&#10;ZQy9GBc+CaA/wHeR12OZG/D1Auo8IjwAssQH/o37g9S36cgvYP0z9goqlEaM2bDPTdYddtqYqeSN&#10;I+7LBt1/uJ9nrR+bC5cwHLdqwH32iqu/q87pD0vteKm5/0l1q5BLhnGTbsZJjBkTnEePobVDlT+f&#10;NtWAvx5EHgQYJ+jTMJDiwUa/hvcgyw7xpMIoHU+pid4Izz///NkNvVnewD3fECf9JBD7ugZ8taFh&#10;SGhAA75AwIrLrCsbG7777ruhk0WBnzVrVvBOQIlC0AeZ0cKogMcCV76LM1x0vgiocf0khojoPsZ1&#10;4cKFobOPnTTfRIjPEKwJF63FfIsXQ8wDBo9oiADzxdrMQ0SLuuG5/3OkRFyHJDdmSAg+8WNKfr7A&#10;aQlWUisWXBJnrDxZUDm8WdqzyrhCOrRKW964Vzs/eELp5g3OZLM02KTq0AmVBq1YlUccl5XVor8P&#10;M/asS64pQiWXEYGm5oRPgqi7NYG8gnsn6DygjJF7DAkFx5Gv5CwgJa1wD6uU7HK+jIPtzltH7T5n&#10;Jc9CmUUxl9VKAbM4lCOTtyJo4SxhxXlwn7ThJe24/TtaeeeP1bfiBSW3zVRhw1tqevwKzbj4f2nr&#10;45NUOLnOZWJmvk2FZK9yBY56DDGHNfcFPAicH2ufLqufFk1/05KS+PWfBKG8LmgNrexWE8pZoOS4&#10;wlAfIwNKbZ2rD2/7mVY/8mtlTpj2pX4oYiQMxhEMVxgRoKU/JHEQ+jmO4OhgBbaIAOs//s+Ucso6&#10;z4X8oIli2g0fVf/K17Vo6i+166nrVdm+QDph4RQjUsH1l0kpOTKkRGJUOU7PcFwIKngkoOTSVhBg&#10;Ynki39fff55QT0cE6KzJgGtwFWtCwbTJmxcKebOh6QZt0e4tcKvvhFY+PUUHX7tJxTN73W4yquSp&#10;S+oUoR065WVuU79xqJqzsG+eHj6t6rHtWvXozdow7Qnz3kknekal0TPKmmYsraA9TmxI8I0x5nc8&#10;UhaEN/qLekMCzwGu8R4Y//uvDTE/E+F4YZRnsdzwSTwFYmho6Gw4vvk8IPaz9M3QGKMsxhvyNBHE&#10;5/X8TN6i4bgBXx+I/Dwe4SW8alDC6BPreTsivwkbn1c4gaiYCPuqYEhImS0TZrWUR5pspV/plMc3&#10;jnHEXutLqVTUSKFd6Y6N2vXYZepa/KzUs8sfefxlXPQfIwFLBOlqGJPCkir2TAjjRI3vG3B+ALwE&#10;r0WvAyadmFzCOIosyqaJeLWxoTf37M3FRFjcy4h38USwuAfXqlWrwhIzgHiBaHhtwFcbGoaEBjTg&#10;CwQ6Tdy2OSIHKy2eBNGLgN+ckY97Kx0srq5suoVnAZ01hgUQAZXOnLCcsoAFGGsv+yIQD9fly5cH&#10;wRmIQnMUQMgDSPx0/tEAEV3RcEtjoxzSYFCI63xRFgtBoCgFl8aaCuk4+bNWU0XbCtP/FmjyDpH1&#10;IJSzso+mjO7tS4+Foq5KOqzRLCDFMJuf67VSiUv8KX/fo9HhJo1km5VTr5LFLhWqlCNthY2Z26xS&#10;A/2MQA6L278VbYdkQUBWo6izDssMIAMVKSLoWMix5lW1woW8Q9n9y/pX2Xp10fFzQrZz47goWQVl&#10;r2JBvphVJmsl3PcJC12DpYKGChUlXBZc+tHfLELV8n54sU4/c6k2XPe3OjxjqpXJLSoOHdDJFW9r&#10;4a2XastjfnZsj7OVUSmfMoks0jneEcfR4/iGTDpyTf3gGSD2KCgZi7mQfUryp6oVoXxjdc1xXVVT&#10;O1fKKON0wm6TvV069M5Dmnn9t3VstvM1utdhRkyxchAS2biSG/ZoMBX8v4HEuYGVwmYTvuEED5en&#10;XE4HurOvQiaLoGCqkP9Mtyrt+9S85DW9dNm/as5NP9GuF29RZf8yC6gdypxp06HdB7Vv7xEdbToW&#10;BBUUPhRdhBeAMtAW4sx5vdD8eUBsGx+jobHo7EA65ObglpDHkGBeK5hXihW3Mec10KagXEezZj96&#10;i47OfkrFgZOuZ9che0iMmiYp12TC3ySLwcOBhUfd1dp+GBjJih1HtPW9pzXzySk6vWexw7aomuxQ&#10;Kd3v+M37KWYGHdQYDAmkCSOSwT9iSAARCDEwMnPELNJ4ryMg/ub614CYfswT9c+V5xNhPU+A8Tv6&#10;PX7TD8JXzJzxLMb5WUPMS0wDAwJGWTaznIieMb8Yh8YL1MTBNw34+kDkh/EIHzDmgxj/+R15PGLk&#10;r/gcQ4KKbtvuNxmr2NyWnjnpMTfvcbWQOu0fHG3sLszD8Gi+rC71ua1YGZxxh1pWPueH+z0Mnnb4&#10;EQ2V0hp2/xKGcrOlu6xav1NirPB41TAknHcAP8UrfEf/iaGA8ZklsBgRli1bFp7jNcN+X4TjyjiD&#10;EZVjzDEksJSXcHEcbxgSzi9oGBIa0IAvEFDK6TzpjFHe8QbgikcAxoB6LwI6ZYwF0S0MxJMBIwEd&#10;+IIFCzR37tzwnCUS7I3Ae+LDIhx3OqfzBqKAGztuOnOEXbwZYj7icT0xHeLBfY08W1Sxml0zJmBE&#10;4LdFmvAXdt3HiEDUjr9ioaPMKQ8s0ETosJwRdKig1lpxtuo0WkkqWxj2e3aEtjTDpnuFQQsuuH4P&#10;W8ZJWOxJOSRKcNr5tcACbSAPilO4LzpGK5oOk/MXqL81tZsyjyVMOAwJQfuqDYwV57eMIcHaX6Fc&#10;UKpYUMLIF7mSrxbEio6bJwkr85x4MEreXb6kA6GUB6WbjRq79qvnrZu18Iq/08Fnr7JmuFuVZJvK&#10;2W4H7pCa90mnT5gAzp8V8KxpmSlg+AhbXWnE8SSdL3JdDWXyIBt2yDY6LzyiNL78CYDwiaCJcOm6&#10;xnvC8eRKaY2yXCJr1fXMIW148CotuPlHSu+f4YSbnY9hZSoM6o4iT+FKpqeVeMdHMcNzbqIAyWyU&#10;M1Yt5i1LskQh68dhe0h/ykkMrs+CRddsT1hGseudB/TBTT/Rivt+q96FL0gntih7YLM6tq5X3/Fj&#10;am5u0WELKbv37NbBA/uCEefsLD7ovJGBuNEh2fjT6PHnAbwR+MNlqxfWEZ6pK2xlNa8C/yrngoMH&#10;s3QF6MN+EiOdSh/fodmP3KyODfNUSfX4O9MEz4WEaUIjyJiQjgLvBrxQBsoljVgYT6YGVWVjxc4m&#10;vXbTz7TkiavUu+UD89cBB+xWhSVBcLvzgFGDdEMzIBNBqPePs1YG/w7oT4wlByy6LVKPefPfqbZT&#10;2r13j062nlQ6kw5lpH+IEBWTzx5MX2eI/2t/PKkhQJIcBVriqJDYnzhvAbGc0BhCX0M/5jqqQ3gj&#10;5Dui6UDfh1CLwRRPF2Z3Yx2Ph/rnXCMPjH9e/3s8QEeMMxiDEbpJk374XPHU05l78gvGZw34+kDk&#10;ifEIsIEdihmb0Ea+jG029lH1zyphA1yWmWWCJ1U8phZjcTVsLpxSZdT9kYMl3CelqiWPnkllhg/q&#10;4Hu3qWnR0x6kD7qD6XbvxQ5HHCfpz4x0L7VxwDe0UzZfcNoNOH8AvoOXAGQ/vGEwPuORwLIFZEUm&#10;rJgIQ2alz4r8F4+75TuM1ciqTITRD/I+9nFA/ZjTgK8uNAwJDWjAFwh0oHSmbLjIMY1Ya+mQUeDx&#10;LIidLB05Qi/LFjAy1HsugPE+7o0QN1jEo4B7DADMdEWho14oiUD8dPbM1hFPfRoYJ1hqgfACMpAU&#10;LDAQF/njClAWFNZ6iGnFtGtY+81Oz/UYlAAUAMdTtkIFht91isFEGDYhHCtPLT3KSJ4mFsBDGOch&#10;5ot8M4iBlCes/fSnYMnxsOyhVGXDw5wV/6TlJg65yoeZ/ZwVxgIKPh4So60q752j7ff8hxbf9nMN&#10;71iuciIbdMqgOCas/CX7rcunlbMixzGMfEv6IQ8BnZ6xRsta+aKi5P/GSjAGExdvDHgJHYgbPrOA&#10;5zg5ViBXTKpbHWbAJunkEi2a9O/a+eh1Uu9+f9IrXF7zGC6C5kn91nhwIox5/yi/sSwlZU1jNmPM&#10;o2yzNKPs8g+dVOHwGm1/9S7NmvJzrbnnUvXNeUqVte9I22ZLHQeVGE2oo29Ax5pPqLuzTVVOlsDI&#10;VByqIR4OVbxPakYEBNrPWwShrLE+MGM4B+YABKCElflRU6wozkTpNNOMUN78Galnq3RwgRY/foOK&#10;7cdUySWULOaULuWVLRVNF3ORsWiawWd5817W7RSjXsltseg2WRlyTc26X1tu/66W3vQ9HXr7XmsS&#10;LAnpVbmQD27Kg84GZoVR36d976zWBHusE3hMYFwgqxCJ5ulXpQJlIVhVw8lR7Tm4V4dPHNZIciSU&#10;kfLWw/jfnwWYov5zG3emuHOqRmfPSZE3koTty5QjeFn4Rzg9BPpivEFp8fcsacKwFOL5KK6xRM4i&#10;fAltEWgxJrDOl3LFPoxr5GME4LikJr4LSpnvY5jA52N9T8SQ5FicKHr02QjdLEljqU69IaEBDfhz&#10;Ab5BXmCcxjgVjPrmJwB+jLwJwpu8Z7xRakDK9CtVSWvY7+grQseJVcFYzVSULOdC38++LeVcf9jw&#10;9fDrt6lzxVu1PYI4rYElgGbd2J04Q7XG6nRrBkw/q2WnAecRwEsA/SJ7dKxduzbsqYV8GeVQNgzH&#10;axUeZOKLPhC5M/aR9KXImZFfG3B+QsOQ0IAGfIFA58pAT+eKcMC6MYwJ7E0Qj/wKgsCYcIDL2OLF&#10;i4OSH70GuOcbftOpcwXjPgcgyn8UOEDSHS/IMkDQ4bMXAi5oxMVAgYdCPMecNW0IL8SHUByNEwDx&#10;1ccfIaYV3/0xpKzkIyK/wfo44rP6cDHNmF78PRHEuOJ1fLrMsqCz1NBKRPBIsNJfzihTSFheYhvE&#10;2saM+RLowRI3/mSLWuY/qnlX/Vfte22K1H3Iuk5ZaXQfLPNph8kMKlfIWpksKcMmWEHJr5VnPMa8&#10;xbz+QZnOUcRaOJDvXK6zhgQLA74USikrve0qpvapZ+PrmnHJNzWw4GUr+cf82ZCFyZxyKMNBIsSI&#10;8HFlqR4nyiu/MYqgcKPisYmlShgSLLFmuq1gH1H1+CYdev9xzb3lQq2853c6/sZdyq14XYVdi9Xf&#10;eliDPe3KJgbCjFnVNK6axmz0WAGDsljzjkC8QaitceHnB5Q1lo/0XBrlLXirYsW7PBL21mBJykDe&#10;whP7fqRPSW3rNLT6NS1/0rzQy0aJaaVc5+mS27zrJGclOI8XDMYXa8wc70k7ZQaeGfSyr8HzoGe7&#10;Ti96TIvu/pXm3XqRmt57WhpsdWKnnB8clLMaNgXQCTD/UM3V4BpBfZtKuFCQaRCi+SdLL1xFgW69&#10;g33BkHDk5BElUolQRspbD+N/f2YQDHrEH24/MuA5Y2AwKvglxkI8OdhkEiNCJYMftu/Nmyw/KpvH&#10;XDv+gzf484cAlzqkfdPHYUhAyY9l5YqgS5/G8geW1oB4E8DPMUzsI0B+A7wL/cZYOARo0qCvROFj&#10;BpnN8RCuG4aEBvwlAO8gBzAGMy7j1Rj5iWs9wpPwdDmdcl/RqWpXs38Pajg3qqTfFzEkjGGmWNaQ&#10;e+s0JtHKgNhEuHpii3a8MEXtK9722NDixuN43HHk3CijISEYuN1/hc4kNF4eGhtwXkHkMfpGJqZY&#10;8op3LPIl+3sxaYW8iJcCXl/R4wAepD8Ew9jm342+7/yGhiGhAQ34AoEONSphdLAIrbi/btq06exz&#10;MN4j5K5fvz54CmA84BoNCPymM2cZAtdoUGDjRtbl1sdHuuM789jJkwZLLVjHhtWZDR2jCzBxIMQg&#10;gDOYcLwPggrv+HaiuOPvmPYnIfETD8jAE+95Xh9PDDfR4BTDxd8TQYwnhvuD9C0Q4RletDJX9DOW&#10;OxSsNGJICB4JwZCQt8DFs1wwJBTSg8q37dS6ZyZp1a3/qPTWN8TmkDkrjMOWuNJ5Nh4cUdmCHBsR&#10;JqztZUK8tdnQP4YTlukcRayFA/mW8phGwQXf4h9GjUJCA2pXKblPO9+/WzMu/450YKUzaWVXo1ZM&#10;CxYWi44BRYnruQ0J5A261ecxPgveHKZUUPJw/y9a+StaMc72Oq0zSuxZrl1vPai3rv6R3r/mh9r0&#10;yO/VPPsZtW9bpP7jO6yjdzp8ynXCspKaksySAq6YOaJeTD4D1uWrHj8LIJ5YF0y8kYdCWNKAy7DV&#10;+Lyp5swUcgVVOY1i6ITUtEzH339Qm1+9T+pvt8CeVDYI4hgQyipiPAg0MoXHDAnwHx45ThDpzYpz&#10;RsV0qzKd23Ry+ZtacPeVmnfjRSps+9DC/nHT8bjy5Q4NcoRk1fzpz0omFvtiVqwcgGE/EPMg8n5E&#10;5P+gqLsczW2t2nNgj062nVAWJX2sLuvhs6Ljx4AonZeAzgh5CkYE0I+CI4XTdSlMWyv5BfOCyxhO&#10;D8mla3tNsFzHyM705jSHBPkbyy+Xs1gz3KLQM6uGMYE+JAJ9GQZc9oOhD6YfZCkXgnHkccLHexDg&#10;SrxceYfBFQMCXggYFBCq+S5+A34u9GzAeQ/wF0Z/eBM+hV/hpfEIj9GXMJ6XU0m1rliiQx/O1NCZ&#10;I0qmOsXSv2R6JBjp0h7sWGbY5151tDroRtcdPMeyOxdq6YOXq2P9TCl5xomnHbf7LrMu/TEtB2/B&#10;sCdC6Fj8grbcYO3zCuCn2OfhZcXSBLwPkC+RQeOkFUtqWWKLXBj7uNjfxd8AcTXg/IWGIaEBDfgC&#10;IQqxDPgIsbHDxaDAM97T+UaBAER4YF0aVmA68GhIoCPnHivxc889Fzp1PBvYVwEX3vEdeuzUAYTg&#10;mA5XBO0oQMdwdP7kEaMCu73jrsuMCEJzfV7HA8/A+vTPhaRBXDG+eB8HnhhXDEeYz9KQcDYP0ZBg&#10;TeusIaGU9ZWlDCgzNUMC11Ilr3wxp3yyX6NH1mrenT9T86u/kU4vsfB1LCjlvRa2EtWsslY6i6Uh&#10;pf1N0sJXxgpQwcpjffrnwgnLdI4i1sKBfAsNoVHe8p7Fv7zTzA1ZIe+yEnpIy5+/Thsfucb5ZfNH&#10;nPOzznPFCikKHDHUlLOY/ngcn7/4DDqi3JWs9LHJI7PGpTzKX8LpjEijncZ2pQ5vUNP8lzTnrks0&#10;746LtPShK3R49hNKsAlj8rQrYdT5htqYOGpre5l5xyMAYdapu6hWLKs1/psIPwsgnlhWlP6csRr2&#10;rkiaZENG5woPgBE8CJzv9r1KrnlbS++7TLvee8LPTe9C+iMvBNc/yLKGgOaDaEiAdiy9CWmVi0oU&#10;Rs13g8r0HNX2D57V7Nsv1tYXb5B6N0rD2xxvkyqZkyoWBoLhJmz+6TzXluVgpHA2xxDVN87246iQ&#10;dRvad/CA9h/ar96BbpWdt1if9fBZ0fFjQJRkFEYzopM46Vp+w6uq2ACV2q9UzTtVat5YwrvFfVYu&#10;42pnStW0g9fcnmr8yt9YfrmMYcllpf+i38BLAKMty7Tob+kjccvFuEAfy34xnIzDb5ZC1PeFQOQH&#10;rtRXqDPfYzQgbjbC5ftoaKWfiv3sRPRtQAP+FIB3ohzA5p14BvIs8lREfsPnwZCQTOqDe+7Smzdd&#10;rab1c5UfbnJMXRpNmD/do/YVR9Trfv+Mkv5/0G3LfVXrFp2Y8Zjm3HupRvavrHmSsWGjW1ZwYjD7&#10;BkOC/4KVMhgTSJtcNuB8gthXMTbRV9K3YUhgwgo5FFkTgwKnfmE8RX4kLAhEfoxAX9mA8xcahoQG&#10;NOALhnohFODKbwRQkPsohHKPcMAygyj0smMus2fco9gz0wayqzOeCLg+8l0UNuoFjgi8B6LyTph6&#10;L4T6K0CcpIUxAQv1RGEi8BusT/9cyPdgHITA+CxCjGt82JhuTC/+nghiHPVh47MQN8qMk8SgUFPy&#10;WNpQ80gAoxGBpQ0seQiGhES/qqd26oObvq+Oty+XOqwIp45aKS+p04LWiEU01p4WKjVDQsrp5Jxv&#10;DBXj8xEx5qc+rx+DcxQxhkfMQzFEySqWODrS6jgbImYHrFR2avTUOn34xNUaXT/DSukxK6TDfu68&#10;+Utm3BEUTWFiOZv+eByfv/rnuKFXWJqAIcGCZpY1/ZmUhVsUQdOjn93CO532YQ3uXKD1L0/Vwgcu&#10;1ZzbfqamWY9Z1t1ribUvzOTDARgPUCXJH54JGBJcOy6m0zBNY17GI/n5SyGWCSyZJ7JhM0qL1EXn&#10;KM1pI0mXo0ejB3ard90S7Xz5Pi256xLNvPXXOr1utsP0qZK3oM6yBiObeOaKNeQo1XzJPIYhwXiW&#10;t31f8BUjykg2o0x2UMMde9S8+V0tefpy7XnzOlV3vintn63kjnnKt+2T8qNKFeA137rmnMuzs4fQ&#10;EAwrHYx58/eZrm7t3rdXza3NSmUT5pdaXzGeZp8FDf8AiDJmCkQnMdaWM5AH5zwcfTrq66CruV39&#10;bbvU3XxQVZY2mJfL7JUwZkjA4GfKORr+xvLLJaIh1iGeVvSh9JN4WMUlCLHPBJj5ZXkDs7+EYadx&#10;DA94GfCOeCJAH57xPQYKjAi4AdOn8g6kTulXJ6JvAxrwpwB8gyyAcQuFDp5FHmAMjHwFcs+zMEFh&#10;xa51+TK9e/NkvXff73Vo1Wvud/e4XTWrUDrtviKpfo9NvcZq1f1t1y6dmvGQltx5kTa/fb/KZ9wP&#10;5/vdl6fcujgXyeOD06gZEnjC+Ot2Z5bGWNng7PML6Ldi/4WRgH6QCSqW4rLEAe9VeBEjA7wI0vfF&#10;ya8ou0bebMD5DQ1DQgMa8AVC7JyjQMp9FAjiFUE0CghRKCUcGIGwvIvP43d04lGYiPHFuMZ36Dwn&#10;TMT4LeGYZYtH+vCc2TqEZdZp4lpZHw5BuT5vMa2Y9p+CsRyxLGA9xDgjxvTHvzsX8I4468PWYxCI&#10;nCRCEXsklJjVt4JdrHASAS7Utft8KWPlLx+WNhSTA1LrLs2/+cc69fJvpDNLre0e03A1rW5/UTMk&#10;sL/CcFg2wHF/ZWtzldIn5GOs7PV5/Rico4hnwyPmYQQZMySUS1kXKKNyukvF0ePaufAFffDA5VL/&#10;IWuqbRYWExYsi2cNCSigJWaEqzX6ToQT5S389vPggs6u4GH9uvnDRB3Nl5R0mVMFK36FtJL9p5U6&#10;c1B9B1aoY+sHOrX8JW144kotvf8S9a2bJvU1WejtckasuFn5xt2dfAXl2PkqVSiX37ke6ulVj/V5&#10;+7QQywqSbjqcSmEqWXFXesjXpEb2bteaZx7W9Osv0bRrLgjHag7vZAlCq5QbUMmCePBEsLIecMwL&#10;4aw3gp+VnQ77JbDHRM1DwfckY8yY73IaULJwWE1bX9Pr139T6275kXbceqF23XKp+he/F+oxZ6Wb&#10;c0CyFvXdio0Vf1kT/EFOeoCOadfFvkNHdLDpiPqGBoJBLGwcOgHNPgsa/iHAN5F/SGMsHWY3WTbC&#10;kaelYRe80+U6roGDK7T81bu05L0XNdhx2nxV+siQ4Lz/MY+EkEC41JQx+iqMBuxfgDsuQjJlB2L/&#10;E/s7DArsecCMG7PBGAziOmCAPijuZk6/ON6IEIF0PyuebMDXD+AbeA2ejWNw2Px4TFmrHzMJF/jN&#10;fKrhQZ1ZNV+LHrtO8x++VO1rnpGGtrqjP+pvut2n9LqPSCjde0Db339QS27+gdY/doWGD60Qmwgr&#10;P+C0WfJGXzLW/7pRRUMCV1pCzbjQgPMJonwV+QrvLCarML7iFbN169ZwWgN9IkteOaIcQwN9JkaH&#10;+smsODnWgPMXGoaEBjTgC4QoZEaMUP+bzjfeI5hGqA9/LuBbIMZXj+MhdvRAfRgEEZYyMFiwkQ4e&#10;EJzgwAAS12gy0CA442bJTByzfRgd6gcg4o/xjsf4nivfxPv67z4JCFcf5o+Fj+meG2vCEFhT7MpW&#10;qAvBCyF4IxjzpXRY5hD3SCgmB1Vs2q4FN/1ce+7/gXRwlpWfIxqtZNRtZZwN8YrMp1eGg8LjYtak&#10;Mdavfyztc+MfwDmKCT14iZjHsoZCwfmzolUJrvgJVUZOqf/Qas16ZLIWPXW9ldy2mutqgeUbtdl+&#10;Zp3IHjP+lU8wJNRjhHDP1DIzyhgTwgaJzGJZp/YNx2Zy1CGz7Gfam3Vs/0adPrBGqdYtUu8epbZ9&#10;oHXP3KgNL07V6M4FNUNHosWa75laPi3UUo5yIaGCFfhKBaNXzVhG2pF3Jrqvz+efA/Vx4W6Pmm5V&#10;1GmmasaEwqi6Ny7VjFuv0JqHr9eJDyyoH1/vfDe74faqaIUY/4DAU0bn5GMIn3Eld7UwLEkgPT/B&#10;FcNNn4NNk+Eo1C6lh/dqw9t3a83U32j5736gLVf+QgMzX6x5cWSPq1hxmMKIMoWkChV41kqx+4/g&#10;ieD/8ua7gZGEdu3dr6MWAhMZTuooBu+IP6XNfVqop2OpQolMQ3Mb7SqYO6pWUyrmU44LzfS67k8o&#10;22Q6HlujUwue1aK7L9bGma/UDAkYPczb8Bf7gHBEK+qMYz9Ly7MENQbjliH2L/Uwnj+iYZbf9IEY&#10;GejT8MCKXl/0c7wDeI+XFuuHMTbQZyJwxz6beOqxAQ34tABPYQRDecMTEa8ajFqhb6rjW37Dn0VO&#10;bfD4pOHTGtoyR+ufvlrrHrlYfSufl05vULljT+1UhuQZta6brll3/kpLpn5fHUvchw37eaZL1fyI&#10;m1IlnMTj1kl35HZLGws9ld/gu1YbMz7eshrwVYfYX8W+C2MAXln0cXgh4K2FbLhy5cqw4SJLHVh2&#10;yzJbluFyAhlLx+BLDLP1cmwDzj9oGBIa0IAGfAwQUBCM46Y6bOrI8ZRbtmwJ1mes0HgrECZuwsis&#10;HNZonkeBBiUvCjncMxgxqCDoRME+ho2CEFcQiIPYRPhZAzFGRChCOSlbKQ5GBPZFMNYMCengkVBA&#10;iU1ZUTy+TyvvvlxLrvpbdS58UpXufUHdHHIszCWrmnRkVpDKFrnOGhKMnxbOUfQaTUwbp3vWkFAi&#10;fYuAJXbkblXr8nf11s2/0q7pj7mST0kc9+V6Ye08M07RkICQ+Oky6TxYUbQEasQQU/NyYGnCsO+H&#10;nU5fJqejzcd1/NheJfpOWBtzPtKtUudedVqg/eCe32nxw1epd+Ur0tElUu82qXmN8ic2SCMYFnrC&#10;aRlsJJmxsAwvUXZ4KPJT5LeIkbdiuD8VYni+z1sxT6t2UJpr38V0qTL9GtqxVNNuvFAtM03TFvYv&#10;aHJd9/nrEdOTRS7M4QXKfCLWeK6GATJUivNsRRkDBjurF/Ldyrbu0alpr2jTTb/Xxit+pcOPTpG2&#10;zzJhTZ/CcZWLA8qke1Uq4qpfUJKjHZ1/2mEimVbzqTbt3r9fzW2nlfGzsBTCvEkZI/0+a4g0JA+5&#10;En4T0GaU3Jk+SYV9EEpuI+lupU7u1N5Zz2vFo9dq7/NTtPX+36r1xetU8fMiR6liRHDbY7NFNoEb&#10;v7Qh5L+2TqKGnwJivXMF4bG4vwKzbfSP9GUI1SyBiLPEIAoexgbex7goewMa8JdAMA64/WC8x5gP&#10;r+GhAJ/Wj7Ncw/jqMaDK0Y3pTql7v/oXv6iVN/1IG++5SPk1b6qyc6F0Yqtxu9Y/cYNm3vB9tX1w&#10;p3R6rfueDifIkbss6auNDRk3JVRB2ljwHnLbw5DAM8aNBoefnxD7QnirfkxlAgljAUsc4ibfGBAw&#10;JLCHAht+w6PwYpT5GnD+QsOQ0IAGNOBjwKCBQIwBgU0dMSKwiSP7MvCcTRkRqLFI4/qLIM2sHDMl&#10;0f03CuERo8BD3FFI577+fbyCQHw3EX7WQIwRa0rdR4aEiMWxPRKYVcXDoJxNSl2ndez9Z7Tihu+o&#10;de4T0sAxDScTGi4Sg0UwNuZDSeL0hM/RkFCDWu7ZIwFjQjj+sZoOJwAoeUJn5r+s96f8UicXW0lP&#10;NVvfH3BeCF8TEhEYa/MGH939eeD0TZeaMQH6Wcg04okw6jRMCSX98OTpU2o6ekDp0S7Tx8physJu&#10;olPlMwe1Y9ZzmnXv7zT3zgu166XrNLTyOZ2cea9aFz9nIXe7w55xpIPOd0aFbM0DBoCXIm9xrRd6&#10;6t9F3vpTAD6L8eGFkiqPWJ1nuQpLjtKqjnQof2S13rnhx2qd9bCV+b2uXwvhSriaMTmwyOAPRWxq&#10;KSK5qfHbRxiEdY45pP5A1yUu/Sr6OmoBv+W42hbN0rJ7b9BbV/5Au1+4SdlNr0s921Tm5Ih8T1DK&#10;w9GbuVHXc1pDfT06yr4ABw/peHOLhlLpwIrpSs1rIdLns2pb9W010pG6yFcypuCQKTNiLsOYMGoW&#10;dPsoDqk40KKDK2bo2d//RO9e9xOtvP1Crb35Rxp651a3s8OqpM1BhVzwSKiUWNbCHhPOu/8+S0MC&#10;QDzkN+YfowH9GxgNqAjKzBCj0LFGmH4RrwXe4bWFUgfEawMa8GkBHqSN4pWAByCGe8bauKww8uvZ&#10;/o7xyX2Qcu4Luo5oZN1sbX34Gn3odrXh7t9qcNaTSs19Xlr1njbfeYkW3fhjFXe8q2rrelVT7sOK&#10;HAnrcc5p00/Qj4eezOmEvih4nDUMCec7xP4vjoMgRlLkQDxV2YAR48HLL78cZEWOJmcCio3AFy1a&#10;FPpEwhNHA85faBgSGtCABnwM6PQZKOIRPxgRcF9bsWJFMBhgQOA+Wp8Jx/XDDz8Mx0eyjg6LNd4J&#10;uPrGfRYQciKQBgI2gwzW6noFLw5cXCN+3kAKEWuKnf/qPBJwUa9ttpgRmy2GpQqs1c6lNbJjhVbc&#10;/jPNuft3alq3QO2dPUEVl8OFNd9FPBKKYSInSGZ/idT1iaSo5Z5NsIIgGRT6pPKpJiu5u3XilXs0&#10;+8YLNLxttoXFkypZeas6P9YlTe96G4fLhVfBpwEiDMsioGBtjT5CKBPsKVzrrcAeaDqig4f3a3SU&#10;zbySyoz2qpJhXXy/it1N6tu1SFtev1OL7rtIax+7VPOm/kjLHr5MzYteUql5m9TfLCUtIOdY4lDj&#10;GwQc+IvfUeiJ9/W//xxeinzIt8ELpZKwEoyJwLRin4zBNpWOr9Yb13xHp+bcLw0fdEb6XOqsFXT8&#10;ERDE/zA9ntRqqoawQ0TozzdW730H/7hWMiBENI5mXXaXe+CMMqf36uji17Th2Rs094YfaN2Tk7V3&#10;4asaatqgXPs+KdGhRPtRNe3cpIM7tujwvr2hXWYLeCI4qmJJo+WKcsZPQ59Pgkj32H7P0tG0yYfT&#10;60dMHQwJCdNyROXCkArDbTq5ZbFWvHS3ule8oezq13Toqas0NO12qfdoaGtxs8VSIVtb2vA5eCRE&#10;iLPAAH0Yrr0ob3gn0D9iRGDZA2FIF/5jxpjn0cAQ3zWgAZ8WYluK/IhrOYYEjPnwZWxjvIttjiNd&#10;RwoDbu+H1b5nk4Z3rFN64xIdefsRLbr5Aq256Uc6+dBl0rKXdOiOizXtwm8oteldde5YoP4zR5VO&#10;9CuTcztz+rQA9lcJbBzalZ8Y6eN53zAknN8Q+Sv24SAGU5a6suSV4x+R/ZABZ8yYEbwT4lHl7JvA&#10;xFIDzm9oGBIa0IAGfAwQiHHZxYjAYIDBAGszgwU7R6OMMCuHpwIDBkYGwhJm+vTpYWdfvBRYP4xR&#10;gSueCwjfzNYhiEchO86gxMGqftCK918EkErEmnLnvzFDAksa2COhtrwhowL7I1iBKbBRXTolDZxS&#10;wkLY+jce0O6V89Q7xO4IRGIFMGweNxJc1AuOHIGMmfpPDZ/4bcw9tHP+KwVVrKSVMoeV3DdPO27/&#10;nVbf8VvJym811+LyjAYjQpAGfUVgpNzBd4AlEZ8CgrDhSNmBn/PKQTavLFpZTaTSam1r0/YdO3TU&#10;vJDJMrdvpdnhEXzZX6GSHbSG2y6NNCt3dJ3OrHlXLYte0MKHJumdmy7U4TkvqMj6+d4j1rOHQ3pn&#10;063jo8g/EaIA9OfwU4yH7ypWYKu5UQvXOSVNojxCe6JLqX0L9N6N31XnggeloYPWPs3XlVLYG4JN&#10;ykLuSLIu2fhzYiMCBp1qWBTBDhsVp+OIFDaxSLlM5i2MC9ksGyV2+12b1LFD+6c9otVP3qDpd12i&#10;127+lTa/+5jyJ3eqbesKHdmwXPn+TlUyjtXKCGmlzYQDWavyzghnxIcyjqPZXwIxroiRjmU2ysQL&#10;wTzGLiL5akb5clq5QkJFl6kw6PIMnDAtj6ho2q588BK1z7yn9gweqTMkYCwLnkH++zwMCeQ3Gj+J&#10;l/tYFgygce1vfMc9QjObONLP0VdiTCV8AxrwaSG2JQwJ8B3eLozPeCZE/uMavRMI1z/Up+2Ht2jL&#10;zjXqONbkPnVEGuxVBQNj6xq1vjtF6676O/Xd/TMdufFHWn/tT6R9y9W+bam6T7tvTo+EPi72SSx/&#10;q3VYblNl90lgMBYHc2e4NuD8BPgrYuzL4pJWJpVA5EH21GLSCVkQzwRkQ4wM0UO1AecvNAwJDWhA&#10;Az4GCMVYnDEQRMvy0qVLwx4J7MaLMMNMHIPEM888E94zcHDGMIhVevHixVqzZk2wWIO4wTHgMPjg&#10;HoyQTRzRGwEBKBoW4oBVr9x83gMRsUcM8hJ/Y4YENlgM+yQEo4IVnxJHQFqoszCVLFigYunC6AFV&#10;O/epkmQnbGkYOQsX0LIVP5R5q03ogqjOKIqfGj7h00A3C3f+34jSVlCpOKDs6G7tn3G/Nk3+qZpf&#10;vl3q3G6F7FRQ5kzimgWBrPpS4aY6avx0swhFK28YS0ohL6ZkxfnBG8PKLzjQ16sjFjpaWlqVSmOc&#10;CUlboawobeUwV8Sl38geBHmWPXRJI6fUvGK63r75N5p3zxXa8fKdSqx7z8pla+DFqPDV8w73Uejh&#10;GbwFxmd/CsS4iF8F12rW9MoVg16fzzvXhSG1r3pNC+78ifoWP+R81owbLBWhTP7c/43DultyAs1B&#10;woNUBfxjjtKwQ+VQhnmBu0jeX6RdLxxLWhrWaK7DAr8V73K36XRK5dYt6lj6klY+ca3m3nuldkx7&#10;Wh2bl2jk6G6/HzTzpZRLs8FiNaTBSR1DjpKTNerb2mcBxFOPsU7KpZz5IGm2yFg5wcPHCpAxU3Lb&#10;KmZUZl23eVaZ00ofW6Vlz12nEwsfc0abXX6X3TzE0oYyG4kGQwKLRz5bQ8LZOq8D4o08Fd/HsnEP&#10;b7GTPshMMcseELbjUbkNaMBfCvAaHggcYYpHQuQvvGDw/IvGLTxnDhzarz1N23W6q8XdVsZtxrzq&#10;dl8u9UrJvSrue1n77/m2Wq/5W+2+5O+1dfLPpB2rNHxwu3o7Wz1usHvKWP/kZsQWP7WOis7NvRSG&#10;hGAwrvVXDQ4//yH2dwA8Rl8XN9vGkMCeCXgjYEhADkQmZGIJA1cDzm9oGBIa0IAGfAwQmDn+jPVv&#10;DAoLFy4MHgRxcycGEwYH3NbwViAMyCCCV0JcK4erG4iVeubMmWFjHowPy5cvD4MO3gqkgxCEQaFe&#10;EST+qPwFBaRO0YmD2WcJxBixJkB9ZEjAI6G2+37BijKnHFiRqWJWqMoqj5W/tDR60EqelbpKRsMW&#10;utjqrsJ0f8XqWoXN5YrhGftgZ0MqnxI+4VNoVLaAVzMmWLnGHT/fp8HutVryyCXaOfknqix5xUrZ&#10;fgduc45SDu8P0V6RC30JixGqVmM/pSEBrwtmuIuOiTwEN1hOcQjnGZqOuYw6Tp3WiWPNGhiyYusg&#10;LH1IOiOjFlBZNpByRkb9Ile08pazmJpOqNrdrKOL3tH2F+/Qgik/1aa7L1TvtsVhbToCNBh5CJ7h&#10;d+QnrgjY45fX/DGIvBgUQcfHkgJlrRD758hgwpns1uZXb9WiO3+s3g/v8+9jJkCqtoSYeoK2NaJ+&#10;hHW3NT4zaeqQqsBV2Gp/4C2nGGwItT02/MYKeNj7wDxV1rDDDitVHVSyOuS8nZZ6d0j7PzSdpur9&#10;W3+rg3Nf19CBLSr3+F1yRMVcVjkXIGXtAG+EIWMGBaOufX3WEGlIvZTzLoPzoLzbU7GsggudMRFS&#10;xrBfQ4V6HPZHA+o+sU4L3rxDu5c+rfJwq8tn7sAgFU4jYd1tSSXjZ21III6IkYcoA/n/WFl8BeEr&#10;+jAUOwywCNVxZ308EgjTgAZ8Woj8B3BSCDyGRwLGKrz92HwRnsPAAOL9d/DQfvUMsqFqSm5mGnE7&#10;63UUfR6BRgv7VT0zTcef/YEOX/qfdOyqf9bgk1NV2bBK7ZvW6+TRgyGdvLucsx50saMistAXGRuG&#10;hK8lwI/0abEvxJgF/7HUARkwGhG4IhfCS3zTgPMXGoaEBjSgAR8DhGQ6f/ZD4FgfhOI4eCBYc0Vp&#10;Y+aNvRIYMAiH9wKb7jB44M3A0ge8FcBoaIgDTDwiCGMCpz1wVBBxAlzHC+084/fIyEgQ2scD+ftL&#10;Byu+Bmsu+U4bJQW0MoxSDHIsIkdDhvd+knL+MDiwWVxYxlApKM1Re46oZkjwO44qdGgMD+y2QGyf&#10;BhAla+KkYWy2H+SIO8rOsYEhTSuclTQz0H3GMxraMk0zb/iR9j11i3RiczB4VKyqZpRS1nnHe4As&#10;1XJFxi0xEs+fCXyfNn8gWOJ1wWxxanRYg10d6m5tVvvRJvWZZ467zndv3a62llPK5zB8WLe0gpg3&#10;ndlVIOfvck4/a9qmrMCn2FQxO6zKaLtSJzfp9Jo39c6N39Pqp29W97olUtdJS8gtlrK7nIEu5TPd&#10;lneHHVNK/SNd4TjEPGvqi+YhS8Uo6+SRKx4RCMqRtiAlL5VNU2bdCijuGVWzSZWs/Cpr3kv3qnp4&#10;nZree0TTb/y5Fjw4WX17V9bozYx7EfoRyVhkEGYc8ChifdoxfYwJIHkMUZgWNZdi+IlysEdAxoI+&#10;hoG0ssaiFfBk9xENH1irjiXv6K2rfqQFd1+uri2zpaHjLsuA85/y1e3YPJpwXQ06B7Qm6BFpQh7O&#10;ZozEJ0K/g25Ws0Mx6zEE8btCwW0krJvwg7ECVcJygEGlneqw/x8osMzB7ck04ySUAmaTotvRaI9y&#10;O9dr2cNTdXLJm6oOtbvoeGMUxrwRHM7fsbEobXLMjOBnhsDP/jWmfH1aqLWpWhz1/R/9UVybznuM&#10;VszQMUvMki76SxQ9Nmjk3V/aLzXgfAf4Az4zemz5Qyy5L8WQXVLG7XfPvt06cvSw2k636ejxozpw&#10;+KD2HdivvcYDVuhONDero6dD2cqwCu4f6DqyxtqGt4w+Z5Q6+p7W3/1vOnTDN9Ty6OWqblmgfG+7&#10;9u7eof17dwdjRGdXj/tN2lUtG7V271+0CcYf2tjY4waHf30g9on0h/RtTDBh0KLfY78sEDkPmQ9Z&#10;D14a35dGaPSN5wc0DAkNaEADPgYIywjArPVdvXp18BoAEKBBBhAGBda+sSsvBoG5c+eGwSMaCzAi&#10;MIjgnYCBgUElGhWiwYEjguKRkli02UQqGg7i7DGeCRgZcJ9jsGIdHi51hKkfmLj/rAYl4olxxnjP&#10;heT3XBi/H49892mA0iK0BbENZb9s1c/KZdVKd4n0/Jh0gwdAMCJ0SKd3aMfj12jWtT/V8XkvS4PN&#10;qhYGLZJyqCAbAqb9P8d8oUYiHNYuAf9M4FMMJcSUKuaVzKR0xsLu8UMHdXD7Nh3fs1ftTU06uX+/&#10;DlvoaG9tVS7NDD7GhKLLwJGVWbGxYd6Cc7pc0oiV/2G/L1gALmCsKXdp4NhyPXP9tzXjxp9o812T&#10;pC3zpbbt0qmtVvJPWmpuUWbkuOncr3xpwGVLWSBOmZdSVraJq6bXckXxhW7kHWTCrVDCDd/1VEKp&#10;TTvNlAq5RPAOCEdmdm7R0Af3aMZF/10bn7hRHVuWa7i7y3RFU/Y3eA4EQ0/t8mlgPI/wG96hfuvv&#10;o2KLoW04ldCWQ3u0b8MyDW1cpHUPTtbMa3+o3e/fo0rXNue93RVjGrIsw/8yLh+cgKcM/ic4oFJ3&#10;gcdInhsIhHUB5B7kuZGixdfQsh6LFH8sXDAgJM2nCYeENvl29RfbNODUc0oonzJNU6Nm2xElsubb&#10;RLfU0yZt36oN992untWzg/dHsWQ+reTDsabwC5HjfVNxW6ia0JFmXCONPiuI8UWDZjR6cg/96SuZ&#10;GcaAQF+GkRVvmfi+AQ2YGODZsY5izGjAiQgfQ7cwlgHhETc00q/de3eqrd38lU5qaHRIgyNDGhge&#10;Us9Av3r6+zScSCjL/j1uW2X/TzvE8webHm28lDujjq2vaN4N/6T2py6WdsyUug/REnUqMRz2YICH&#10;d+7cGVzXG/zbgHqIYxB8ASIf0vchm0VDAvIeV2RANuDG2MBYBdT3y/X3DfjqQsOQ0IAGNOBjQOeO&#10;IYEBA8+EuMYtuouDcQDgyuwcAwU7lbMfAkYE9k547rnnzhoNohGBgYVlDix5iIaHZcuWnZ3Fw10z&#10;bsyIR0Q8JYLnCDVxxo/0ooATBzYgXv8SII6oOPwxJO1z4UThwU+bRyheo7q/H2dIyFtBRiEuspaf&#10;PQaKw2GDuoPzXtR7V/8g7CtQbNrgSuyzbDqiTIETCHLKVDMWNbOO96wK6fzV8NNAzsIwKlYyn1Xf&#10;QJ+OHjmsluPHNGhFq9/1N9Lbq9H+fo24/tLmrVJ5zMPDaWNAyIV9EnLK45Vg4Rp394QV9ERqUGk2&#10;Ycy0GpukthXSrunafNevNP3Sf9LG+y/VwdfvUMfilzWyDcPCLqn/hCqDbUr3nxanQxSLGaeBCQG1&#10;mUUUphPeJEjatel108e8lDN/WxPGoJAsYnKxnmscZKFwukOdy17Qqtt+qIXX/Zt0aKWf9ShjJT6X&#10;r8VfqZieVgCg5qck4x9APT/Ge3gstkfaAsc4DiZT6jt+SJk965VY9b62P3Wd3rnuP7Rv9hMqtu+R&#10;Rtig0SUqV6xscABjydSg9k3/UAtOI+QaJjC3RQxPa/VU+/Oz2uMaurAhT67LsstOjKWKFf9ySknS&#10;rKaUGel02n1mjlMm6Anlhw9LfcekrhPm1TOmv9/JYYsswzih8s7Fmn7bxdq58CkVRk+dNSSwZCca&#10;EthU9Is0JEDnGC90jwYFjJ1xc1ncyzEi8A1hGruWN+DcAM/WNaTQ3tyYxmE4ytf83tpywmPgTvX3&#10;9fj5WPgI5rcw7uBN5bC11u224ijYysddm7KlvIqpVnehc7TugZ/p+KO/cl+5Xkq0atBjAsbSbC4X&#10;DPcY+RlzYz/DtQENgBfiFdmQiR36PgxPLFudP3/+2SUOzz//fNgzC7kw8lDko9g/NuCrDw1DQgMa&#10;0ICPAR08HgEYDhCaMSYAdPoI0gjPIAMCYSPwm7AIHxgF1q9fH5Y+LFmyJJwpzMDy5JNPnl0GAbLE&#10;gVMcGJAwDmBAYDaEjRqxZHMCBHsssL8Clm/iZi0e38TdgOsHo89CeSBOkLj+EozxTISfBihZrXT+&#10;HkMCs99jhoQca879uMga9KLry8rtmZ1L9frU3+jDB65UYtdCaZgN6wZVySetmA8rU2DjvaxKVXZt&#10;wJCAozr/B73wU0G2yOKEqgrOX29/r/bv26vTVqwq8AuIImY+YfkIadTm29ig0YKvy8ISh5wVdjZf&#10;xJCAQYETMjjXXCU24Wu1knlIGt1tAXiptO1l7X/8Yr3y4/+sRZO/qzW3/VqLbrxQC279nVY/dZf6&#10;dqxWsuWgSoluJYY7VSgx/95v7DX6vsp0uanKYmA2M2S2HsUvk1LFZWHpSm2/gqqGrMgWB49p/7S7&#10;teDGb2vjQxdZ793raDqVzmc0khlVlk0EhSEkF7wePkvRG76p5yvuo2BGG8CLArbQ8JDSh7Yrs2W+&#10;8uvf0/K7LtKCuy5R+6rpLrrph1eC6YwRJ2u6F6PrNPtZhBlRkHuUlxoyG4pS4toJf2EJAsxIegH9&#10;g6UX4dhQFOdRR2Mal7r9+f+fvf/wsus40nzRP+Cu++aumTfv3XvnrbtmXo950zPdc7unvdQtqVtS&#10;tyzlKIkSJXrvCZIg6EHvvXegAQnCe++9NwVUoVAwVYXy3h1vv/f98iDBoxJASiIpidQJIGrvs3fu&#10;tJGREZGRmcddry2upu0a27VQmVnPqWHKfZphupx791Xa+tw9Gl7xntS21XlzfQ5sdvNsUM/yZ/Xq&#10;xDO0ZfEDQfnBkIDXSjiNxPljj4SwrOG3aEigruMV4wEb3cET4076GBJY5sB7vuEdWIMaAJFOqzEa&#10;BCrvfvl9WKID+n7v7t3as2uXBj1Wlt3nWRKEUTAw/4JpE4MyiMFAY4EXsZ0B9i6GyQJ71aSa3b/W&#10;qXPOPdp063elXXPMU1s1lBvTkHkASwdZbojxHjmAPPy6+8vU4LML0AE0URlzCmG5aU9PT5DbWN6F&#10;7BYnjZhMQn5jvy1kRsLDGwGu0RBbg0831AwJNahBDX4BEHxh8jB9hGY8DoAoQEfhOIZjUOFdFHx4&#10;hmGA76JHA/cMNCyBYP+E6P6GF0NMiysCC0I5gw8GBzwXsG4TlpMf8EZgUzOEnHi0WsxDTPujQoyL&#10;uD8KxnjG428KqEWgc+gbC3VhI8MThoQcSpUHeSu/KiSk4VZtfO8ZvXzLeWpY9JLUvc+6XatKo70W&#10;NNPKuE0KVibz+bSjQplmBwe3gVNAFfxNVR/2RXDpw3r3scRYOJ0D41BXZ5dyrIO30JtxG7FsIeGw&#10;CSuyXFMuB7v3c2Qi6YMZwmadz8xoMIBweoN666xwbpJaVqu49UU1vXyeVt70j1p1/Zc18uatKs9+&#10;XK2PT9TGSRfrzXO/q7euvUCLn7lfoy11Kmd6rIwy623FVm1GzkZwSanUoP+6TkdGrITvUvPqBTpe&#10;t820O+JQRXVmxjRWHFVx4IBaFz+uBbd8RzNv/LbUbOU3069h1+lgZiR4eeQdGX9Rpz9O0RvaORVd&#10;naQ5dHumFDNOtadFXWstvG16T3VPXq/Z1/xAu16c7GKbDlI9KmQxoqCIWOnImoaYsmRdB0oJfQi6&#10;chuWTRfMbbpl/C/tMrGzBn+hGadFAUN4J44nTMltVep3XK7fzBHjQadXp4Orn9e6qbdp7i0/1NqL&#10;/kULL/+WZl//A82/4SeaccX3tHHyJWqf87AGNz+v/vVPaHDtY9rw5Ll65cZ/0vYldyufOHzSkIAR&#10;IXh8mP4xIvw2DQlc4WnxiEdomxk5+BH8jaVekV/Ci+CRMV81+EMH+LbHqlP1YSNOURHDaTYR6WMm&#10;5Vw6p107dulg/UElRhLu747LfTbsyRLWZFVZDNw3zGVD3y3kSsq7u1aceEybqRapc616Fj2i1bed&#10;qcSm6VK6S6lSRqPuS5zMxIaOeNZE3sL4XIMaANBDlNmAKLfF5TAsh0VmQ87jikcCpzfAN6OsBvB9&#10;zZDw2YCaIaEGNajBL0Bk7pHhR+U8DgLjEYiDSxQ6EKDjQBGFaQaS1tbWMGuHpwKDC14IAAMR3xMW&#10;CzcGhKlTp4blD3FZRNx3AZdLljhgcIhxR4EHrM7bePxVIIatju90EMOeCj9uIMZKrP6LvyqGhKBI&#10;WXG39Jm3ElhiXT+GhMFjmvfMbdoz9zmVu3ZZUe4ICmQxOWzFPGuh1N9aSmXzuyBlFjEk5P2vGBTg&#10;33R4Z4a4YKUynUn6vqS+gX7VW9natnOXOvsHNGp6SDjvw/lsEFotWmjE6acKHAFYUNrlcG6CXo/R&#10;oWgFXWwcmeySBpq0deqj2jfNOPV+Lb3/Z3rnms9rzg1f0ZKJ39aRF2+UDi6XjmxUYflUHXz5Ia18&#10;eJKmTb5GrVsWBvfd0uhRl7fdddbvNHKhrOjerCGWBXVc7I8selMzbj1Psx+4Rn17V5g4ux2gX7mk&#10;63CgTqNrX9KiSd/VnEk/lFp3+92wy5DVWJFlIijebK5Z2XSy0nM+PvhAukJvZh1GGsViVMMN61Wo&#10;W6KOqQ9qze3na8Vdl6h/1yK/63S/cZ3ijeH2L5kWSpxpiaJBPYAoKFZMymxQWWCZU0b5kstXTrpc&#10;xjLLOFKux6QVI9Nbcdj1cGJfjoTreKxRat9ccZtuWKTpN31fM2/4jt676mtaddtZOjT1bh1f+rxa&#10;5j2r+jfu09p7LtbcG76tOTd+VQtv/IrW3/VdzbzsH7TxsQuVqXvP+Wy3npQUe2iQQQwJBefrt21I&#10;ADEcwMPwjMKwGfdGwLiAESGmG/lhDWoQALqEVs3/Ii2BxVI52O+qjQc4SHECTkBYva89vQMe9/bq&#10;6LEWj6uOh+fwfNNZkX1mcD1g+ZXTwGqAN0LJnbqEpwJHMGTNkdg7Z/CgcgfmafVjl2rZ3ecotXep&#10;+1ePku5bQ5l0mF3GI4HlOUDIY42Wa1AF0EOkiXgPT8SQgCcqE0HIanH5KhNHeJQir1V/UzNQfTag&#10;ZkioQQ1q8AsAo0dwhslH4SEaBqKwDkSB/XT31QMGv/k+Ghc4Moh1mBgXgOplCtyz5IFBKG7aA2Lh&#10;5hkDFYYEBHqWXwAxrZj26fBXgRiWOGP5TwfVcY/HjxuI8UQNI0Earej5GgRRP01lsgobBHIWf2+j&#10;3rn/Kqlzh18cs6BoJTg35E8ySicyyiQwJPCR64/lEJw2YKEz55gSvuPXbwIIyuQrb8Ua74S2rk7t&#10;2LtP67du157GRnVbOB2zBDxsJZC1+ezOMJRJhCUMGBISlqCTLgxHQlKuyrGRg9LQMQ3tWqzHL/6W&#10;Xp9wlt668ad655Yfa8WTl6ht8RMaXPOKdNACcY8V+779UvM2K/k7NbJ5nt6581JtevsR6bifDda7&#10;zJ0q5BOVfQ+MXUaOQcxQDyPNSu2eo02PXKBZE76lY9Puk+pXWClmCcNhqd/Xwwu15cHz9erF/6yO&#10;rctUTg1pxAp32op5zkp2wYp1oZQVujlKwccJH0hXEIGri5UJ+WJCnYe3anT/cg0velmNL9ym6Vd9&#10;TztnP+GXx5yvHisippN0KhhQ8s5sKZz1Rjy+YkjglAr6F5tIcmJCzjXGiQrGcn7UQfodT6+VnB4/&#10;a1c5eUTlgQMqtW/XkWWvaMWj12jH0zdp7+PXa9GV39Hq636gwflPanjvNBWOr3Z97nNb7Qk0Wto5&#10;W40v36hVN31dK674gjZe/y+af+EXNTzzMde9aTjb90uGhPzvwJAAj8ELAYEZwTl6IiAkRzdwgHAx&#10;fe5rUAMTx2kNCawMovtFPGlEOPEbCjp0rEXbdu3RkZYWZU1TGI4L/r5gflrxJXOfNbJHSdiwlr1E&#10;YPJYHPA6Sw+Z4R1V4chGrXz6ek2Z8H0dmfuUeeZ+FYaOmw2klDIfazct41nDmM9YXU37NagBAD1A&#10;F9U0gocWSxvwHGWSCI9SJoDYI4tJId7DI/kGuY1vIr+swacbaoaEGtSgBqeEaib/6zB8wp4Ukix8&#10;RKG6GnkWDRMMLjyLhgZ+L1++PBgR8ExgLwUMCBs2bAheCKzhZAYQ10uWTWB4ID7iYpACY3zcnyrv&#10;PIt5O9X7aoj5jXkHI3B/uvg/TiA+YqzE6r+/YEioCJro3TxTut/CYYNmPnS1kg3LgiGhkO5QqTDq&#10;uk1qbNTKGEYEtHV24HIdBb94P7Ra9qEeCacrL0dPFlA6EVyNI6Mjqjt4ULvrG3Tg6DE19/aoe2zE&#10;SndaiWImeARkrfnmrIAXLPxm3F4YEVAVnaMQn7Kj0mi71H1AG1+9RwseukYLH75OiV2Lldy/Spkj&#10;m6yMHpCSx/xRh9Fhs8etpDZJgw0qd+zStulPaI7rom35a1LHTmnY7zNjwT243wU97vpjwYNrx9+3&#10;SV0bdWTW3Vp06w+0dOKZWnnLuVp020XSkfVWajdIRxep4amr9c5V39fuuVOdYddprhAEcWvTRl/d&#10;DiaZSpt8zFBd/5GGA0AHTjqVpw3z2rt/vRq3zldh92K1z31WK+67RLOevNplr1c2fdjhTSeJASWG&#10;2lzvnN8w5rYYdDQjrntfC1be8TDwM2U6HXGbyiNsduk6SrWGZR4insE6lXoxtNRrcP9SLX/pTr17&#10;50Wafeclmj3xXE29+Huaf/VPdfyVB6X6lSa1QyaPVmeWjRVd81nH7bZSi+t369tqf+YaLTj/i+p4&#10;/V5p5wq3mdNMDqkQjrys7JEQ9klwHWNEqCxx+OV+fCo6/U2gQtsVHgBvgu/gicDJDCyvwhX8VEYE&#10;MPKf2E4xDNd4X4PPLtDGkRYq+MtjIYgxgc1dOe0EO14yk1MmZ5pxHDm/4zjcfQcbtGH7VjUcPRKW&#10;gkXfJ64YgCs7mYTFDAHh5WwAy7I1ZYfch3ukoSYdXvCS3rzxLK14eqIyB9c4sTblRtwXywUNDQ+H&#10;zY7xSoj0yhU65joeYvlqtPyHA7G9q2kDwwAeLBigOIVr/vz5wXiAIYFJILxJ8dxi4gi5LF5r8NmA&#10;miGhBjWowccOUcBgoInC0qkQQAgHouLPN+wCHNfXsdEihgX2U+A93zFgMRMYd0cH47dYyHExBrmP&#10;gx3xE64a4u+Yz1O9P9WAR1i+4T3Ib8JF5N3HCSFvJ+6dK/9HS614jDDrPcascsHPmHnKWfEbParF&#10;T07Q8bVvqjB80Aphh4r5kaB0JZIWLKl6nDnwm2WNLQYIi56IrhXfhF+sh2oYX0dAqAPqPuV6HxnS&#10;2Miw2js71Gilq2NgQMNuh8EMrv+uT6eRzFr5snCbSfdZD7cyWUo7G+yTYHpwfOSmjJtuxgJwukOF&#10;g2v13p0X6t3bL1DrSivvQ0etfB63ItyvUqJXmUS34+xVqjSgtIacwqDLeUzFsUMaObxWa1+5U3Pu&#10;ulAbHpugVQ/drN61i1XoaA7lJjQLHUatfqfLKM5+3rVBnUuf15HX79H+xydp2U3n6uDrk6VtTnvJ&#10;41p1w/e18u4rdHzjapUTLnOubGEq6fhOYNhjwIWokPgnCpG+89ZC8G5OOM0+1+emfRu1d+dyl2V/&#10;mNXvXPaSpj54gQaPLVVxdJ/r1Qr6WEfF8FJsVnnsgHWNHSr07lLm+GYlDq9R6tAqdW6crg2vTNa6&#10;Z2/Tvjce1MjaadL+Fepe87Y2T7lH8x+9VnMevlrv3XuZprh93rrjEq196V61Lpuq7J5VKu5Zq/Ke&#10;dVILhodOt6/bS8NK5zmmDi+HUWe6TWreouSsx7X9jp9pw20/V2nbQqn1kAszHIw1GBI4taGCVYYE&#10;1/Vvy5DAFWMmyxrwTMCoyTOAfo9ADd+JPCPyg1PlJfTpjymPNfj9A9o20s77OP53BWO43IkxLAL3&#10;RTOS0dSodu/frbrG/eofG3T/wQMqmGGD0TBtrgqy1WvSv7kSC/vgBH6U73MfalFy5wLNdh9dfP9V&#10;6tk0WxoxH033eNhwH8vndLy5Jcwcs4ko+flVIOa/Bn8YENs70mwcf5DjWJaKwQCPUegIoys8ETms&#10;mqYif6zBZwNqhoQa1KAGHzv8sgB1agTibF4ckLhHQGdQwnLNe54TnjAMQr29vSddirlnp3ROcmDw&#10;4shIzjRG2MdzgRkWBjG+jQMgCHAl3upnEXg+XgkgjmicqIbqeD4JCHGfuHdq/u/0rTwxkxXcYf2U&#10;maxwJGTGQuPgQc2+/xLNevASdTasVD7RqiIGBoTNtIXQlL9gLMeIENbWGi2wuhWCEYG708GpyhjK&#10;7zrpamtV/d7d2rVzu7bv2mHBt1G9nGvu+JLOm9VdJ5lUOWfBtTBk7Hd+2d3fClmB0w4q50fgERGW&#10;aeBdMXBQ+2Y8oReuOkOzH7xKpebtVjyZIbcCauU5g5CSTam7YPTXPf56wKJ0X9G/iijKLRrau1hb&#10;X71bmx6boCXX/0RLbviZ1j4+UdmjW1z2bo3m263a9qqv0K7RrJXaXLvTPSL1HJYObNehlx7Uipt+&#10;qM0Tv6s1l39Ry67+lgYXvSF1MjufVcpZzWcssBfGHB/KsUvxCRkSoIXxGPpF0XWRL6rT9V3XeVwb&#10;G3ar8dh+acxlSTcr37hUc5+8XAeWPiF1b7QSsV/5hjXqWfichmY9qMEZ9ysx9xGNznxQBx+7Qhtv&#10;/KFWXPJ1bb7yO9p73Y/UctsFarjyh9p93je15dxvaOU1rsebztPGB67TxkcnavlDE3Rg5vPS8d1S&#10;W500Sj2aFqHH0S7no0ccPcqmjZzQkUrmNZouWHmCZvtVbliv3Q9dqblXfVvHpj9qGj4UPBGKGcjT&#10;ilEJb4QTRoQyyBKH364hAYQnsSwLYyeCMvwHfsUsLs8RpDF0IkDHb/ieeCLGeHlXg88mxLZ+v5/6&#10;3k0PxndhSQ60e2Jvg2Iuo1zK/KNo+s6lfD9qvjKqluaD2rp1jRoP7VOu4DHRfCZtPoNPV2Ur1GpD&#10;AvvcwAtIyAyoYF4LT2vZqIPvPKjpE36kLc/dXjEw5vuUSfUp7TTG2M/GtIuBLBro3897BcdDDMO1&#10;Bn8YENu7GiOfw0MUby2WneIpirdWfA9wz/eRJ0aswacbaoaEGtSgBp8IVA80p0MAgRuFnQElKu5g&#10;HJxiON4RFmTAQuBBaN+6dWtYq8w9bnUYENgsqvp8Y46NjHHHeEkvpsW76LVwqndxsOM399UYn8V4&#10;I36cQPxOyHcnhMNxhgT218uwOR7u9cluK22Hte75G/XmpB9p64IXVB5rVskKXdlaWa5gZSjF5pb+&#10;0GULO+6ztOHEFDo5/6ChnfKOh1AHLvOhhnrt2bldTU2H1NnTrUErXWnnN+E0mCPL5caUTzI71qNS&#10;z0ElDluR726oGAzy7C9QUtbR58gAm0BmHbZtu5Y8db3mYhTZPNNla3FhB/0+rVyWJRHsT2692Iip&#10;xF+oq5zUcNgUcEildIeUaJY69qh8cI3y697V2jvO17tXfktti5+VhvY4viOu424L46MaKYwoVUqr&#10;FDZ57PX7VqXXTtOOyWdryYV/p323nKH0nMelg5uk/l5nI+/yOas5DAmcWjDmK/tVOCO/XFUfGahr&#10;6CvSM8DvdCaltq7j2t1wQBvdF5q6ujSUYXbcecpZkR+p16537tHM236k43MfkfbMVtu8p7Xgrp9q&#10;xsRv6u3rvqp3b/i6Zk46Q7Nu/o5W3X+u9j53nXpmPKj8MtPQspfU8sxE1d9/hZqfukWtrz+m/Jp5&#10;UtMO6Zjr8Mgut6WV/5TpD+NBpl85Y9ptlcqPuC2SVnyCGcF9rRy2XEiwBQY7zmcGlNixSOtu/olW&#10;3PIjlevmun2Pu20TGnMRMTBFQ0LFiIDBkfLTBz5ZQwIQ6Nu0iRERARnDJDwG3gLCezBsRh6E9xQ8&#10;KkLkIVyr2y306xp8JoE2jnQDwqvhrbDdcEoDz91vy3gvwevwJsNqFk6pGVU5NWh20qeh9sM6um+T&#10;juzbrM6jde4XIyplhzwMJFTAmFBiA9RKv8LnC/MCxgRsxGXix1iba1b/1qlafvf5WjjxbLXNednM&#10;stlsakCZYlIjyRF1HD6iAzt3BbrGMBbH2Ui7YCxThFi+6mc1+GxDpIFTIbyRzbDZeBaAX/I88jyu&#10;jFXQDPLWxy0n1eB3AzVDQg1qUIPfKTCgRE8EsFow4RqVJgQbBibuEeTZ1AehHSMCm/wsXrw4LIWY&#10;Nm1auN+4cWPYVwFEOGIm8VQDGM/4XY0xDzH9qEDgtoyHBL/JT3U47kHyRxofJxBvMCCg4p9Y1lBt&#10;SAibcoWtv628oMiNHlLdu/dq6i1navVb91v5xoW1W8X8mEXMYthUK0c5w0wYhoSs48UrgfidzAfI&#10;hZR1PITyO77Ghnrt3rFDh5ua1NXbGwwJKed1LMe2inhBWMm2klnqatCO6c9p0eMT1bxqmpXcNudv&#10;KOw+zmqLLOs1MIpkupWqX6Y5D12qja/fakV1t8N1WgAedR0j5Locjj/j9B06bKDoFGQxPMzKZVky&#10;wWaNCNNFlNt2qXefuhc8ow0PnK8dT14q7X3X6VtAT7QqkxpWwnU67DiSznM53SsNN0r1C3T48fO1&#10;dcJXNPzSlVael0n9zJgnlHblY8RIFVjS4C85ApG1/C7HKarqI0Oks9gO0CKz4k2HD2rfge060FCn&#10;I8eOaxQ7jN+naHE8A5KHNbp+qhZd9x3tnnyuGh69PCjt7971Qy1663ptXHCPdq1+XHvWP6P9W15S&#10;97F5SvSsdr3sMO5ype7SSNNSjRxcIh3fKg20uA46fLXQOGyas+Kj7LAVIE6EqDhYc0xkMsySljRk&#10;BQd/hGQ5E0gO60/GGcy5rann3tXvaN3139Puhy9wO69zHK1huYlbzkqSy12uNiIYHa+p7mM3JPBd&#10;xAjcU+eRN9DHmW3DIwpPKAyW7JnQ3t4eeA2GBDaUZWYXPkF4IH4b4+Z3DT6bEGmINg60Y74CW2Nj&#10;xQL3pqVw2kLevCKTUCE5FIwHYTlXjiVd/Up0NKl111r1H9hsvmUe3sfGue4RKXjZoErpQeUzw+YB&#10;pjPz/ow7Vtp9JG2eyEo3PHkC3xvZpz3v3q6ZV31d+5+4Uapb7/7c6XGAnWEK6h7uV9PuPTqwbXsY&#10;S/Hi4+he6BhvP8Y+6Hb82BjLx7UGfzhQTdfVbc9YxLIG+CLPo2wHxvAA76Cn+LsGn26oGRJqUIMa&#10;/M6AAQVEQIn3UdCOV5ABJwoxXBmo2BkYnD179slTHtjYh00a2aCR3YL5vWjRoiDos1SCb2NaxMWM&#10;y8DAQJiBwUAQB7eYDr8BjBC4MSNgccXiHl2aq5dfxLjBjxPIzwcZEjJ+NJa0Kp034lJuhfvwnEc0&#10;Z/LZOrjkJRfAQmjKCl/BCngQNCubdbHJoaygBfQzJxSSCHgaOFXZQn267MODA8GYgFfIDgukh1tb&#10;lcjjfFtUninoglXuTI/yR3do0aM36tmLv6lNr9xjAbnJBehVMZuxQFxx0Q9T1pkuDe+Zr/mPXaHD&#10;S55xGCvvxYFQhnwJ9ZLjB1NhWUQpHFfovNFkfJ600hmm5WiXhOtqxO2J50Ov62e/ji18TivvPU/9&#10;M+6TDiyzcswygESo2lFjwfFmhup1cPWT2vXqpVp65d9qzZWfU+8LlwbDgrrrlU+MaSCdD6c/jDl8&#10;sTzs9EbcROngWeFsfOwATUY6pd6hQZb0bNq01nS+Wf1d7Som3bZuzlE364DbJV8cdftb8W9Yqc3X&#10;/0Crfv4PWnXBF7X33p+rZf4zShyxojLY6A+OuCBHTSa+5k0vxR6Xp19Zjr7M9Vvhd/2h6LCmuoAH&#10;BsYT05yvhfyYyYbV2xmlXBcJP+dIzGQpE5QV6I250yFZ6SlaKXHzJZ3HLB4xmQ4NrX5DOyd8W7vu&#10;+L50aI6fHQpfsAEnzRoNCRUjAkjtoqBRF78dQ0J8HvkI7QAPwbAZDYx4QuGZAM/ByIAixvvIS6rj&#10;Jo4afDYhtvPJ8QRebb6aL/pqLT+fNw/LplVkSVTWvI5TFdgUsTCs0qD76mi7Rpr3qn3LMhUP7ZC6&#10;zCO7WW5lXt7T7I7d7jC9KicGVc647+XZtNj9yuMD7NtRmyeavkp9ynds1PrnL9fiCWeo560HzO82&#10;+dtujRXcvxy6Z2RI3U1H1Ly/PtBu4N9GvG1QDKFjDGfQa3U/iFiDPyyIdD2eHjCc4pkFD4zGgzhW&#10;ETaG43f19zX4dEPNkFCDGtTgdwZRuAbiIBMHnOp3PGNmj13SGaSWLl0ajATxVAd2B+bKBo0YFDjH&#10;mOuLL74YNmtEIELxZ9CK6SD4YxDAowFhCcGfuBGYUAhiWNLu7+8PM4319fVBaeMbvCGYvUHw4hkz&#10;kqSBYYG8fpwQBtvgLWDkPhzV4IHY+cuGuVnrXUmUdCt47fVK7FyoTS9M1LOXf02JxtVWIpnxt1JY&#10;SipTSCldshBrARKFvGxUQMdC3P4f8DRAnYyHWE+5TFotx45o1+6d2lO3T80d7UrkOIrMGiMeCWz8&#10;xdKLtr3a9fr9evPKb2vFg1dV1tQPtqmUtpKZzyqdsxSMUJ1s1fF1b+iNu85WBxsdJo+omB2wAloM&#10;pyQU2WeBPQlwC8ZowCkUKaOrv8jpFA4XNpjMjgYFN1EaUR9LKzijoXWbNjx3k5bd+H2tv/18dU1/&#10;Qak92yQL1cnUqAq5LjU3LNI7D/9EM+74uppeuVIrJ35Di6/5suqevEIdS15zFgccrz8xojjny1bY&#10;LZqzjj8cYelfnwREIYx6R5FlTf6ePdu1d8969XdwKoWL7uJTBeQNzwyN+flQo5oeuVZbr/i66ied&#10;KS15TDq63QEHXW9WFIZ7TScuAwapAjPpGZehpEQ6pVzWfSKD4OcS5vIazpqOTHmVddmVU+vZqHMo&#10;l/Rz0wL0xdX1nyuwGSh1ktGYEpWZU7fVkPs4sZSz7SrsnKWDd/xYyy/6vLJLn6wctVkcCTOrFfK3&#10;QBqUpApWDAm+YogInjUQrft2eOrsh1+/PlCnse9XQ/wd3wPwKHgFbRH5FV5L8JXW1taw/ArBGgMk&#10;hky+rY43xlODjw4na7W62ajrX0CeVaGV+wrtmGKCobZCP2CAEOYE/sILoPKjOkg1EhNLb8qm/7Lp&#10;HYMXXmAF96tiLqFSdljFzKCK6QH3uV4V+4+I/WDUslX7Zz2r1hVT1b5uturfeVrHjHtfekD733hM&#10;e994Qg0zX1bLiukqt5pv4qlg3lke6zH/HDJ/hHe5/zoT8GPhX1VoVtfal7T8lh9r3pVnKLFimnlB&#10;mzL5pMbwAnMorNGl0YTSyYT6+3o10N+njvZ27fP4xjjHJqPQOJ4ULM2ooBVC/6vUWg3+kCCOQSD3&#10;IPSBJwt7U7FfDAZUZDaMCpHvxfAAz/hdg0831AwJNfhYIApICFXVglJkFFxhHlHoQtHiWbzyDIQR&#10;fRBj4X1kQlwJG68I1DEdroSFgcWwPBsPfEeeovU0huE+/j4VVoeNSuOH5R3gO8LEcCizYIyrBr8I&#10;UaGnjlHeOVLo+eef15QpUwI+++yzwVgAcsQQxgUMCG+99dZJYwLGhhUrVgRFHxohPuLF9RgDAPsn&#10;YCjAjZNZGDYLwmiA4B/plXcoA1jcWQNI/BguSJNvUOQ4V55wxBnpBOBKHL9qG48Px+8K3VjgRatC&#10;Q7WiiLKctXCK+3fR6lmRo/mO7FDdq49ozoTzNPOOS6TOvcqPtCub7Lde6DAFq37FbEWxswKGko2w&#10;a8okJZILF9I8HZ4KKnWaVSab1OEjB7Vnr+vk+DELqlnn0f3aYXDrLWXRcJOWbVs0tO5drX/wYi2c&#10;YIV2/SKprTEI1NmChWuXpzBswTrVpPoFj2rJlIkaxd1dvRq1wpvGbZ86oE5A9yFZ0XWjWZMbqyjC&#10;5bTLOKZ8KaGkBXYWO5TLKY343UhuVJlUu5KH16p34VNqfOQSLb/wC1p90xlS0zwTnpXYUqPqts3U&#10;jMcmafnz96rQsk2ZhtU6Nu95LbvyC1o14etKNFqQd7rFdFJFa+4lKwzmDKE2Q3lPXV0fK9A3ENo2&#10;b97oPrJbHabnbKoQ9KKUaQRVIpXPWLnAk6DdNLJWLdPu1ZLrv67WZy6VDm13vSWddxQKlCp/yEJu&#10;K/oZ0xfrrQvQnePUaN50lNOoaShtGsqGpSjmsw7Hefam8oA8y/HOCG+lH4W+zFqGBMtNChpz5fQ5&#10;9KASKuS7pO490pKXtcqKznvn/JNp120w2qqwBz0GIX+KrSjt75LlvLIYwVCBsJhw7Gje9ydozRQW&#10;lrl8MDf+9eFU/SEiQFvEMSqWG8Mkhkx4B1AdvgYfD1Cd9LVgC6hGt0WgC9xzuIeOIZCIGT9n01ZO&#10;XCm4j5iuWCaFYp1KOULC0IEgJh76d2XvExIzrZne4gaxsCOCjjldgprynQVkkjH3x+5wQk2hbHkn&#10;w8ajjSoO7LYuv0H9HduV692ucssyadfL6n7+59p42V9q7WX/qI03n69Vl31Lay78J62/7Kvaet23&#10;te7ab2jJlV/Vgmu+pneu/GcdePsupfbNcf/Z5v7S4MSbTfgdpsE+52DUfZWNbPtV7juog+89oqmX&#10;/ou2P4Lxdp/7fV/o56GunOliMuN+ZjplrwbXRT6TUmd7u3bv3O1xrVEp91+CpoNxmGVllX5YcP+P&#10;cs3paPtUdF/9m3v6TQ0+PRDbLCI8D0PCkiVLwqQOshoy24wZM4InJ2Hgj5EWwCgL1+DTCzVDQg0+&#10;MsAIUIZhEEA1c+BZZBzVRgMELJgO92B8Hu8/CFivB0MiLFfi5RrT4HlMM4bhPsZbHT/3vAcIG+OO&#10;4U+HMTxl4DffgPH700GMO15RbIF4rcH7QP1E+gFR9tesWaNnnnkmDFAo8RgJMBhgSMBoED0TWN7A&#10;b+4xOLBnArODCPXQKteo9EcBn5lELOh4JeChgDEBemLpQ1z3zKzMypUrg8Hi6aefDmnMmzcv7MPA&#10;ng0YE5i9IQ3aONIhMP73rwKRVgpBWaO/WPCNUitKoqVaNhVMFrpdgGPqWTZV82+6QBvuvU6ti171&#10;sxZlxnqVSo+EzQAxIrBJHZKjYw6zZOwcPh5I94OQPIHVwO+8FekjLU3aW7dTbe3NYWYepTJbdBlc&#10;7GzKGU9bKk92K7tvuTY9ca1eP//LWn3H5TrMBmD9CMJ4TxyzUHxQalyqjc9epcOrnrEwv8uCbbNG&#10;XR50g7QVW9yDixgRWHiMQJy2sppmfwIrcRZwRzIjVibNEwpjKjNbN9qnTGIgbDIWdjIftPKKAL/i&#10;Se2//Ttac80XlF3zmNS+wHHtU5mlFN2HK67ELA3hmMKj29Tw4I+1+sp/UMemVSoPVWbz2dMB12IU&#10;GmoGpxHuPwmorn/aAxo9eLBBO3du19Ejx5QYM/05bfQklJpsUPLNY/Kmk6EDyu6ZqU0Pnaett39P&#10;+S0u/8CosoWsxoJS4HqEfWfLwcMgYSxQv5zNOWqFwXU+5ljxMok8nLxE2gB4Blb3X8KGDI25zXJF&#10;qzhubsc95HwVWMc97HquW6Ytd16sVRN/Lpk+NHTYyqHbqoCWU9HrIP0x37GxXJ4lORgS3E+Vc9yu&#10;dGoFbooxgWJ8nBDLeCqkDignAN/AUMmyBjwTMILCXwgX6ya2Xw0+BjDZwcawiZ5gbxWkPTAiYGx0&#10;nQcDGURBGJBdXa0sV4wIOdMkhtlSsBvwOvxJ+HvW4OT8I8d+Bh4vCg5RwlhpagwnibgvYFjwt6Z2&#10;0zOGxSGVsz2On2VB8LROlbqOK9+4Rapfoq5VL2vZcxO04OXbtW36A9rx+o3aec+3tOmyP9H2y/5c&#10;+2/5vlbdcJ7WT/q56h68RF2v3aLO1ydp70MXaO3tP9SGu3+qtfecrfeu/6amTfyutk+5VT2b3lbp&#10;2Cqpj6UQm823djnvTpsNatt2q2fB05pz7Te18f4LpVa/G+pTgaODqRbqD8Oyy1bC2Mu+Oe7jo0ND&#10;OnzosGn4gLp6el0N8HmjKzqPsSEYTCpyW3VfqKbv8c+5jzD+PmINfv+BdoptCiLHwuuQiZC7ohzG&#10;FWN3dftzjXHU4NMNNUNCDT4yIDQBkUlEQSkyCwRIDAf85j7+RujiW+4BfqOAfRDEOON3UZDlW95F&#10;rwSexfdRuIvfRuQ3SFyEA6rjjO9PhbGMCIfxPubhg4AwEWMeKDPf1+AXgXaprmvuUfTxAFi7dq2m&#10;T59+cjlD9A7gPl7ZIwEDA5svrlu3Lij5KFzUN4Max0Qi6JMO8dP2pMHSBJY5sGQBwwHeBtyvWrVK&#10;CxYs+IXBMXomREMGSy7Y5JF4I01EeuM3118HYvmhyYyVJv4FpdnkaplPCQuvQ1aphli6kGzW/nef&#10;1DvX/FiNr90nNa93gMMqZgddtqT1LDYnNK0xa24hMKyn/Q0MCREi/UbwWyvvBTW1HNbOPTvU0nrU&#10;gileD+7XrttM1nSfRSB3GbLDUm+jhjbO1N4p92je5Au04KEr1Lpuip9vq2DrGvXOekir7/iRMlvf&#10;sNC73WVs9PfdjmfEfX3Ewj97U5hOXISkFVScEhKgs4UyMGrFIWMlNJcYkkZQVi3Ys7SCowUH91q4&#10;XqmRLS+q+c3rtfWOM7Twkr/TjofO0fDal6zlWtAes3KLAjBmZSDDhoKdVrqbdPSZCzT/wr/U0TWL&#10;VRp23M4LXhC431MjwZjgPFVVz8cK1H01v4EPtbQ0a9OmDdq3t049PYNh8pXqhrPhFZJD8WF/iEST&#10;dHiZNj92iRZc8SUNrphpxWPI9JFSopQJM41Bq8hhSHDcxkC27OiZdJubHlnKwCaX0Gak62r6iPc8&#10;B2O4oIxh7DENE29YEuK4iiXfofB07dXupydp3oSfaM/r9yt7eJPDt6uQGjANszd9PoQf9hVjBr9L&#10;WJWIN+tMhs0Uwv9Q7k+i+mPZxiPtQRm5x1AJD4lLn/Bmoo1iXRDmZJ3U4OMBN3rZRF/IeczHwGgG&#10;yUw53jIo+ZBvQIeLmDbCJwaNPY6gwwpxtymnT2n/S2l0tMOsynSZaFd++IiSgwdVxMg5ctT02m6a&#10;w1BgvhI2P8TgZb6WZ9NRP2d/kTR7GdSpeHyDxrYvUs/0aap/5E7VTb5cW245R7Mu+7amXvdTzb7l&#10;XM24/ntacd0/ae2Vf6PNN/6zRuc8roFVczW6e5nSh9e4b+yQOrcq17BUYztmKr1jhtoXPKODb92t&#10;9Q9dprcv+xfNnfADHXrlVg3OelAjUyep9/WblFr4rFS/2OPBGmVm3a/ZF31Bmx+53AWud10lXf6S&#10;+5NptjzqMWbUtOneXUiYlyHXUZ9s5tpvem4IXgntHV1qbWvT8fbjOt7Rqq7eDvX29YSxOW7KWM0P&#10;QIBr5AfxGffV/Qao/qYGv99Q3aYgMhR8b+7cuScndZCLmOxhn43qtq/xvs8O1AwJNfjIEGdfUXa4&#10;wiC4R5iKwlIcKKLSjsIfvwOiEsf1wxgMih6DD3HEuOI3/OaeeKNRgZmhyPBiXmIYnhOOdVwMgjEe&#10;nn8QEi7mnzKRH36DvD8dkD+QcLEuSLcGvwzVbUE9UcfcU2/UGTukY/3GSwHXOZDBKyr6WMQxNixf&#10;vjy4FuORgIKPdwFGBX4TLzRH3DF+ljSwFwJeCSDKAIYINnSMmzliQCCt6BmB+x7GBE6NwOBAGmyC&#10;F2mOPH8QXZwO+IbvcxaMkxZsE0Y8EwpWkNGdMCRYpbZCPajyQKNaF7+mmTefrRX3XhyURSUPWrgd&#10;Ub5AX0kHYwKI8s2JB7+pIYEr+Yp9KDwzYhI83Naqbbt36MjRQ1YY037hOnZ6GBJCIGYFk6PW8i1o&#10;D1gob9uh1vWvac2L12r5Q+dpeNEjyi56WL1vTNT2u87S+tt+JO22stu73QrvbpX79ykz0qBy9rgF&#10;9k7lOPEhO6LCqIX4nHlPxvXtymEtbz4zpky/BX42KGt3XdRvVnHfCjXNeVo7356sLVNu0pwHztLU&#10;G7+q9679J02/7EuacelXdZyTLlq3iT0FlPf3HCpZtKKQ6LTWcUSNT56vWef/hVo2rXRZxpy+y1Ng&#10;hjIfigi6alw3vvmEgLqP9AVPbGtv0959e7R7zx61tnaYx5gHZtx3nIdgSCi7LUp4T7jOm9dq67PX&#10;at7V/6z+lTPcDpxqwVaIKVeh+VrRdJFnzwMHN4aeyB83sFM1xeFh8r5SEGngVBDfhzDOK+4knKmP&#10;moLnAGmUS/6bdh27bo/Of0Vz77pEb0/8uXZOe9xtt1/lkValkj1KFUdCHxjx1xWvBDauc0VDeESI&#10;9QC7MZacD8jTJwHV/AoeAm8CEaBZVhXHhohxLKjBxwGue9NQOZ9ULmOFOMc+HByJyMIYDF/lYLgC&#10;oee0SQNMmlZYsYPhccS8dMxEhL9NIdslDZsW10zXoQWv6NDc57XzrQe09uXbtO29B3Vw6Svq3jFP&#10;hdatUn+9+4/5RJ/5S2+DCu17VG7fFU42SdYtUvuqV7Xt9Vs1//YLteC6y7To8p9o6aXf0d7Jl2jg&#10;nUfVNfN5Nb3xoPY9e7N23HeO5lz6BR18aaL7qPkPe5bkzNsL/SphnABzxoz50Giz+4vTbdms3Nbp&#10;2vnUtVp1y4+0euJ3tPbaL2v12f9ZOy/5M9WZt+kdx7f2SY08fa7WXfkF7X7iKqnzgBKppEvrqKiX&#10;0oCyxb6wHCx4VLAMw3XHkrp0OqvWljbt31/vsXO/tm7lmOXt2rFzm/bsYTngjrAuHjqP4x40ztha&#10;zafimFHNN3jG2Buf1eDTA7RXbE8QuQzZCo8E5CRkJBD5CNqobt8ob9Xg0w81Q0INPjJUDwZcUcp5&#10;hpAUd7XnHYaFGBZkkOE999WK4gcxl5gGilm8RuNDVOy5j1eAMHwHVjM93vMthoQYJg58MWzMz3gE&#10;yDv31d9F48XpgLqgrDBcruSB8Hxbg18G6ifWEVfqmvvY/vwOSlRbWxjAOMWBASx6JsyfP99Cz9Zg&#10;GECgZ50eHg0sQ2ATtGiEQvBn6QSbpGF0YCnE6tWrQzgMA7NmzQoD4nPPPXcybn5jWIgeCbzDcMEe&#10;Chgf8HqI8UeFIdLLrwqx3PkCM7FJK1BjFoQtIFvoZU/BhBXEZNE0l7eSO9gkHd2gva/fqbev+7bq&#10;ZtzjDnNYhUy/lXiLyDlozqI1brxhfwRmgn99Q0IsT+x3PAvfGNHnjnX3aFfdXh05dkilfMIvcipw&#10;xJmVOya6s9mSsgmL87gUZ0YqAvHodg1ue0Urbz9DW2/+mrZd+0Wtufxz2nzzt7Xu9p+o34p/bsNM&#10;DW58T3sWPK2lM+9Rw9a3NXp0jct9wFpBm3KtBzRyeJ8KPcctFVeOSMt2NOjAknesBDyufa89oPqX&#10;Jmvxbedo9k1natbEH2jK9d/Q23f8QDun36HRXW+pb+lz2njf5Vo14Tz1zHlF6qpz/tuULbS6fMNO&#10;x0L8cLMOPHG+FlzxD+rZa0Ui5TLmLY4z4+8acG8OdUG1nqiajxVifUfgN7xveGRYPf09amw6pNbW&#10;dqWtJaVMJByAkXU75VDWoRNObxjYp4Z379fs67+tzmXvWhmy4lQec76TKpRNs6WKcQ0lH2U/UCxk&#10;4hu3uJ/HUn44RLqpIAofpy+Y//pd0PsdTRn+xykdI+3Kt+xUx4YZWvDotZp2xwVK7pgfDDqFdKsK&#10;pf6g6CWdg1F/PUbZiZKIID6uIVLH5zI7Qf/47QB9gToD4SPstYIhkuVTIPyFZVR4JsRxa3xb1uA3&#10;BTc6x67mh5TLDoVjDTlmFGMTSxWYcUdZDhRu2oN/sv9HyjSTMWKUzWQxRDgUyvpAg4r1y7T47gs1&#10;/ZozNPeG72v+xB9q+oTvaPqkMzXF9+/ec4HmPX6tFj07UQufnaT5z0zSAuMi49KnJ2rRI1dp4f0X&#10;6b2J39frl39F71zzXa15aJKyK93fts6Wds6T2rZLTZukzXOkLbNU//xNeuW8L6m4b2noCzmPbRnz&#10;ajyA2MDUo57v6I3ONJvMDrkvd5pH4a2w3/FtnaKjz16idVf9reqv/B86dt3/1PZz/4s6bv4H5R7+&#10;tg5d/qfaesn/VMcbt0o97AOU0HAe7yBkkH5jnzIYnstsoZoNS9XyRWQueExOibGkBvuH1NvVI07o&#10;6e/tUlfHcR1vbQmGecY9ZqQ5VSl6awL0CWiecQOaR97hfryMxe/4rAa//1DdZiBtjqcnclj0Eo2G&#10;hHgkZGxbaKLWzp8NqBkSavCRAaUYhYmBAYzKNMoZgwfv+Y0QxT0CFC7j8Z53kQl92CBC/ABudMSN&#10;cEY81QCDIm3i5j1CNnniN/EDMc2YZxRMDB3xXVSQTodxkIzCIXnBsBDzdzogb6yZ5RqVTPIR1+nX&#10;4BeB+qSuTgXUXaw/2gSLNwo9iKcACj+GBAT66GYc9zDAcwAPA4wM7H2wbNmyMPjhgseSiCeffDJ8&#10;zx4MxBX3Q+A3xgMGR7wSMDAQFgMC8USaZp8F0qKtaVvyV53nXwcoH7NCzB2NasTXtFJl0w/CHfTL&#10;RmHJXqnvkAXLBpV2z9b6Jy7X8icvCUsE8qneYEjAKwEFkT0Swm7ixt/EkEB+aBMw1j/3GfeB4WxB&#10;jW2d2rW/zn2qyYK56doCfSksq3Ces0Uls25XqoAqYeY77bwXnffWJap79DytuuRvdOCWr+nwU+er&#10;d+4D2vD8JL036RK9cvk5ev26c/XiTT/VY5O+q9cm/0RTb/uRNr9wg7a/cKNW3HuhVt9/ibIb3pL2&#10;zFT74qe047VJmn7LDzX1um9pwc0/1O6nrtP+Nyerc+lLDrNQql8hHV3vettrprLH1wPqXzVNK268&#10;RPXP3ecwFugHdig9Vq9kulsl3JgHj2rbgz/V0uu/opHDdc6/y4gCUma+k1k8lwk1O9QXtfnxAvUN&#10;xPaI9xibUrm0jrW0qO14hzJpjKtuG9d11n+yxYzyzPqzXnrkkBpmP6Wp135XR+e9amXksMsw4JhG&#10;UbWCysIaaAwGGBNCc5GUkdJRyl+mml+GmEcw0LHjzDtGDAmB7BxxsC24i5ec/2KWJSKmh3yburbM&#10;0Prnb9HuF29X7tAqZw3vGrxDhhxHKmy4OOpvMahxyh3xhIwG9B/TViXTv12grBg36fssiwLhM/Ag&#10;eAIztyhdGBtOx9tq8OsCbT1mGhpRzn0xXUiaR1rxNTGMgaa7pHlfpggfIlxlCUIu57G7iIdXUvkM&#10;s/1tUtq8qGejeja8qum3n6mNz12tloWPaXjrWxrZNV2JA/PVuekdNS1/RdtnPKbVU+7Vilfv0Zo3&#10;HtTmdx/Thjcf1KY37te2N+7VgWkPaekDl2jlg5doZPccDXZa4U83ScNW/ts2SUfWaGzrLHUufklD&#10;y17R1qcmaMdLt5vHuD8m+03GGM0xxJrPupQcH5nBG830jWeZiuY97C+S5lhIx9exVPtfu0xLJn1J&#10;x1+9UPvv/7bWXfPX2nzxf1H9pf9Rhy7+99p9wX/WwMvXus/Xqzzivmh+7K7k9AZd/kFlSqPGhDjp&#10;pXLMrscJdyPyEvqqM4G3Uuhboc+ypKuy2TUGfQz00Dr3yESMfz09PeE3V+Qs5DcUSzwE6SuRp3GN&#10;9zX4/YfI1yMigzEBw3JS5CcmdZCdkK2QlQkDz+O7KDvU4NMPNUNCDT4yjGcm/Gad+Oc+9zn9t//2&#10;3/Sf/tN/0uTJk8OgglKPcvdv/+2/DQpfUED8DKaCMh7jiBDviROIxgAEs//9f//fw8Z7xBGZU7Ux&#10;APza176mf/2v/3VQ8Ii/WpHjG+5Z+nDZZZfp0UcfDYMe8UdjCPcxrvG/MSb8r//r/6pvfetbIX7e&#10;ESfAe4BnYAQUzLPPPjsMoKRFHDFsjLf6W2D87wjxeTVUP4v31ddTffP7CtV5pZ1ie/EcOohGBu55&#10;RjsygGH9xjCAMIPgQj0jtLBOmSUKKP0YCzAKcMUggJEAjwJOgeB7Bj4MBhgRuOc9Fnbe882iRYtC&#10;nLQ77ssMoNBX9DiBplEWUBpoc37znncf1gbj39PuRQtqGQvKSQ1bhaoc38gsc8lxVlzrh6zwWphs&#10;2aLirtk6POMBzb77Z1L7JpWzrJdPW3ljyhY1EE8EvGGYEaLf/CJdAeQBJO14H39TBsoCUn7qF8Gw&#10;p7dXTW1d2lZ/SNtc7mBIyKFguy8FIwaz4qja7scuYjqP8ovC5/xnjii9b472PnSRtk/6jrT8Malp&#10;tgXqHSoOHFTm6AGVmizgN+234r9DhePrVD66QkfnPK49z9+g1bf9UBtu/rbq7v2htMb9eOZNWnLT&#10;FzXt6s9p/xQLzQ0z3flWV3Y2TzRKvY6nz/U10mG91JhoVy7FsYlWVHsbVf/qE1p8y6V65+oztf61&#10;mx1unwV3K9oc7zh4VOvvPlMLr/lH9R/crSK7vls5qRgSUL1Z3kC9Veru44bIv2gL6D/yBXMajaYT&#10;amxqUvOxVmVS7hvZihdImKAPqkjK/zuDC/be2c9p6sSzVTftaZUPb/dzl52lDxp12DSmBGMpTPTj&#10;NRCUCd9TOnPhENuHQTXdhPxaoWOfD866D5HBLplM9jXrRKwymSZMy4Uu53GfEttna/7NP1W7lTa1&#10;b3bWTAO5bn876jLllHSmEs5I0nmDrio1YyB+p+U/ld+/BaCckf/HfkJbxX4CD2A5FnwJ3oBg/UnQ&#10;xx8mmAjKyBFpZaxgM4ufMQ2kTVgZ87qwXIcNEvOmLZYGpNlT5pj7fau7rPtDxn1/zHwhecD8wDzi&#10;8Dxtfm2C3r3jTPVtnmJe4WcjfjfqMBgbUs2V/VNGTI/DXNkcFs8q4/BR82I/D8sdDmjblAe05NEJ&#10;KvfVaUjdGiy2KVU4rpGevWrfvVAD22epbfHzWvXgJZp5y9kqY9zsbXJeBpQ27QQeT5/PF5VnyZZJ&#10;BirLuXwYQJJ4JSTNywa2q3PjC1r46I81svUZqWe9dHCetPttHXvqJ9py/n9Q14Q/1tHL/4vqrv+S&#10;tMXvus3TsBTSeUZdP9mE+2BSafNkjDF4P5iLhb6fd/p0KzJw0pCAsQ5DTO79pXvQPLQNjWPExxsH&#10;4z2eftFjAYMaMhzvMbjRNyKf4FrrF7//ENsJpM1B5B0mVDgGmyvemXPmzAl7WsWlzlEG4r7Wzp8N&#10;qBkSavCRISp1DAIMCOBf//Vf67bbbgvKHQPKLbfcEo6FgXFgsf7xj38cNqZD8OIZghaMJQrGIPES&#10;F/cIY5EJobgQ32OPPRYUcd7hgcD7aACITOr2228PRgLiIm6+R9mLwh3PwAsuuCBYT4kPiN/H/MRw&#10;xBN/ozydddZZQQGNQmO8RiQ/cZDkGzb7I98YVcgD74FYhzEdwld/B/I7viMPxM9vruPDVqdP3EB8&#10;HvNIHHxTDeN//74CZYl0wT0ArWEowKsAl2LKDa3wnnbF5Y53GA5oMwwGGAdod4xanMaAwQDjAc8w&#10;JMSdh/FAIAyueoRDISD9WO+x7eJv6pe0EaIwNDAbU007vyrEuJhtZu1q1koWM7oZK+asY1faiuGw&#10;hcHOYzo6+1V1L3lVu1+/S69efYbm3nORn+82cQ1XDAnBG4GpJ9I3faMMWjKsNiSQHkg+Y165Alyh&#10;J7x3omcHgiBLRQL6fsue/dq8r14HrPT39nWeNCQU8jjPWk51VAkLo8iuCQujyKVZZsIsiLctf1vr&#10;7rxEiflPV2bX+rc4/Rb15geVdF8tD/mrHoftscLLjF2/hXUr/WpcJ214W/V3fE8HJ/2Thp/4jnbe&#10;+D+11njwlXMsTE+14O96SKMoNLsdupTP9FthsFLRj2GAJRaot+YjuQEV010aq1unA289qgU3naU3&#10;r/iyDi56Rpl0t8vj9BNtOvbadVo64avat3LBCY+EEVcpnicp16rrGfHb9fhJwi+1lZWm/tFB7W9w&#10;/e9vUEdbt3q7hzTgMo4lzYcKtL/5Y7Zf2e6Dat+2SHMemqCpt12kIwtfqyg/eZex0GsKSSjhsuTc&#10;QhghQNrOX2MGMA1CP786xLxizDCn81+3fFBKKgiJwaXwLaMd3Niu56NK71uizY9fq/VPXqfmBc+q&#10;fMhtzckZLF1BYczl3WYlDTszboXwvUcMp4ACROS/PX4W2yHyVgB+gOcBgjX8iTEQ3oSXQuTnNfjo&#10;QG1zaAueKWOpbPB4YpuMvMeHcG5oDmNlnwN1VZTulg0a3T5dHWtfV9ua15TYMU1qXu7nSzWy6mlt&#10;euJCvTHh61rzwg0aqltkHmvFPtWjQnrYcWKQwKPBfDcgM/kYKNijheVPpk02Xkz0OL1BDe7fosaV&#10;c5QZbVe7RtWmEQ2ZSpvbD2jPulk6vtZ876lr9faV/6L6qfeZZ++q0Li/xZMsLJvC46lg2STwcPdJ&#10;82w2kGQfg5x5WXqoSW0HFmnuC9dqwXOXauTgHPPVLmUTbK7aqvymKaq75R91+LI/UuO5/4car/hz&#10;tT0/UYX6fa4w0yudB4ucx6hgSCixpCIV+hE9HUNCYGcglQ3yAMsCY4jHomqZgnEZIz6yH8h4iYyG&#10;0YCxgg1IWWrIOIJhASWTvhD7Q61f/P4C7QtU8znaG5l227ZtwYCArMN7rsjZgfdXha+GGF8NPr1Q&#10;MyTU4CMDSlRUpGAUKNj/y//yv4QBJCrLCE9co8cATIV3fBevMBwYD7+Jh9/xGUIXV5CwKIXER1iU&#10;RNLGQABTivkA4ow/YYmDb/nNc+5jfBgSnnrqqcAMeU+8xBO/jXnkGd/wjHc84xuek1fKRTpAdX7J&#10;T7znWs1kuSc+sPo9ENPkd0wvloM4Y77it/yuTgdlNtYd33NPGOLje55Vw/jfv68Qyx/rJT5DQGdf&#10;AwR33lMvAFe8ZDAcYCCgrTEKYCTAsMCGjAg+KMYse8CgEN/jgYCbHhsIYRiIrpixXrknbdqpmmZ4&#10;h/KAoAT9c09+Y9v+KkBchC84/iAQF0zrJafLCQG4to5aYD1cr4PvvKT3bjxfb934E719yzla/ORN&#10;alv1roXfTlfMmIr+Bo+Eymy5+0cZNA0gBJ7GkBDrNdYxV8qAEMjsEkIgm0pS5wiKHVaY2noHdLx/&#10;UH1Dg0pzTNqJfQMwYlDqpDXShGVElMbR5Jhy6VHL98dVaN6rXW8+qd3PW5Det8JKfoPyuVYL3EPq&#10;9JcWz8ORjxpzPYxYkE+43BlfU66DNisGx/epc8pkLb/iS1p75V9rxYTPqfG1i1RsmOrw2608t1jJ&#10;GA7HG/YVkxqm7thpDQHaMjrHpo9ZWu73O1ZVC++E5k06Pv1BvXfZP2rl41c7uXaVWIYxdlxHXrpS&#10;8y7/B9WtWKByypFgMCnCf8I2hK5j6tFxf4LdqbqtQJSLhMt1vKM9bIq2a7vbactu7dm1XwcbD6u9&#10;u6uimFhRYNPIbEe9jq2drUWP36TVT90oHdviujjqsnQqXei3Up456TmAzYrz8tnhHS+FYhXN/Cpw&#10;Mq8V6vO9v3eeg4ZC/L5kjG5RpcrmYyhkLHHo2K3tU+7WlOt+oFm3natdUx5ye+93PrvdrlYMObIy&#10;m9GQ47IqZxWNJi067+Z/J9rhtwW0AX2EKwBPYAkfhnNm6kD4AJ5RcR+hGLYGHw2oRSbVOaUxxQaj&#10;WfOsjJ9w1GzalDHaITbyVE+dUnvma+ebkzX37nPMM7+rmdd9Q2vv/ImaX7pRx567XutvOUtzrvqW&#10;Nj1+vTpWmn90NYY4yh6r8ynzb/gQLjQc/QiyNsD8LWzUAebMW+DVWfO+gt+nRpUb6AnPEgXLDtC6&#10;Pz9u+ejwmkVqm/eiVtxxjpbf/H1lNk8zATufmW5HPRCMx+Wy+wKb6ZoLspsBC47wFeLo01TKZXOY&#10;PvPPac/cqRduPV/75jzlsh4Mx+OmqRQ2Eek5pL4pk3Tg8j9V86X/UfvP//9q+8RvamjdLNcNxhAH&#10;S7GPjWMuj7mvJ5QrpZ1WPvR1PMdY2hC600nkt+MGWf5g2gcBaDvKHxgQGA95xtjJWIHHArIP/YBx&#10;hH4SeNiJ8ROswe8v0FbV/A6ZEiMRcjkTDbR9fBfl1/h7PNTa+tMPNUNCDT4ywChgHCBMgUHhj/7o&#10;j8LsL4MFSjsIE2FAQRm7++67g+UyKsK8Z5b4+9//vu64446g1MF4GIj4BqWNuPjNEoSf/exn+ulP&#10;f6qZM2eeVNqIKzIuruQFpZAZ5pgPFMKf/OQnYXY5CnoPP/yw/st/+S/6sz/7sxDvTTfdFJghblnE&#10;yVIMliNcdNFFYdO+yBj5Hm8HZmZJjzwwUKJoUY7LL788hI/7OfAd73H1iopnPI4Q168f/OAHuv76&#10;68M9Chub/EWXMMrIlfI/8cQT+tGPfqQHHngguNSTLuUDiYs0EFovvvjiUFbqm3Rw6Sc+wkWmPp6J&#10;f1qYOnmP+QcpD1fqKSrs1DFlBfiNYSvugwBNYFDgHg8D6I3vEXCYQcSyTrtzIgR1ibIc2zGmGemM&#10;Z3gcEBYvG+5jfsgDAyxunFx5Dv6qQBzhG6dlac5CKnRjgY/TEJhlsxLev2q+Zky4QIsnX6GtrMtd&#10;9LKG6tf6nZXCEQTYlEphB26MCHnfWzhkaYOF4Q8yJABcKSfPqEsMB9QjyzqgqWiQI4+EzfiztBVO&#10;jlwrs5TCwijHiLE2PsN7x5kqWjBls8fsiPpbD2jF1GfVNPdNLbz/ZrUsYuO/Y9bJO60MpsORbFbp&#10;OTNBYybNfIjA9ZBCSQjV4Rf+MzaijkVTNX/Sz7T36SssnN+vfIOF5NxBp9WhQQcmjjZjiI98Onvo&#10;AUxjuwnDevtBK6GjpWHLxuzavl+dC57QzIu/qHWPXqXU0DGVObVhpEVNz12iuZf8nY5sWOGIHAFt&#10;UUi6rMyHoy47bqfhavvEoLqtQju5LVEx0lZW+vsGdORQsxrqDunA3oPasWOvduzZq86eDpNRIigp&#10;SllRN40cW/q6Zt36E7XNfU6J3UusUbSJ3dtHwppzFCOnZWRt9ojLlnXBSr8GDQMxr9QHM8Xhj5WP&#10;sDjb+SY2DAlu0mBkYjNQ1msrfVyD+5eqfvbTWvLAVXrzurNV/96LaGHSkNsoMaRkZkTDrvdB523I&#10;OOzYWBuPweN9yv7kgTaIfZs+E9274R8sZWOJE0pUdPGlPug7NfjoQK2noB/fhA1dR5OBJ4TNXBOm&#10;k9Y9OjL/Fa1+aqLm33uRZt7+M827+xzteeZqHXv+au2562ytuvzrWnPpt7T3zkvV9vL9yq6bLzXX&#10;O2IMhaYl7AOgSZPlBbRcNZorBeSUFPKTc6AMyxHcbzhZpJhyqFFnDn7TU1L79gYNblyv/hnPadk1&#10;39GW238k1S2seD+YB5WKo8qVR90nBoz9xkH371HTdWX5AfuEjI10O2xKI80NWvDi41r/xrMqNW4P&#10;RjaMoxknib1VY874zuUaePRn2n/uv9ehi/+D1l7yf6tt5gPmAQdDHMkCnggpZdlnopgIBmv4NvuZ&#10;mLQre5oALl/A8IeSghUeFMeBCLHfx+eBT50YN6PMSP9gzOQZ/YHwNfj9BdoHOROgLWlbrhhM8TZB&#10;po7PI9C242kjQq29P/1QMyTU4GMBmAFMAuEJJoNyhqI/YcKEwGBgIih5KLkos1/96leDJZqBhOUH&#10;5557rh5//PGg4LN53fnnn69HHnkkxMvgwgzzpEmTdOONNwYFmnAYHlD6H3rooaDkEZb44jfk59pr&#10;rw3LD7B8M9t83333he9Y687+Cih3S5YsCfk577zzwkw0M9cYA0gLTwX2d+A5iucNN9wQ8h3j/4u/&#10;+IuwHh+FCkXywgsv1J133nkyDfJ88803B2We8OSDpQ3ck0/SJ38TJ04M32AkwMhCul/5ylfCDDp1&#10;RzjqA0MD75kpv//++3XFFVeEMlI/5ImNblhScuutt4b4MLpQv6Tx5S9/Objzk3Zk6uShGsb//n2G&#10;6jJQdtqeK8izaoQmoREUfeoU+sHDgLbG8BCNK5F+oFXaKnqb8I54eU5YkHuMCJs3bw7GIZZB4N2A&#10;8Yq9Gpi1h/Zpe+gpujOT518VyEtoL/YSYLotjbDFCnWrSaz37WrU3jce14r7rtLwuqkWCndaaLQg&#10;mrHwjAvumIXgsEt+9EY4YUgoVowJpzMkVCPpY8CKSxqioYbnIW8n6iaby4ZZ8Ups/ut0SmzwV3K7&#10;+HfC9YiSyPrlMksBCn0abFynt+68SAvvuEiL7r9WyfoNDtCnTHrIYdn2z3K1SZKZ5lGnlcyz7t/1&#10;kPWVKvHzsYTTHR5WprlRLRsWKccu6KOHLckfdxn7NGqBvN9xYUjoCfHgjFAOnhFhBpNqdVwosuQv&#10;lRuystChUvdO7XjzLr1z2Vd1ZMZjyg83O5BjGG1W01Pna9Fln9PAvm3Oi4V0ZvoLbDrmtnE89CJn&#10;1/Xnm08IqtsHzJUKSritmYcvWpvKuF5Sw2n1dQ2aBg9r267dOtxyVGOpYWVT5pdJ18hIlxWP1Vpw&#10;21lafvsF2vfWI1a8jrq1BjRcHFbZ/QGaw0KUtjKEoYW9OcoYtX4NiHkNxMGnXKEPq0Zhd3j/RQFj&#10;9/xAjsZsckhldtAvsJ79sFrXvKNlT9+mmXdfp8FNy6T+VpWN+XS/lciExtx6GBDcCo6xot58gtX/&#10;S0AbxCt9BE8k+j/GA/oIfb/aEAnEaw0+GtDWSf9h6T7uLaWRftNxr8rNe3Vs6dva9NJkvT3pHL0x&#10;8WytfO5WHVn6mob3mFccWSkdX+U+sFQD698xD52u8oH1Uus+acj0lRtUumxF3fwTryh0clYAZKFV&#10;t937yO8Kmp0EoxtXjKpJ90X4Spm1QSMm8P6SehoHdHTTPhUO7FNy8Suae9lXtPmuH0rNTnus1USU&#10;1liGc0kwGaQ06r+c14OXEP9y4shfK/9j7sPFtIpDPRo6elD5dvOoxKCZJsstHI07QpJMs3yLY3D3&#10;zFDzpC+p6dI/0uYL/7OOPXu+dGCu3+13xjuVS3Qolx82Px8zsvQT70UUf2jV8fwC8ICaf7+nQc/Q&#10;f6Rx7quVyurfyIIY2JiIiRuPMo7U4PcfoiGBdgSRm5h8YeKMdgV4FuWpGC7yyGqo8cBPP9QMCTX4&#10;yIBwhMIFc4FZAPxG+cAtnGUOnPEPE4GxoLx9/vOfD0rJz3/+8zB7z7co4yhnfMeA8nd/93cnPQdm&#10;z54dFD8UOOKOzAtlD+NFHIAi02JQ4j1KO14D/GaGmU3ycLWD2ZEW35E2CjoGCr5hUGNww7CA0YP8&#10;EJZ3uMRfeeWVYVaJvPz5n/952P1/w4YN+tM//dOQR9Iij9QL3+IFgWGAWVyUMYwFxMXs7h//8R8H&#10;t3qAZ8SJRZf0/s2/+TchPWZ+SRPDAc8pM0Aa3COoRnfBP/mTPwl1TdrkgzoHydf/9X/9X6EeqefI&#10;1Mcz8U8TUx+f/9juAOWvpgnqlvAo99QBHgLUK3RAON5FICxx8R31zZX38Vk1UJec3IChCcMUxhuM&#10;PDzDwIAyQRsRZ8zbB8H4+IGQvoXR8ghKnQfxXN4CJssbeqXu/Vr91M2qmzLZAvE6V0KTP8A13TRi&#10;Zblk7bjE7H8wJlQMCcG5HG+ED/BIIK/V+WU9K+XhSMvYd+g34+suxBc0RTwS/M6Yt6CJYpd0vGyA&#10;ls1b/S9a0GWtsvN8cPp9mnHlP2s/64OHG/1uOGyYVkAqJ6qchRAL8pwK756ohO95ha+J1XeN5NJK&#10;MmtYtJJm5bOYsBIR9pMYVaKYDMrlgDXU/lQxGAyChO/fSZd/0PlxaOfNn1D10EwOs4WfDh7Q1mkP&#10;6rUrvqH97z2qbJ/rNmFhvLNOO+/6jhZd9NdKNOxyR3T4YEjA+4I6dT04BmZGT9GcHxvEtqL+wYLL&#10;Yg5MzasAraKZu/7SYzm1tnRqx5461R9u0khqVAWWxlhRUcbqUds27XjiMs25/AxtfnKSOPquXO53&#10;vVkgNN0GDS1VUipPXVntx0sh64h/jbLFvAadA63KV/dKN0XSf90H3a6mcFYqhJnf8N51mSkMm3Zo&#10;oS4VuvcocXCd5j46SWtfeECZgxy92eUCdru8Qw6HgoUz9omsfYJ1fyqI/QAeDm/HcI3HWORDsZ3g&#10;IzwL9VGDXwsiHY1HyAoek8ub16XcH4O3zSHtevcJPXPpGXpn4k/VtuxVkxH7Dxw1TR93X8es2G3s&#10;8Ifu1/BT9k5JGvMJ9+NUUN67y1Z4S0kNBmotmaeY/1i5zps/BuS+aJXfyAkQbHg6lDCnMl9Nltxn&#10;UkmNOFwZhjCW0vDxfh3Y06zDe+qdn6NKrX9D8274uvY+e7H74manb1o38SYcnjjY+tQ91XnxeOT0&#10;MRViYCiWM8qkh93Pk+7L8B8rd+abJY6j5T43rFJiOGxwW8BKikVhpEFadLd6J/2lDlzyH7X76j9X&#10;y/OXKLH6Rb+rc/mPO5+OKyzbwBJhOoWuq0iVWyid/mpqPoG/LEtUQ3wX+JTrgrEDmQXFE48EPAKr&#10;x+wa/H5D5HWRnyFLsT8VcgLtSHvTzsg9QOijDhe/q4YPopsafDqgZkiowUcGmENEmAfXOCiAzNIy&#10;U49rJwo4ivM3vvGNsFb0H/7hH8IsP5vZoYDhjYBnAi7nzMh/97vfDQxo7ty5wQARlTziRUEjLa6k&#10;y3OYEu+4R8m799579Z3vfCco9Gx0ddVVV4W178wSk0eMCijgZ555ZlACY/4xcpAH4kZx4hnhUELv&#10;ueeek8//8i//MqzJ54ibL33pSyEO3OaZncZgQFp4JGA4wZDAd3hFIGxifPjbv/3boJyRZ/LCc8oI&#10;kg71gvGBZQp4PFB/lBEjQkS+IX/UJ6dUMPMewzFgo/TB6MkHyi7PIlMfz8Q/LUw95pNrdZ65p1zU&#10;J+WMg1pE2gChJbYzGBXiaMiqrhuQdiaeGJ6wsY2IizrFy4FTIECMXxiXWA/N8p1ouOG7iKeDmGY1&#10;8LtiSLC4zAyTFbo0CnW+Myi7K5+eoK0v32iZeK0lxnoLn+3hbAcE64R19ry1swK7loeNuiqGBERv&#10;Nu06nSGB/EaE7ukPIPQbw0SkTghHnYbNHBFAQaeDkMmiChT1UWvqGBKKBWeqYAF+aK+KDbO179Wr&#10;tWLiVzS07nkrAAf9LRunWlEdc774MGGhtsCxhIMWpof9z2V37GP+m1SfUxm1wmlFMue+YIE6mU1r&#10;LM/Gidkg9LOMooChYWTIH3E1WqjOuY4GrHx2WCwfM5YLzrPbWmkMA85f6qjad83RW7f9TDMevNr6&#10;qgV/Zgubd2j7LV/Xhmv/Uerxb7dv8B/OZ4Lyi0ECxYYNCjEqfFJQXf8gtc38PrvUo+D4NijtmbG8&#10;2tt6tH1XneoaD2kkk3LeXCcoHznnu3evBuc+oPmXfVObHp6gYudut2W368TvOWSf3TGTJaVyRde2&#10;lSXoF5/pX6NsMa8hT0xm+YpKlKXt3KI5p8WxpOEd6OgLhXKYgR3UkNIlK3sF1/XYYR1c8Y7eu+da&#10;NS5+23k3vSSs/OR6XefsjmBqc12EdMBPsP7HA+WjH2AIpq8w3jDu8CyU/QS831dO1EkNfmWIdTYe&#10;UWqh/4J5QNmKuMaaNbR7kZY+eo0W3X+Jecsb7rcbpf4DphfTUZFZ9xElc6YtFGfWAZifK22iGTO/&#10;HDGHzWRNf3CXrMaCYXLYNGXkhBz3m1LOSjuYT6loZR4sFJLu85jzMJKh7leOnQzGT/9Lp3u199gh&#10;rT14SI1dLWYZx9W+6UVNu+Mbapw1SYXObY5vxOm6yxk52hSvKZaM4dDgLhH4S+jz8LYCm6gmzVcz&#10;/ian4XJW/aWsv/XXpSP+oNm9ImuO6aJ5bFPrDpXm36u+W/9WRy7896r/2f9H28/77zp8x/dUnnGf&#10;VLdMiUFzRJaE4M5gfu0KprOGvgS1cgt/M1UbMVzy9xdpvBpiG0H3sS+A9BMMbUzaMC4znlIugHA1&#10;+P2G2N60G96WyLMgxgRkhihjAbH94+9qiPHU4NMLNUNCDT4yoBjBNLjCKGAYKF8ouChpuN2zxAFm&#10;wzsMAhgJmLH5+7//+zBbf+mllwaDAoh3AN4AXHHnJ56FCxcGJgWDIu6YJgpeVKTjAMXzOGCxDIBl&#10;E4QnLF4JGDXYCwEln+8ITx5Ii/yCKIGkyeBLGK4wTIwi11xzTVDUERI53nLFihXh+d/8zd+cXGqA&#10;wYJwlAdvAhClH5fXmA6eA3hdxDTJI8g9eUJBZTkFu/6fc845weLLc/JBXFxByk/+UFqpT75HeSWu&#10;qASTLidd4HbPb+L5NDP1mE+usa0BykS5q38DhOF5NBTwPrYp9yDv4zuQb/kNApGueA4WChgfEnr1&#10;1Zf16muvuK1e1UsvvaApU17T8uXLtG3bVisTjaaVYYclHeJ2fI7npGAG+pafICmh/1QEtRO/yVvR&#10;5cIy4Ae5vJWQvBXAhJWrnoNa+tStWvXKZJX69ihXaNGolcCRMooyZbQoyzIGC52Vox6JsZJaEL/L&#10;lX4TobrsXKEfDFQoRnjqUF/UQayrGO4khrgpn6Vfp+eCO08Wxo0D/s2MXgExOcvJC/s0svQ5zbvu&#10;W1p1/0XKHFhmqbnF31mwR6lMOw7WL+Rc8BIO62NWKxMWitkJwPXhu1yYJ7TgnRtUMmOloJBUtuw3&#10;Lmey6JRc7xlXXIk4MhakmZULij8biSFwF/w1hhm3LRWcs0KRtRCd5ki4FmWOb9LyFyZpyp3nqevA&#10;QsmCfnnLTG285qtac9VXpW4rshnnoZhUzuniKYGgH2wzznqQw33vqgk14xrzP9MBdRQCnHh54hu+&#10;5U1YHlFVr+Oh+l2kR2Y8yxmXI+va4d7vcjlOuUmoq6NLB/bU6dCBg0oMW7XIuNb8fJTNKseOSztm&#10;a96V39faOy6WWqxwjR1SvtTtemO203E5GJtdctxiOp9xk6CoOF+QUzVSSLAaKBj0EGY4Hci3XMtu&#10;x4LbFFWNTeTKKHNsvU9QN0UymXZ6VuLcOmMacjj2TGhXrmWPVj51p1Y+drO6lk2RurY7MO3ARpHd&#10;lfZj8wyUQvJC9Z1E/wn5cTpcTwR4/18l2K8DsR0AeDGGYTyRGPfoI5FPx75S3Weqn1dDfP+HCJT6&#10;ZMv4R6gGfkBfWdMQfTRlhd79XTn2+uhyp/G16HbnZIak+WLfQe2e+5IWPnGzjiwxjbTv9nPT+Vib&#10;0oNtpl/zDCvhY6Zv+i3Gp3yKeE030KcxmzPvMo2Y4ylXYnzG8HYC8apiw9aAGbOrrNHxwBt9LTi+&#10;tHlkqoCXkJP275SfDw8PaVfDQW08sF+DY/CYoxpY/pjemvCPql90jwrpJqeXC0aDsK+s0+Z7jJLu&#10;0if4ghGaMT/F4yuLMcFK/4jLgkEUc9pAloUYrhd1uhw9LkyPCl31Ojr7CW2/5yfadNlfa/dlf6WG&#10;K/5O2372p9p17p+p6dK/1bFHzlHLiueVblnrvDU7IccT+qUTpV7oNuQnIIZo+jT8uWIYAyLtxt/V&#10;sgbX6vEUOYqxJe71FN9X95HxWIPfLcR2oP24wvPwwGJ/BJbOMtnG5BqTdSxdIQzywqn4XA0+G1Az&#10;JNTgIwPMASZRLTAxQMBoUFpRbJmlZQ0VDAVDAuv1Eba+973vnVRuYUh8QxwMJjzjisIHc8KTgXfE&#10;zfMYf5xhjgNUHIwIy/4AGAmi8YHwKOHE91//638NCjbxM+PP0gG+IS7c7VgOwO/ICPmWzfqY2WfW&#10;nzT+3b/7d2FTRDYyxPgRvQtiHlDoKRfx8D0zungaUCcwWjwacBmP6fKce/KLtwaGBJgxhgi8HIiL&#10;d8RNfHzDe+oEq/5f/dVfhYGZd+QjGhx49i//8i+hrmNa5DECZfysM3nKG+kE5DcY6ZdnvI9huPKO&#10;e67UPfX6ft2OaHhkQK++9qLefnuKli1bpBUrl5q+12rvvp2q279H7R2t4fQCFEdTkZV607S/RRJD&#10;yaQJovKInGaRLAiOIPfht4XZlJXiEedhmG9Riscs4HUdV2bXZr07+WZtmPuORiwgD1uhTpTc5sxI&#10;WUErc0yZE4rtOx5PB7E+8GRhxghjwqlmV8cDPdAx+8Z3QZmzgO1rwvnnUMFusd4Xl/q2cMxZ69M3&#10;a/HlP9T2dyzs9+KmbiG9wHxcLhgFmNGrqPxul7Lr8IRxIiymd11WjAlul1JSmcJYwHwpbbTgXzI/&#10;cvisy8KMXmUjSGRit4TrtGipHHsFlU9bFCmzBeNSGUNGvwNa8ejbq8PLXtVbk3+mPUvvV3HnFA2+&#10;drPWXPxV7bjjXKlnl7/vsoqbOrmGmqK7oSvlgBfQ3E4XX5DKPCUbMvodJ1qwe6Trp5zxO98mLZez&#10;d0MqW+Ft9FVorZpuI8Y2jL8pR2h2iCakV1SqnFYiN6rhvm617qtT46ad6j/cHvQgFJVu8opR4Mhu&#10;LZ10sVbf+FNp9yyp38p5tsl1NlRZ9uF8RcLMOs4Uu1awvIEd7mgu0iTMybr01RgIPLhcu2YKbvcy&#10;NWTlK5Tf6YJYKXCldpuhtJSdWBFljI3q8lbwON7RCTAzXDZtq+eYmme+prnXnqU9D12mvrn3WVFc&#10;7P6wQp07Z+jItkUqDVhJG3Pc+HWHJR7kwxk70X/KVHYwbtDHMe+4Dv2XXmqO4Px9OMT6j3yEdmIs&#10;oq/gfQe/iP2oGiOPid/xrLpPVccZ04gQf1c/+6yBayOQcmw2unygLWjMbZo+ekiNi6erc8106cAS&#10;uYNW3PIxQuIxNHxMI4e3a9az92r5G0+r2NFkVmhlmtMb0qPKZ1PmEzmNmg5Q9se3T8RY/7GNTqJp&#10;E94TFGw6RujrbhseGx08sj6n43uXg5UFaQfvODqiPdsP6sBe8tvhDrhd5emTNfuaf9T+FY+5++JN&#10;5o/9HUsmuoPPlOk18PBfRgzU7HeDsTibZc8ejOMZJTNJf1VSFkNL4ojUslKtM+7Q/Alf08Lrv6m9&#10;j1+ngXcfUd8rd+nAdd/S7h//V7X99D/o8CX/Setv+O9qfPcSpZtnqji63wVwvbExhNki3RZnMefI&#10;SD9yf3adwryopwjVNMqVvgEQJo6rIGMKEyUgHgrIY8hIsf5PhTHeGnxyUF3X4zG2H2MT7YSMiSyP&#10;zMwST/YGw7s47jdG+Nj+NfhsQs2QUIOPDAi8KMAwCxjLggULgqs/jAilF5f9Bx98MGw8xT2nIeCR&#10;gCLNRoUov2x4CGOKgjNr51gCgJsUij7KNjP8HC9DWijyPMdzgE0RUab5ljQBruSFfQ8wEhAnDA/k&#10;ntnV//E//sfJo2o4YYFlFVFZIq94L1C2yEBJF0MC6VEuwrLZIoYE1vtdffXVwQOCd5HJ4kGBlZal&#10;GQiWDJLkiTxgZGD/BvZZoF4wBvCcjRXZQPJf/at/FfaYIF1c59kQEpd54o3fs4cD+0xQT4Sjjtjk&#10;EgsxaVEPGBg4ceLf/tt/G/IPREE2QizjZxkoH2WOWF3m6rLHtuMZ9cyV2UXqevHixWGfBdoL2kgk&#10;RrVmzUrTy14NDvVrLDFiZaLT7XFI9Q373f6cPoJvADNVLDGw4Mls6IkppjLKrON3akF4NgWfRBRP&#10;lEHW3abzzL1bEA3t5kE5ZQHxeL1aZr+iN679qY6unGZhuUWZpFX1LLO3DNyO/0Q5TocfBNQDtMhG&#10;kQh51MV4uhkPlTeOlzAO60iC4STpMiAg91goTRatpKdbldkxR6sn/ljLbvqZxg5YIQ9HtWFIsMTt&#10;EqSt4GJIyLoOHEvYA6BE3blMIW5L7q7VgISKBoRKaD+zksg3eZcTYT4i9epShNm9kGFHx5XfWZQD&#10;i+7lkms732VsV6J+pWbdc4FW3P9Trb//Z1p4w7c1/ZpvqXne0xauj6g41m6FG+WaNcwVBahEZLQ1&#10;Bg8UoEKlvp0j/6uUKpzwkEuraD6WTWaUstaR8Mdjzk8yUzk2lz5dbVAAI+1y5R18ACSOYsJlTxdc&#10;51Z4XHbXWqiPrOuy83iLFZg96mhpddZQipwOU5/JYSs0h7XqvgladvO56p35iDTo9kg1Wg8fDvYD&#10;ilJE7x9z7n3DvGcZQwj7UrBMIszcVopKHThouKapk3JO7AafK6ecF566fsug79kQIazH9pfMbqKN&#10;Od/BY8F1WCpiKLFuWGQ5C7E7zbFuleq3aNszt+u9K76lnU9dLh2abYVygZa+fKtefmCCDu/aGGiv&#10;7Povua+VHQ8eGyXTTdEKZBFDAukYUcgqhgT+OQz0+ytA7EORn9BejAMYEug38Ah4fmxH2pD+A2+p&#10;bsOI43/HZ6fDzyrQFiA0Fe0/FWOC/6TGdGzHer31wM164/aLteLJ63R8/uNS40Ll6hdK/buDp1PX&#10;plmactcV2rvgTdNLp7+jP5sqzVsK1oSh1YTrFyPjqeoWjBB/v98u0A10aiRj8HH322BTAP042BZA&#10;RwM/SGQL6h8Y04E9TWrYf0iDfV3K99VreNOb6nz6Yiv3X9axNU+Zf7W57zgCOp37sKUC5/V9b7bx&#10;GLzMoFjf55044wuGhbDxraNIJwZU7jukzvXvaPrNZ2r5vefr6HsPq7DDddWxVzq4Xp2v36lNV35Z&#10;m87+r9p60Z9o8w1/q5WTvqxDb98kHVnuvLS57ofdTc1jnCe8LFKuA4y0waASjiJ+X/YCquuQK3QP&#10;xDqMgMyDrMWYiiIKMhlDn3m/vn8RY7w1+OQgtl91XXNP/UeZiCvjDsZT2g2PYeRUPH25sjcYz+GB&#10;hK3BZxdqhoQafGSAmcBYEJZgGAhSLB9gSQHGAFzqUb6j5wDKGHsfoOzyLYYFNkU844wzQjiQWf+4&#10;0SJxM+CgjLNsAOWbkxRYDoHyjucAAw/hwCiowcCIl+UG3GOMYIkFv0kf4wb5IQ0UcBgfhgbiYHBj&#10;aUMcAImTvPKMpQnRI+Fzn/tcUDC5Z00scWK4IP8sn0CB53hJlnUQL9/FdKNhgb0YqC9OeCAf5I+9&#10;HfiOOkAAJV8YLDAwYDhg6QSeFngq4A0R840ACxPnOSdasDyEemKZBMdqYtSgnUifOooQ6+4PGWhD&#10;kHqgblAEMGixBIVTGKAP6havDlz3aNMkG2mNDluAQz21kGPkd8PBBjW3HNPo2IgVVAvFFl4R7rgP&#10;CgwDa5jZsiBogSwqMnkLp7jaVpRgo+PN5bPKZNPqdR5bncIo61dH28N61+Z3H9a0q76t7hWvW2A+&#10;7M5oATVt4dNKGJ4OyN6/aavSL5hZZbYIzwTgVxbkmI5m6ioIt3mlLeBiEEiwAViuL6xV3jv1Ps2+&#10;5ms6+s79/m1hlX0MEi4bO+65jrJW9twaQfHHgwDFgjPNEeQrbr0oyZV/FcUj7/eVunSoyj/n1bVd&#10;QWc7oO9pqQBc6Aa+cotZIndiGYUwJuSshHTvV9/KKaq7+2xNv+QLWvvkZTq4/Hllu3f4fZe1Z1ys&#10;UVCsmDgS1N2KMcERo6jjBsHMuH+TM3JNO5P/sBGm27bgNubITPaQSPl53nRIH4UeiSfWO8gzeBEG&#10;QngtvApjz449u7X30EE1NTf7Xaf6uns00NujPistzW1Htat+t/Y11alnqNuFtcbjdkHZVpL2aNTq&#10;h67V/BvO1PbHL7VSvsh5b3AQXKNZd+6wY9ZuRoatj3UokTrmIrFjwojLO6ZEODUh7V95DTr/lc3h&#10;KljZLA4fmYoJBb8MXKLDBqAlDArOA0pZUH0qrXOyQXwLuaX9Hv+TAtaMhHvCSJsGN83Vqoeu0pI7&#10;fqrNT16uTc9dpxkPXK63Hpukhu1rlB4dDHVYwBjhOIrUnWmHU0/AigJWwUrLVJDnvwrE9ojtg2EZ&#10;/ov3F148tAl9Bx5CO2G0ZgyE78dvIi+O7VwNsZ/FdCJ+toHy0eNNH27zvGkpi9JqXoIhNpscVHaw&#10;Vce2LdHmdx/Te5PP07y7f6adL1yj3c9frvL2KVLjfDW896CeufJ7OrT8HWnouGmcvmwKzKWVNt9N&#10;uR5HXOccSfurwvttAFE6j1aiS6YjDKUlLAZE5UswJJiUc+7zY8m0uvv6dMRtv//AAe3Ytk1Nh+p9&#10;XaMpT92kufefo603flXzrvp7ta96XOVss3uBI8Bxx8wE85kp1mlWDAfjEUMCCUOzGBDi8jVoKp1h&#10;nHHf6m/Vlnef0uKHr1Fu72Kpc6/Uc8gd0zx3uMV9fb0SK15S0zOXaOftZ2jf7d/T+mu+olVX/7MG&#10;5zzk98tVHNqnQqnH/ZndF1x/rju8jigwfRkeX02/42k1vqt+jhGUPoPcRH+h3zC5VL2ELvaTiOPj&#10;rcFvD2Ib0C4AvAv5AG8E5CHkcPYIQ8ZknzBkJgyrMXwNPrtQMyTU4GMBmAWMJTINFFtm5lHe4+w4&#10;gwYDHAMBV34Tht/x+B+ELIwGXFFkiI/Z4Bg3YfkGQTrO/MfBJVqxAX4DUcGOYcHoZUDY6tkingOE&#10;5V18Rj5ivChUCPBhoPa3QAxHGDAaPwDCUE7S4Bmueyxt4Bt+Uya+4Z5n/OaKksqeC7zjGfHHMgCU&#10;P9ZlTIu8kTYY66d6JpnfXCPGMgHV8fyhQmwj6gua5YQP3POwsLMHBu56GBIw7oAsj2lobFRLW5v6&#10;BgfVbxo/bto4dOSI6v284LioYZD7nNuR2fEgiDLrDlqZKpcxMLjtLUIWfMUlPyjEKMuWSotZ02cm&#10;rTbfdziuEXYWTxyTerepvP5Vbbr7pzo67Z6Km33Kim82FQwIbC/wa26ufxIiPcSlDdBjpNMPpJMT&#10;Ba4oZxaJXZ6cy5O10B3W1eNenOzW2IEVmnvfuVp67w+lpgUqDLYpPzaoMpsWYoBgNpopPSeFwApS&#10;h2GW0oIyPggoGcFLIYjRKIsWbkO6J7Lhb0GyG6/h/kT4AFwIHJ5XVJixHAcJOq/lEdeza3ykVTq+&#10;Q5knrtLqCd9Sx+bXLZ8fUkZ9SuesoGD4SDEzR37MUxwPiO2gMonucvDDheBMdowiWa4uZ3CTZm+G&#10;ovkbs/alhBWdUb+rzF5HhAdEpB0wSCLAwV+jEL5x13atrN+lTfv3aNfePdq7faf2bNmmndu3adeB&#10;3drTUq+mvqMaLph+im6H0S6p28rEwAGXb5lW3XOmZlz+V1o26Qva+NxP1bn9aRV6Vyvfs01q3+dw&#10;jW67Jud3v+umzmTWYOWiw+WxclwwlgZdawmNuhxjbnfWao+6nMPO/5BxxOVnF/pA5yW3IJ4MATGq&#10;uFy0n5XGYChyQwU6O9F4tCpfcuJHNoVHS6/UtV+j2+dp8eQLNP2672jp5PN1aO5zyre6H+T7zSvZ&#10;TC+jpPtzyumnjSnfJ9yfkkanErASN7QNvYE03IdDzCPtEftGBO7h/Xik4S3HLCsGBfYFoq3gy7Qr&#10;ENu1+nvgD5M/0+buD2WP5WXzPWPSvxO+JkxXaTY7xMDHLPnAfjUvf0VLH75UUy//olZc/3fa/eD3&#10;tf3hszV30g80ddLZGq1bY5rtcf+jP7sf0fecCugn7ue/Xp1W2sE8yPysaNqtUJBpwM8LBWQG0/xI&#10;Qh3tnWqgvXds044dW7Tf/e/Y0XoNDeINNKDu4/u0dt6TOr78cbU/c57W3/I1dS5+wLzmoFPxuIAh&#10;gSGiRD2c3pDAEb5wLqh4vCEhMeb8pU37bce04PmHdWDBFIkjbAeM6QFHjveXE2LMGGxwf9osljU1&#10;PHClVp7zJa07+++09uK/V+vbN6jQucC8bp8G1emsJUM/KuQx8JqNuH040vd09AptR5mIMPxGnkHm&#10;Y5ylT8SjA1E8GXOQVWK/qO5f1fHW4JOD6raK40+sd35zTzuxLwLexMhCLMNFLkJe4srm4LQjUE0b&#10;NfjsQc2QUIOPDDCWqIRzjQMFghSKL0otjCS+w6jAuzhIcB9/ExffMPBgBOCe7zAsRMMDwHeE5UoY&#10;lEAABkc8/I4KNc+453viAvmGNLknLPeEIT7Cx3zEdKoHwvib70iLvPGM+JnF5h5jCN9z5TfIwAnj&#10;xSOBfJE27xEqiZtnxEtYGDMMmfioL5D3cQOvWBfkgTj4DuAd6XKlTLHs8TffEBfPKEsEwoF/aBDL&#10;TV1QPwD1iXWdtX4YDlgOwv4UGBJok2hxf+PNN7V3/wFt3LJVG4x79u/XJgtEe/ysb2g4CFnBrd5x&#10;c0VtAFF4y4WMSkEYNTKjE1RjlGNfg8B7QqFxu7HHQDGT1aDDs7+9JUFpyMrcnhnqmXWvVt9+pva+&#10;crOVwa2WjnHHz+IVW3Hld+jfpFWhFxCFFZpF4INeP5ROnC7onu202d+AmWTfYUgYsQLAiQhDbWpb&#10;87ZmTP6xDs+71ULzVuXHOpTLjLpjO8fQZXQdoBqIz4+Cm3CIlw3IHC/KqPsKQjyUzJ4HYcUInxqD&#10;IcG/g154EgkL8qLqOd/4Qn2lTuSZMwPCxo8YCw5vUe6xy7Xv3nM0uH+2Ermj6rdYPZgzj7JSGhZE&#10;u95ZdpLxl1ASzgghQjaNzGMcQYU2PTi/zIRyRGMwmrhuwgZumX6Vsj2mDV+LlZnqUyH1D61Wb+pH&#10;nx9Ij+lQokdHBjp1rK1VzU2H1Xb4qHo6OzScGLTAP2olf8B5cHny3dYAWqWORmnvAiXn3qtVV/+9&#10;1l7119px899r5kV/rGV3fFV1r12juldvVsMLt+v4lHuVnPeEtP55adfrUjdH1TW5fFZMUo6LODG+&#10;WEEpFzHqmp5d36wTZw87jt7EnhI8bcK7iBjY3EfoJyfqhf5Y8TyhnYyuJzazw9CWLSat1Ay4aZxm&#10;7wEdnPa4Zl73I62efIm0b5npy3nKdLhJ+pQuZYKHh0eXYMRIO86k4wEr/fF9YwIK2EcxJID0GdqI&#10;e660C0jfge/Sj6pPc+F7rox1IO0avyeumE6Mn/vPNtBp4QHuRcaslVROHWCBzZD7I4aqbL7PxNTu&#10;DnZcatuu9PY52v/CtVpx5Z9r1XWf05IbvqrVD16gIwtfkvqPmPgqxj63lnt2xYgQuqVbPgcvPtGO&#10;43E8xOcYAzGMBu8x0y+buQ6Pjaqrp0ctLa3auWOn9uzaqbq9O9XYsFftxw9pbLhT+XS3sqOHnR/n&#10;u2A+nayTWhZo1x1f19KrPqe+Bfeate9zQuY7CafvjHLSDp5L1caDagyecL5WvN6QVyoUzak3vjVb&#10;sWzV3a6GdUuVOrbXafc43T5lOd0mn9EY/Ko4piJ1Sn0ONKq8boEO3X2ldlz4ZW276C+1/dYvqW35&#10;JGV6FypRaHDsFQ88RA7qcZi+RXqmzwjVdci1mpZB5BY2WGRJA+MLiEEU7yp4Gh48kd/94dD+7w/E&#10;dor1Pv437YkhAU+EOMnCKWUYE/DcRGZqbGwMvI/wUT6twWcTaoaEGnxkiIwlMox4hekwECAc8Rul&#10;mGcIVTyPQheCFM8Jx5WwKOf8Jmz1b5DvYjpRUOMejANPjJtw3EehDSBOfqNUx7wSP+EY4AC+5Z64&#10;Isb44rdcq/NGPvjNPVe+j2XlGRbas846KyioPCO9mOf4Ld9wZWBlaQQDK++oO97FuKrLGPNNXIQl&#10;P1x5R1zkk/eEi8YH3hFHBL6N9fOHApS3un1jveKuh7EAIwIGBDAua2DPiriR0Np167TVQuOx4206&#10;2tqqw80t2m8BqMMCJUaEtJXHjOs5ay242pDArDUzzszUs4yBUwZQji0GBkUZUdDDdchj0IjzphNr&#10;Y3krrZlkm6W3Fo3um6f1j1+quRO/q1k3fkcN7z0cXPDDGeimORQ2BGY2+fpNWxV6wfsGAa+trS3Q&#10;zIfSyYlCUg42SRz1HdshFtl7IJmwgDwsHduvXW/dr1n3/ki5hpedyc0WevutICQsoDrvzr9lZ2eg&#10;olNwb/0vGAmoI4wIHG6ZtVJZ5ASLE9nBcIDBIV7DPXohMmywRPgGgRdB23/Dh76QDrojSVYUDGYt&#10;aQv/xZW+aMH++F4ln7hMTU9eruyhpcoVOtRnpTmc+BAkdqYP044HBcPfO2o2d3QkRsfKbKHD0iaV&#10;fQMcv/to2DiTzcoGO1TsblJ54JB/u40LFX50KqQd4Ctx2Qkz3tBt1vEPuQSc15FxPWbTKeVT5nso&#10;USW3Rsm5LfQpY0W7t26lji15U80znlP70zfp6ITvau/5fyc9daH09vVKPW7ec+0/aftlX9bOy76p&#10;3Rd9W7vP/5rqLvhnHbryazo06QdqfO1OHV/8qoY2zVZ674pQRxqxggcNhqMlXbbgFuNqdvWEtvTP&#10;k4YEtwVeOizDYQNMDCwYHtjxPniWVBquQgAOhzGGdsPQM2yVMl8YUGmgSaUDa7X2vuu08paLpN1L&#10;K7OriaNuo27TfzLQH3WDDwK7NCScNid60DS0eaW/QQ9Og7YM6X44xL5QzUNi+3DPu/ibK88w+sS1&#10;4BiWaUeWPCB0x70VMGQSPsbPPXwcHM+3P3vgjoOXDpsNuM9wlCnGU3MH/H98n3Kbun4yKOLuJ30H&#10;pZ56DS98xgrvV9T/1jVKLXlEyc3vSJ1WypO9KiRZ6oUB0mRpxKQAF8iXMeRW5IhTYTVUP4c24dej&#10;uZQ6+3vV1HzMfL9ee/fXae++vao/UKfW5sMa6u9QOtGrfLrXtG9FPd/hxJtMm4fF3ioa2aVS/TSt&#10;ve4ftPGmLyu9+EGpf48Tc98ZMx2G/6RXMRqcCvFCCKNFvPcVpoYRLpd1KXOmmdFBlUZ6nC6eGZbB&#10;ipaj/NWg+5pz5TotBWNN0vwhLBtqb5FWz1LzPedp6/n/Tesv+iNtu/fz6lx1l4r965ypTncTt4P7&#10;NvXJMiYMdNV0Ob4OY3+ICC3j5Qb/YowBMSBgWMBDAe8EaD3Se/y+Br8diO0EUPfIk0xeMbEAMubQ&#10;fiy3RRZCJmJZA8dfc2T50qVLg6GBOOBx1bRRg88e1AwJNfhYoHqgABgAuI8DQXwX7yNjiVeeMbjE&#10;ewCFF+D3+EGFsDGemFZEID5HCANieCCmiVINxHC85x6I33ON3wExDFcUTyDGB0RhL94TLn4P8+UI&#10;RwZNvolpAtXl4co7BlXWD8LEYzmqwwAx7zHNCDEM8UaIz05Vrj8EoLzVZeY+1l28QnOsbcZogHWd&#10;gRHvAwZLvETY3wNXPq5bt27TPgs/Y2mrto42mc1pNGUV10orrcEzrrRc+G3BDaUJowKu7cxKI9Ry&#10;VCH7+IeZ7KDg+Jo9Yeyx8lTKmKbGrMxmLfb1Wlkb3q++tW/o3Yk/0tx7L9GRxa9ptHGLJbpuh0XB&#10;wjBhmTGg+0tVmWn3iJSZOqimhVhHIOkz6019QOsx7AfCiQKjNnMGO1uFJV2yfJ5N8ixyDvVpcP1S&#10;zZ58sVY/fbFKh16TUhstmPYplR1RNs9+AY6EZByP5fyg2zkrVgzdRn6YLjMzOeYg1lBdX+El4V0E&#10;yJ0d008aEnge4vLL8BBVFJXevylzeFf5llvqLOH2wJiQcylyhaQjNQ4dVeuLV2vtnWdpYNWbwUW4&#10;lOxTMjcS8pMucVqE+QkbBwah2tkyVtJ3WzqvWceXMLLGGEWEExsKfd1u03YdWj5Pa197QoO7Vzru&#10;Y/64YgykjcBqw2DkMQhquMmjiPIsbq4IBeVLWefdLZBLWOkasW5iBSFl+hlq1b55UzTz/us19daL&#10;9PqEs/Tejedo82M3q3v+C1KDFfGW1dKRFUqsf1vdi15T3+K31bdgqjpnvqqWqU9rz9O3adltF2jm&#10;9Wdr5g3naMW912j947doy/P3qm3pNOnw7rAuW+lhp8n+CimVs651msntUMTgcmL2FGOCHwfvmXjC&#10;HL9pH9opNA6GhEAALpf7DavGB0ONJlXm6L+OeuU3L9Dca3+q1hnPSMfdF1JNyqeO+pN+ZTiXn3Yq&#10;ppRw2omCvzxhSIjphbRQwkgrKGO/GlT3l9g/uEbgN21FG3JPm6E8bd26NRiJaTuMxrQjngoY7TAm&#10;YAzGAIyxgfECoxHLJKrpobovxvQjxHekHd/F+99rIHs0iBuGDQwz7kTDLm+/GUGfaZrjDVP5UeVR&#10;ipld77ZiPtSihjce0p6nLpPqZkmdW094pfQ7LryzMGpWjAggvMmc2JXEcgd6/AdDbDvqjmve9Yih&#10;cSiT0LZ9u7Vp53bt2LtbDU2N6uzqVCadCN5VRY4hzQ8rm+hUcqhZ5dEjKndullq3u4/tVvbwSjUv&#10;eiR4I6y7/ksamXG7+437Dl49WXizx5SQU+gxMJJfQoxt9BT3qsr9id/cZ8xLixhLXF/Rs6pUGHF9&#10;pMJ44ycachoj9CnTfcZ1gadc4NP9TSpvmqKtE7+gdRf9R+2+5k906JEfSDvfcqbYi6dbw6ODShXz&#10;GnN9YBCkniJ9xbqK97xjfxCWLkDLeGGiiGI84B46pz/QDzBa453D9xGJI+LvEqrzEfNC2cb3rXhf&#10;HQ4Y/7uatuDh8b4axn/zq0D8JmJ120SozjfXiMhATFzRPvAe2gw5AFkUAw9thkzAchQ2JEc2Aqu9&#10;EdjrIo5ZYA0+21AzJNTgE4VqZjYea1CD3yaMpzvuGUwZwBn0mAlEkGdzRbwQsLAzOLKcYebMmWFX&#10;YgZS3JO5gl09vVaAESstszq+4HngJDAaVO4rv8OzE+9RmpJWihNOmxnqlAU5rmDGSqiHduenoiSz&#10;o38pZYFwxEpZ805p/0LlreCtefQaTb/zIjWvnaViz1GHGVU2m7OyZOHbuUEJLlgMLRorO3lXysmg&#10;HsuNsIbQhpCAwIBhjXqIXjSEi7Olse5OJZD8ApyQed/3SMgqUcKzyEr2qAXkpBW6neu17JHrjOdq&#10;zXNna9/ie5VNtSudG7XyzZICt43jCAYEKxR4FeBMgNKJiSZroThdHPJ7i8Kc8pC2oooxJ+185xzC&#10;YYMRwRFZLgv5OfkDJf9ENgPE935NuqgV1FrKDxHgOaM9z74NieM6vuxhLbr9R6p75hYVNy+R2g+p&#10;bCUhXejTQMl04DyV8WDAA8GNjI0jGIUcG5uUjfrq0vtvxefBjWsp3srhoQOa+8Adeuumy9S92opQ&#10;10ETxUhQJGmPSJ8ImVH444qyWd0+fui6cJxWIDgVIVtgadiQfw9aObDC3Vyv5jlvadbEy7X4vht0&#10;aO6Lals/TY3r56v7cJ0VtwErSRhHOlyEbuUSHcoNd5j2eq2D9Fgv6/S1UyOtB9WyebkGV85S58yX&#10;deydp7T7+bu1+qEbteyhG7TwoZt0ZOm7yjXvdX4wYAwqlx7VWGLUSpbbCw8PK4VYiVKphNu9ssN8&#10;tWIP0lLuPW4YPw11ihdPyfVYVr+RMz1UdHzDbdLgUTW/9Zi2PjlRbYtf0NG1U5Tv2+VO1eEwKFBD&#10;Lpvrw2mPOg+0S3VapBRmc39NQ8KvCrQP7QaPwVBAm0WBHMMCwjp9Ea8EkFN4Yhiu8BraOnrRQQvE&#10;Bw0g9GOgAJktJAx9GKimG66/90AnjI3iZsChhVNMhp31IffdkTx7iWRVZvPERH8wnkLXG5+7Tzte&#10;v09qM49kyU5+RCX3W+vj7m+VWXP3zOChhTdM6HscRwodngZinYGR53GfMb2mTScsJdq8Z6cajjap&#10;o69HQ2MjwZjHcoSwz0PJXCQzoMa6jZo59RlNf+luLX/lVm19+QFteup+LXr6Fi1/8kqtuumfte76&#10;f1LLM5c4/xtNgn0uI8ZMl9sIP4dCT4XBcHAKhE/iC4bZshiMrhxBzLanCb/JuOfw193TSA0wJhVc&#10;RvpX2ICy0CMNbFFh/SM6cNsXte/n/1ENV/ydBp6+Qqpb6I/aTVsDjg8PzPc9L2M9RRqNwHuUSwwF&#10;XKFxPA+gfQwIXKFzPHYIy/cfhL8LiGlHmogYn0XeHJ/ze/y7+J7f8PXqeovfxXTGp/lBEMNHiN9U&#10;03AE0sW7AMMkPIclJvAkDAUg7UEbIQtxxZOW09VWrlwZPA04lY1NxzEisNE38hEGBDwR8EwgPLwo&#10;lhn4sPzX4NMNNUNCDWpQgz8IiINyBO7jgM5Ah5te3P+AkzQYHBkk8T7AiMAgGwV1kFn6dMZKobVe&#10;x/wL/4I76ol/vK8Ow5Ba7a2QzFm5zKWUtLKdyliZzlv5ZzY3a8Wrv0PZ3jYNNNWp6Z0ntOPeizXt&#10;8m/rrevO0r65r6g80Bq8EFiHzlHfCMsIhzmLiQUNOX4rt75jQGemgXJSbtZrUx68XhAYEPBwt0aI&#10;QKmJ+31gZEC4i3UVvz8tUCDnA5UfYZUlCOkigqZzhruyFVIdb5QaViuz5Q2tuP9MTZv8Qw1bec5l&#10;XGYL4UHgcjx5x5OxtldZV28Mbsiu75LriA0DswPK9bQq2dHigEmV0ykVsxhLCOus+BvsByG7/EGY&#10;MZLFinhj4J0fh6uB53hxVHwIXIu5pPVyK6u5HmW7V2ndc9do7qXf1MYbf66eqY9rdNcCDbRu0VCu&#10;JRgUThoSKIAzkbaiMlxOaqg8ZjHeNON/JVqpiFGlz5pCtw7OmqrnLv25lj96p7J71gavgXKicrwo&#10;tEm9U+cgimEU0HhHG6GMolDmk1aZklYPTJOoH+lMr9KJ4yaMVuUat6rutSe0YOKVOvDiY1YGNlpR&#10;aLKGxRpy54OZW+dtyPkaKI8oWbbCkU+43I4Ll+lCxtFCm06j6PLRnt1HpV7HwZKGw5ukli1qXfWG&#10;Xph4lt579Go1rJ3quI86X8fcV9o0nGwzCbjdSC8z5Hrn2Dg21T1hiDNWGxNQh1CImJMNG1q6XvFI&#10;gMb9tWmLOnF5s1Yq2/dLuxZr5QOXa9YtP9abN/9Aal1jLfSQ68T04XoopbrcrwYcTUL5IsaLYKY4&#10;kRb9Etp2u2HF+pgh9h3aj35IeyFsR6MC/ZH3hMPYwCwtM7jRmMR7wuG1gFGBPRboq/RfjkTmOX2Y&#10;voxSxqwv8QFco7LyqQA6KOjsYxBkrxEMABhZOUo3eAhFI0KH6e/AFk299WrtmPOGabrVDer+aj4y&#10;lkpr1I2LEeGkIYE4sfAVTNfsS0J8p4GoBFVDqEu3EebOjsE+7TiwT91D/RVaOsHjgzEKmjWvypvW&#10;925fpRefvlvP3neNlr1ymxbcd5MW3D5JO2ebfx9do9yKJ3XwoZ9r5y3fVbZhiUm9032gYG5RyXcl&#10;h7TlL+N4A0LEkmPA/ynnGPLGgsZCjJXFPRnzRnO5MuOew0MnwWOr7Loua8RlGCsPqFR0/87sUnru&#10;XTp46ee0+6d/pv2XfEl7H7pEY3vmuQO2qph22RNsgFpZihWBeor0Rj0yXjLDzXgSeJV5F4ZsxhaM&#10;ZjyPXggANB953qnwdwExbfIIRj4c8xNow7/j8+p38VksH/XR1dUZ+jl1EJcz8T6mA8T7+N3pIIaP&#10;EL8hzhgvfId04TvUOfyCPQ4wDkTPA8Z9eA75ISy/58yZc9I7k2tcyhCNByz3ZLkuR77PmjUr8B7a&#10;N5YfJA81+OxCzZBQg98ZRCYzHmtQg08CxtMX9wxwDHoM6BgNonUdjwSMCZzcgLDODEq0ssdvK3Ex&#10;wEfJtwqDMFm5llGAq7BkhZqz7Et5K0HMXnGWPuo/rvF5KxSJTku9HZYiWzXYuEVHNszT0pcf1LTr&#10;ztbcq36oJXdeqqOL3lCp+6CKY73KWsFKOLkxZ4U9uphpioaE0glDQhQqyDMGEAQJ3KsRJhAiUFpQ&#10;UOIpAHG9KsYFBBC+i0LSBwkFJQuilc0PK0pgwYp0FiU0a+Ex7fIlrQJa+NTYMWnfPK2540zNv+Ms&#10;ddZvVhb3+0LKCnQ6LAFBgE65TEknxxFw7NifY7fx0rAL2aVju9fq3Sfu0awXH/dPK4s5C7MswfA3&#10;GBAwPpyQj0OeKse2kauKsurHlT8Uh2b0D8wMznUwIrBjfMH5KWXGVEx1KjW6W21rXtLeBy/Stqu/&#10;rk1XfEUrbztTW966U5mRehUzVmwKVldCu1rxtSKRsbI86rZgpT5HubHiWwWXk40CB46q1LBNL1z+&#10;c82843rtn/GaFeIGF9rvXRYgthttgMDJDBLGAwxaCHwIe8waQb9iSQgWpTQz/knXhWnISnzm2Gbt&#10;eecJzbnpAm186FZphxXsXtf/cFvwOmBPg8LYgHqSveosW4l1TkcC/VjZCLvds8NAVoliQiNW0lh+&#10;UnRb5odMp9DqWJuvji9rxeP4eq154zY9cf03teDFCdY1VpuO9zk/La7Hw86b22ms3ejvMmz6aJpw&#10;HwlldP5p8wqimJnWUHaY3WWPDZR/tx+9BSULOmd5BLPPGArydYu14+WbNXfS97XrhWulng2u4z3S&#10;4AHnwWljVME7I+8WSY0ECqXpoQeu7h3hmSnFvz5eqPCK99sTRKGi32EIoO8hvBOOMFEIrxbGaeNo&#10;OKCP0jcxGuCpQDycCAR90KcxLkXFAP4GEu+nAtwYsE93edeT26dAfTj/GLWyVv4TfRWDQVejCvUb&#10;3X9+rDdvfJhKzQAA//RJREFUv0oNm1cqNwwPMX3647EcPlkmNdDVn3Tx8VAoYuSzoirzmeA29CFA&#10;3dNe1CFXKMScXEfaWrR59w519vUE2uHI1mKoY4cwX887r6XciFIj5q/u16PsYcMeCB2HpJZW8+8j&#10;0pD7+9ElGnz7Nq26+ItK757rfHWYJjEDVIxmgVeNMxR8KPorDAeVXWrgO+wsQp/OhP7EXi6BR2FI&#10;MY0Fy6sZJrXBngnsQZJlU9bheql1nUpv3aV9l/6T9l/8BS288HNadNdPpM5tKg9yAkRKZcazE/QV&#10;aThipF8MBfAqxtE4poBxVh7gyu/q706FvwuIaY8vWxwXI/CcZ9XhIhKesPRl+ikGQJY2US/01RgG&#10;BOI9zz8IYvgI8ZtAr74yVmDIIR1kGfgIngPRq4D8xuWLIN9x5TnGAbwzOYkB2QhjQjVGWYnjHikP&#10;bRvTJo5PFe+pwW8ENUNCDX4nEBnWqbAGNfgkYDx9cc9gx0C3du3aMBAyUDJoMjC+++67YU8LhHZm&#10;7+OsId/xTVh+gKLDmu9wlKOFMtbcRiENl2xfyyhB4ZnfWRkKR5GlrFCmLahxlB1KVdiJHKXOgtnI&#10;IZXbt+vQite08OkJenfy+Xrp2u9p7l1XaXT9IiubFu56Gh2+03LgkBWwlBLpvJKOmgMCmMFjPgpB&#10;Mqwox3hxIt/M9CDEoGjEo1lRYOLAj5DHbCdCDsIGBoUojESBoLoOxwOeCIixFW3ewmHeQiKuwNmM&#10;hXgLiLi1J3usyB5UevXbWnPdd7Vi4k800rjN9VAxJBSsiKNIojCiBODKnnZdZrJWb3HR5/i3wcNa&#10;997zeubGi7TizWcqa/Jdp6WUy2yhmJlMRNM4u211zPkib3hKVJTVINrwBxnQ5QoKrYXsysKQytZ8&#10;rlHHOaShriYN9Foh7lgnbXhWA0//VBt+/kdaf8n/rQNPXiQd9nM2GnTbFnMJR2Xlttjr+HCjJ92c&#10;cgXTT9b5ZzNFFNu+eq1/brLeuvFCHZj5qlKN261YWNlN9SmPh8VJOssFJRGlMbrCYwRC+WRWOj6j&#10;2osueynrfOdMX8njKrZu1f6ZT2j6redo8eSL1b/mPdcVG72Z5qzkBNW9OBrob1j96taI2lzrvf6V&#10;YSYzz8zkgGth2E/ZXBKvipRpDEUjq6TTKeRNw2nX/7AV9p6tStfP1rKnL9Gs+37ick1W94ZXNLRr&#10;mnq2TVXX1plKH9psRdB5SHSoNEJ7Wqko5pW1smgSPoGoQkXrNuz9wOyklRUjCiKeKsFLhSYLU9ZD&#10;fuC+07lZ+9+9S3Nu/IaOvXqddMhK2YDrtNfYukldOxapu26DsqaVMieEWOEKx/Y5vffRAjgV+QkA&#10;bYkBiBk7ZmDpe7RbNAqwTjwqJVGZ4huexb7LPjt4MdCH6bcI7QDvCc930dMhGhowFBLPB/Xb3yco&#10;lNxXnVW6ZMWaAM9MmMbczuyNMHBUqYYN2jfzWc2973K9ddOPtfT5OzRwvFHZsQH3nTH3taxSBTbZ&#10;9CemkZTjwxuBY3FNapWtEdiUg4Q+BCJvBGmLrPlZ3/CAdtfv0859breeHuUdD3sxFIwlh4P/cSpP&#10;uZB0fgaVh8+X+p320ROGkFFlR8zvOMby2Eo1v3iD1l7wJZX2LDChdDtV593pYlCFHk9pLPhAdEFP&#10;9BkMB/SjSn8yhz4xLlWMc6B/O89ll6FgGsHcwP42Sb/LJQacX/OKhtVqe+56bbjk77T2ys9pyXX/&#10;pOz2d93n3Y+Twyqb51BPQKwr6BXlmHGTKzQLv4qeNpGmI23yPcoszwCenQ5/FxDTJp8RY15in439&#10;FuBK2arLR3+lD9P34dvRMAgvp56IJ6YDxPsY5+kgho8Qv4k0yzIG+AFelyxRYHlC9WlU1HvMa2wT&#10;ysK3GzduPDnBguEgLmHgN94IIPISJ13B32LaXEk/8qgafHahZkiowScKMJNTIYzmdMj7GtTg44ZI&#10;exG4Z6Bj0FyxYsXJTYMYIHHjW716dVjHiZUdSz4zwgyy0GgY8FGUkUit/AavAmZO2Z6e9bfcg9yD&#10;J56XsmMqj1mQRJFjs7DhFmWP75E1HCt4+61c7pLa1qt74xTNuvdnmnrzGVr56Pk6Mn2yhneusALt&#10;b8d6rPtZALWiWraSV8yPKJ9mBtoCC1lAWHbZEB0tFiCGhvwyA4oQgzDHLAhKBgoq5adMUXhAqEBJ&#10;oby8j/VE2cfX4XhAacaYEBQACyGO0GXOhX0kBq0cp5mlT7kej2zXodfu18Yrv6eWJ2+xgn6wImAX&#10;EDBRAMrBiGARNSCrfXOscR+1sp7v1WjTFs17+k4ttSKeObzNwmyXysyQZ1HkcxboKT/iOHmqIPkC&#10;EWtcTRUdAvksuC44ryWWDeAwb1G6nPCV+cCU0gMdati+VhuXTreyutF5nS0tvVZ1V/57Hbj4P6rp&#10;1m8pu/BVqbnByg7H041a2bUAXrYij4dJ2LTBqbL5W8YKL0aE1i3qXvWWpk06V29PulBq3+fyu2yF&#10;AdfVoJWVyuwQbULd0xYonKxnRTFEEcW4xbNo9ElZEafO8rj7k9bxvdr3zmN6z4rW4vsuVOeql61U&#10;764oL84X+1GMUfaU6RMPA9cyO+MfNw4U0ipkXEumBZaNcOQiJgQ2zwybibpCMbOMWFnKW1kJhrAx&#10;l2vQtHx8tfLrXtD6e87Sgmu+qqUTvqmZl/yjVk36oZbfc5FWvDBZ3dsXO/zxSj45y75o4RVjgsuc&#10;CWil2EoPp5qwu37e7ZEvj7ldXR9OG5tcQKwKePKwC356vwY2vax5N/6zVk34auWYyt3vqmvhU9r2&#10;6u16+86L9e4jNyvNjHA4avTErD8kUIXYlT4JYEY2LicC42wkxjoUCRSsaEiIfS32y8Bv/JvnCOaR&#10;D/EshiMMSHj6MGlBG8xEBgXYfZCwv89A7lwDASs9GL5pqs66PyXdv0dblGpYo/WvTtZL139PMyf/&#10;TDumTAx7C7ABYDk9YFZrhSxnRd2IJw3LxnInDFChK9LVHXUwJnxAY1fXVax7+GJQiBsOaNe+PWpp&#10;O64BK4DRiID3RMlXf2A65QSaMaWTg+5CA8oV+zWQM52yhGvEcSXcm/I9Gtk7V5vuOle7rvy2VLfU&#10;Ze0We95Y43eGjRgnTKunwlMbEVwokOVA4fQL04azFJbT0V1MK5XOUxmTAt9zePZJYB8avKEKmYJZ&#10;guOgztjbpvegsrve1dZ7z9CWG/9eG677B+1/+krzMfPeUOeJEG+kV+gNY0H0kGH85IqROs58U5+R&#10;ZsFIw5GeuZ4OfxcQ047ljPmlX2EEwEAI4jFW3X/jd5Sb8Zf+Tj3gMcQ94zBGxDiTH8OPT/ODIIaP&#10;EL8hf8RL/GyOiLIfDQjxVCqu5BuI3/B9LAMeDBgQMB5gROAbfiMnIS/NnTs3GEUYo/g2fg9CB2AN&#10;PttQMyTU4BMAmJoZif8xg4S73ynRjIYrzCsiv/34NPC7GUBq8NmAOLhF4J5BD8EHK/1rHiixrGNh&#10;f3fatDDri+LGINzb26NkYsy6hwV4ZtkzFoZwtcU1O2vBkJ2xjaVkv4ococUsKWu3k33Wc6z4j3X7&#10;Z7sG2w+p7+B2jdatU87KcMfmeVr92n1a/tLt2vjm3Vr36s1a/fzVWvHEhZpz1/fVveg+qX6q1GUB&#10;00p0Mev8oiwXcc0etNCK8m0hG5dfFD+0ZIRky4AIhqwtTlvQYZaSsiC0YBxByWCWAuMCAg4YFRb6&#10;YZyN4FmsK37HfnoqoGZdO1YC/B6BlG8zFkYyeEvkNGClk5mudH5QvXvXaPGki7TmfAvPs6zg9qCE&#10;MhtvxdKKMIYDq7pi9XGfFUmWBuSLw8oPs969VS3rZmn2Izfp0KIp0pCFc9zlR7sqgrHTRv5GT4hI&#10;KZhtJm9UERh0CIqClB20UzwmKsaDfAlB3nVaTjpbjdowb5pmP/u4RvbNU6HuGY3M+LG2Xfq/6dB5&#10;/4d2/+xPdOjWSzSyZrEyPZ0aS/coU3B+io2OyspPwoo2igHeFH0NGtxuxeGFW7Tonkv06pXf05In&#10;blaxfa/bsEvp0oCV9VErPq5JtwXtgD7RbSFtX91+jSVcExYMaafE2JiF0baghG7dtlVHOo9DEVad&#10;XAY2gdyzUnNuPlfzbz5LQ+tfE5unKWOFII+pIKkxK+sjyHjBYuPacBUwc8v+A8zcivUDJu1gT/E7&#10;lLA0ugWVZ1Ib8b1LpSzu0SxXcbuoYYWaXr9d9Y9crN23nqnjD16g3GuTtO3yf9bWy76mxVecoTdv&#10;/rnWvHKvUoc2Veon2eNI3HdMHyh84USTiG6xsHuD2yGDd4eVI06AcAEqjZglYyyXOeoMbVem7h1t&#10;feznWjfhqzow+Ufa8fAFroMf6N0bztQbTnfHrBfdBg7L7LbrmOUuFBWERsBAF58AoGzQVgjdKPf0&#10;SWbweI7yERUJBPhqRaQag6DuOgrLdAzxeeRtMQz3CPakh9ISBXqe/z4DuWNZUdaNy0ax4QSDnPlp&#10;os20eFj5prXa+Npdmn7XOdrw0g3qWfucldmFbs8DlXBZDFMsXxlUESPVib0+2AARBd9VE1gTuk3Y&#10;yLVSjaeEWI9cMSCc5J+7durIUSuCne1mb7nAX4MngjNPfEUslNybp0DTHLeYY78b95YBc7Q03hVm&#10;CQO5jAZT3Sbdddr24BXaeeV3pM2z3dkPavioeceIe9ew68C881RGBPBURgTQiboOXEhcdyinf2JE&#10;AGF3wQgevOTYLwFzM6fs8M4B2f+EHyfYFp5uCbzAxnZpeOtj2nbnV7T20r9wH/uGUpumV/pwvuJh&#10;AI3lnF+u1BlKKArsgfoDod7arDxD59BvNDgAkXYjVNP0qfB3ATHt2OdA+DPGEvo04ypGevYywdjL&#10;2ArtAITDcIDxEM8A+jzPCM9v+ECMs7qM1Wl+EMTwEeI3pE8+oF32ecLrMnoUgBgV2NuASZPYHpHu&#10;yR9AvlnegNEaTwrKB3KPQRvDGmkAMU0gxgV8WP5r8OmGmiGhBh8ZGJiCQB6QEdoMNMdaWtxfLQ54&#10;hB01P4HVIPulzfOGHMzqT1gDDQ8cGR7xgIX4UAmDQPe+dOcAuGdbevSwzpsPhVMxVhgbDC0qRwhr&#10;pwLCjv9+PMQwHxZuPLCmmW/IR/W3keGeDghLvuM35J04PoxBnyot7qtxPIx/Px6rw5wKPuhdBN7H&#10;/Mf8xW9+1e9PBR/2HVCdDvXITOGShQv1zltv6eWXXtKrr72mNzzArtm0Mcw69fV1KjPaZ/m0Xc1b&#10;V2r9G0+rZ8MChWPnBpqVxzuA9fEp3OtZJ24FqXOLsnVzdWzhk2pd9JTaljytjS/coIUPXKRFj12l&#10;6Q9cqbfuvkjv3H+Z5jw5wXiDptx9sWY8PkGr37pfm2c+oUNr3la+dbMFuEPuNMfcD1BsyTltTueA&#10;fj3YM7UW17pCRn5dyFsJyzGLXwhKCoYDhBj2RkC4QyDmGcIebqf0DeoDGqM9ohBQTXNceR7DVmME&#10;ixFBXQ8ZQbIOLr/0czwMChorsKN8n3LtdTo69xWtv+tyrbv1XOXWvyp1bXTAQyokmjWa7bVCmzCP&#10;GNNgyUJX0cpm7rireJMOLXtJix65Ujtmv6BEuwVuNi3MWOFgecmJ1E/UTEDueRYx8hjuK7Oe5kxW&#10;VEvllIV8X513Tmsos6t7cUCp7jqN7F+qtRb251z/LS2/7Vvaet8Z2nzbV7Xyqr/Xsqv+RfOsBCy9&#10;61Itffh6HV/6sgbXvaahlaaTJS8ov3ORSvtML53rpaZ5Wv7wRXrr2u9o+/OT1bd8lkoNu8wM2eOh&#10;y6yu3fnt8r25o5Vm3KjJa1sirW2Hjur4ECdWlIMwzrKR5CiKaI/27N+lQ/s2mMFgvDC9NG/Q5pfv&#10;1LQ7LtDuGU9aOdnrQuOJ0Of2pSWsoDselsIEF2+sTjSXf/IotCgVxI9KRYVngdvwx5j1N5mMa9f5&#10;YPM7lg0se/k+vXTjT7X19clqmvuUEttmSkfXq9iwUtkDK5XZMV8dzs+q+67Qxicnqmfl20rvXe66&#10;qXMerAiGI+rYJK6oftNej9PxUw06Y2nf501M5YwVnVGUy+Nue5aIbFWifqYaFz2oJY9fqJl3/Egb&#10;nrhSB96+Vzvcj/Yte13N2+dZP1uvTJ/pa7Sjsh9HGTdkC88Ynkzz6H8ULZTd9BqWTfDDWHBfKhec&#10;tnF4YFBtra3q6+4J94N9/Rrz+JXn3NETUC2M42lAX0NpYFYWoR6eE8KcrNUTHdeIW3pQBk/8Pvnc&#10;YYKiGK7v88zxGPsshgSUG4T9+OxU/PaTggot0R9Djv3P5cAAEtBphzw4nJEhHhKEFKH3sTxLgdwv&#10;i8Nu5xYN7lmiZU9M0O7X7tKKh6/RkbnPm8a3mQ7MF91vVBxyIxHeX8MPQWbdST3U54kyO2kX/yQy&#10;7FI38LQIhOMZbYfCxx4UGGSYVecewzKb7DJ2xEkR9oY5UaSAJyIyOl3LRMWiebHzwXaHeN6wcWjW&#10;dM6GqKXBIzq68BXNv/oMHXr2Gm154FytePAy7Zn1olIdHk/CsgEMvBU39QL7RVAQ1+gHIvy3Kli4&#10;nLhW/vKSlnH+w12lq1tKqvyAeVpYg045cQZ/pULmiAZ2zNWeF2/TgpvO0rYXJ0qtK0O/TSezyqVc&#10;51hx8x53Bvu1d98u7a7jZIt6He9r02ByUGNsKFy0ZOh6iAYxALr8MDkowm+DfiPEfFX3G37T/ijZ&#10;9Gn6d9yjBDqBXqJ3Aop29MhAAadfQl8AtIQhAaUcZTyWiWscg4GYPjgeCEt8hInfA9yDGCzhPYz/&#10;nLaAJ0Hc74CJEzwM2AtqvGwakXLSDxhzYjoxP7wfD/FZ9btThavBZwdqhoQafCSAPTBTFcaDgAiW&#10;FlSzFv59xdLN5BGbHfUnC+od9gDs0Yoxipkvjv5iioCd53G17UiNqN8CGcJEEGKRBZAwSlkPcLgb&#10;vz/gnwpgWGA1MxwPPENION27ajwdfFC48e/Gv4cZRwsuzDsoBR8A8fvx8fwqwDdxAPqg73kXw8b7&#10;jxMpM66OcdYtwqnC8j4OoKeDGDZC9fcfBLyvrgvyhVA/d9YsvcGShjfe0Asvv6znXn1VC1cu1+bd&#10;21XfsEc9LQ0qdDVp35zX9MKl39f0636iTY/eqDLrvZt3WAlm5/rVSqyfonUPX6h5N5+hhTd/S3Nu&#10;+Jrvv6WZN31Tc277vg5Pv1uFA3OVObRCowcWK920yt/utDJUp+zxHcq071W+t1HZvsMqj3W4c7mX&#10;lDEgMD38vqJyOqDeogBCOUGEGhC3Sp5Tdn7HtdmspwZxt0bYwbBAOAQI4orxVITY938TJqZTqXtf&#10;g+pAp0VArciUKAfMdNPns5y6QJlyPVLHXh2a9Zzm3PRjbb73h+qdf5+VzmXSCEsEWlUqokL2OaoO&#10;C9tWNIf3acotZ+ntiT/U+ieuCcsBihgQzBvYxLLo9OEOJyerjeSEWoOanGv/c9/3Pe8RmNnBnAMF&#10;ORaNDcl4Bk/KWdAPLtUoKaP7laqbpdW3fl97H71I/bMekLZOlermKbXlPRX2zFN+1xx1LnpWax64&#10;SIsnfl8zLv2S1t78Ha278ZvafPO3tePu76mw7F4ll7KG/6va/+rNyuPe39Xs+F2GBLOoHKfW5Tw4&#10;TfYdKKaVybJJowXOZFE7j7areXAsmFNHk1awSuaH+WGNDR5XYrjTBbdi3W562jVNax65VM9d+U2t&#10;fOUuDTVtVHnU7xyWoxeZKS0yO+vGKViD4/7D+s0pwd24wCkRbO6IEjfWpVTbfut2OzR8ZIvSnXtV&#10;GjEdp477dbsVjfaK98j+ldr/0l2adcNPNP36H2rZfZeoZ8WrLqT7UY/7UX+jq77dQniHRrKoMJX2&#10;Cjvu57PK9LrOEsb2zRpc+5KW3n+2pl7/z5o26bva/NokDe6e43h2q9R3QMn+g0qPHFMm0ap8ulMl&#10;1yvLTTLsT8I6IOjUdEMd5HFLpxqMwWiABQwF0ffFbC5ch/oG1HigXvt27VH9vjrt37NX2zZt0daN&#10;m7R506bQh1Deo3KAEk+fQpHgPq4Ppx9VeBGU+Ztg7HO/jLFfosgwG4yyw+/xfIGwnyTQF1mi5Jrz&#10;vcsKwSAogE4/1K2zgL0mek+FvQz8Xcofs2+GCqbZ/ga1rZhi/vlzrbjnYrXNfU46vtt8ot3sscdt&#10;mbRS/n7ZxsP4+hmP1d9xZWzGWwu3c2aaUf6oQ4yuyA2E4ZvxdRkxQvwdw+ANAA3jvVBmrxjz9VJ+&#10;0OJSl4bq12r7S5O0/tYzNPvn/10rJn5d+965T4muRstGJ4xO4+L7JIA2Y6RxQm4U/6K8BXZIyRhz&#10;4vja7FCHsk27tP3lu7X4/vOV3PmKP7Ry7PAl+ozLVzBP6Ols07btm7Snbqc2bFvnsXSzOvoxlEIV&#10;bq9g6Hm/DeL4wpjMNQJlrX7P71gPvy2IeeQKIDNglKd/QR8o2jFPvMPgFMdXaAjjPeNvxRvjfRqB&#10;FxAPPIPwxMMzoDpNys19LHs1xN8xfKwr6pH08H6CFyFrQsPkif2f8EgIS+JM74SDthn7GfcjECdI&#10;utX1H3F8Xmrwhwk1Q0INPhLARsJMDjcgiw8LFpRyoxbGrSQXLfgV2MSFQckiwigzDMb8mOU43GF7&#10;Veo6GoRQlKZRjXkgq7jZBXkJLSDoT+xDj6BfEcA+CMczOhDmCMOEmUZGy/N4jTgeqt9V43iofhcZ&#10;/qkYLekB1XkExhsTYlzj4+EajSDj8z4eI5zq2XioDvNhGPMT7+PveD8eY9gIPItKavXzGI731GH8&#10;fSocH3f17w8C3sf24Z48UPfrVq3Smx5Y32An4jff0IwF87VhxzbtbzqobTs2aefm1Wqr26zGFTO1&#10;7PHbNO3G8zTt4u9q8c++qqZbz5MWv6yuR6/WsvP/Uauv+qbeO++Lmnv999Sx6IWwHr5spTndecBK&#10;F7PNRjZVTLX4ClrJY6PFMCPrPsF64OygBcghK8rDVmJGVGBvBbx9TgOx3JQLASJeEUziOmyECJ7h&#10;Rvnee+8FN0d2bo6KDks58FRA6GCmJMYT64k2o+5OD24Hd9bKdoZuP//15+EseFziU1aa2MYwz0aE&#10;rKnPdih1YI12v3qP5lnpnX3FN7XhwavUOvs5K4jvKb1jvnRkjdHK8dZp2vrIlVo08Wytu+8qad/q&#10;ylKIAu7PpIeAY2HLec1YkEUxobbIhSnDZXAG2GTMGJc9mAqMGCiT/s1BlTjS+3v3r+ALnLOymbPy&#10;22flcMZ9mnfn2UpuettKzEbzrYMu0GEX7JgVmkOVGf/+OunoOnVaKV79+NVa9+jl2m7FYMPP/39a&#10;dOb/qdxbF0gLrte8q/9KB16/VsKIlDQtZM3XzJvS+ZwSxbQSuPE7T+ywnicvzvZoT1KH6o+pq6dX&#10;o+wEXx50nk0vpW6n7zwMNCu3d6Wa3rpT827/qd664UxtffsBtWya6Xqy8g5dud7Ljp+ZwPcNCa4H&#10;M/BIP78OwNLTKdcnZ3SyHjs9pNIoSzkwalCuntDOZStLhfyw8hhmODUhZVofOqyx3Uu05rlJevXq&#10;b2v9Y5erefo9OjrtDmXWvyRrjgqnLvRuCp4qpeFDSmf7VMQgMuq+s2+l9r9wp9674GuaefE3tOr2&#10;81X/1oNK1C1z+i6v6yVX7LHyz9Kffg9Lzgcu76hJ5ZSVHk4zYCO6Sp8qegDDkJBznVAvYUCjSiLy&#10;PpPV0cNHVLdnr5qPui3aO9R+vE3NR46q6WCjjvgdSkGc/aNf0Z9QNuhPCOn0J4D6jn3Lkf9GyLen&#10;QoC+G09mQQmm/4IfNDZ93ACnQGXEtEg/DOmB1O0J5Fmoe/9kbwy8FcesjFLCcEQjmyt27lfT7Gc1&#10;5ZrvadmDV6jcsNKB2wKdFRNDbkvW+EPHlXKNhw8qZ3zHFQWOdkLpQ7ED4YXM6FKfEUKex9VjNUaI&#10;v2O4aEhgY8ZyOKkn6f44ah5vfk8fblimHQ+doz33/UDFtc+al5j3WUYqchyw2y4Cccb0P26gzchZ&#10;iJsy59LuF5w8gzEhpeHCqEqcnJPr08j2eVr/3PWqn3aLioMH3YYcbcvUkflLKavhoX4dPdSoYxjU&#10;XKcHrFB3d3a4j5m75eBvgSpO1tH4+oq/TwW8p02ol9OF+TiBNKhzrqSLcs4miRgJ6NcxryB5Y4yF&#10;juh/jL3QEOMn7wHiivGxrDDuJQHvIDyGLOKpLl9s8/gb4D7+5l2ME+BK3HhLED9xEQb5keVOce8U&#10;voneELwnn1xjHPF5zDP3EWNaNfjDhpohoQYfCWAj7xsSuLHYULRAbiEgb8SFjTV3LXu3a9v0Kdr2&#10;+hOqn/KIDrz1iHa88YDq335U21+8W3tnPK3Vs5/X9v2rNOYBFqs48YaRzYgBAfGaweeDoJrxxXsg&#10;KkUgjLJ6ZuHjhvFpVwPvYN7kBybPfXw+HmI5YnwRyDv5Hm98+CCIccV4uFbH+avC+Hiq83c6jAN+&#10;LDfhAd79phDjHp/+h0H8pnpAJF/dFraXLpivF55/TqvXrlFj8zF1DPSrd3RIzcePqflwg47u3arW&#10;bavVvm6B9k97UVsfv0W7bvmpdlz3LW244qtacek/af2N31X9E1fr6Nv3qnPpqyoe3VpRFjk2zwLU&#10;cC6rZHrUghiu60MmTCOCJHsqFE31hYS7kNEKH/0nY4ELwctDeBC6TgfQNBDLxxXBmFlQZiCYNYkC&#10;DwIObo2slWTzJdZHIrxgcADZpRkhGkUEd00MEBjgoDuQ+qqua+5B1tdyCgCr2l2rlefuXiicnEqY&#10;sIKQseKWxnWdjSZxTWcTr8b12jPlAa1/YqLm33mJpl57pt6+4ptafcdP1fzSdWp94QptuPV7Wn7D&#10;dzT/pp+oY8HrVjStyI9aUcy6Llnry1rkEnOfTpkZZiP/KruXWyAOu1C6vxjLZlZB8fA/U6RzjAkh&#10;ZyWGjf38AsRdP9mtUtdu1S16Uq/edpa2vPuIlZrdVsxZTmEhbPCwC2almc3REm0qj7ao1N+ofPtu&#10;ZY5sVPHYRvW+dZsar/6cdl7035V76Wxp+uVafPVfaOvT5yixf47r4KgV3FFlnB6eGyw1SGY59o2t&#10;D12Xrrz8SNrVZIV1T71S/a63shXzYpvSmQYVh/ZptH6FRjbO1YanbtVLV35TUyaepa1vP6jsUSvh&#10;HLOZ6rTwb0W6mHQbmYcGd36XnZlDV8Rv4pFA6OFUXqPpYpi4DAMAvJ713yzBMT2XORXCmM0mwoZ3&#10;abdFxkpRipMaMGykOzTcsForX7hZ7078gd69+quaccXfa8f9P9LY9EnS4nulFQ/J2qPK+2YpeWhV&#10;xWuhYYX2vTJZ7111plZzFOqbjym1Yb50jFlqt0OyR1n3qaJrcGy0y03JcokRI4o865ZTyjqfzIhm&#10;85mwxp0lQNgPwnDjOgkbZFJI9yXogaUNnW3t2ue+dKTpsNIJlEC/C+99cfiU+xt9hZlHZiTpP3FJ&#10;A7wenkM9R57D9TeHSp87HZJW9DKi76PYVPO8yCM+SaAu6ZEfbkiwUuhrZW+MohLh6FN3hOyIOOax&#10;vH+9Nj59u546/1/UsuzV4L2FR0oxYTrCU9F8JZdFyamUazx8UDljOxAGl3MMPxiBMKzC+2i3GGfI&#10;q+uwuh55FnE8xOcxLIaEtPtKxZCQcfE5hSThPLi/pM1HOndqzX0/U/0zF0nHl5m/NXi8HA7jAGnG&#10;OIkr5uHjBmLEqBP2tipg7MeDNKWU+8yY+0zSY1OOfWwwevfuVfuql7X60QvUuW+R5ZF296FB5cqc&#10;BkOfyio1aqmt3+UbK6j/cIe6mzvcN7NKeExjlIBP/0IduT0YY5Btxtcz1/is+ptPGkgzjnlc8Spi&#10;vIRWUPiRaQgT5TnyxDP6HH2Q5Q18C0b5J5Yzhmf8hncwXmN8oM/GSa/4LeG4VkP1c64RSYfxnmUV&#10;8KBoDMNbgrDEG/MS046/T5XG+Pgjjg9bgz9MqBkSavCRADYCK2eYM1vx4GhV3wIawmqRjbHyFgqS&#10;/Vr+wsO67Sv/Q3f85f9bT/3t/1NP/M3/pgf/6v+hZ77wf+j+v/7XmvQP/6fO+8d/r+demKhR9YpD&#10;01CNAp9yAggkPDOr84NTw6kYXnwWBwMwMn3ec1/9bcQPY5LVYarxw4BvotIXB8tTxRWh+p6BBWYf&#10;w8d4TgeEAeN9LPt4iGnG8PH3eIxhiSf+jnHyO34bIT6LeebK4BnDxe9iuPHffxjE74iH668K8bvq&#10;tJmabarfr9mzZuh4R5uGXNes002Z3kYzSQ0N9at+51Y179qifMtBlY7tV6l+nbT9DTVNuUZzJ/6L&#10;1j7yc3Uve1w6stTC7i4Lgk1utA4rMmNhfbfFYlO2ry5iPo+hwEqdlS/6St79Jut+k8Z1u8ju9SWl&#10;XS7ykHAd4/b7yy33PsR2pTyxXqEPhB6MAygUzEIgUCxdulRvvfVWONIJ90bOkUZ4mT17djitYs6c&#10;OWG2hWfMkrAMAmGEGQwUJLwcqusv1iHrdlHKs1bgLKb4uQttfYDtGyBVvAQSrucEilxxzMJ/rxVc&#10;FHErBKPNyrbtVsfWOWqa85jqX5mgTbd/S8su+wttu+FzOvjQD9U1dZKOzHb9DhwyTxlQgaPJCngk&#10;YCQA6Q8uOzV10oDgZ8GAYD5Uclhcil2fWBJKVlrMpYJ50iK9Us4vO7uXWeuecGsNt+rwijf0+s3f&#10;15uTz1V30xYL/N0qsq65PKaEleW0lQFE4lFOlLD6n8MVu2glOt2jRM8hHZ5ylxqu/SftuODP1Djh&#10;8xp79idad+PntfTub2j4wDTn6ahTHlHKead+gre9EVUqxJjOaPB4t5q37lNvHR4tQ37fZmxUfnCj&#10;Wje9rsUPX6pFt5yjaRPO0oKnbtLueS8o07xVGjL9pTpc5B7nyUq0I8+7PlirncfoE9D950Rb/jpA&#10;b0v4D3vfJFydKfbkyHJsWC4oIEUr6AU3fK7ourUGNWbtZNThrVK4tGUNZFxmNsMrWVlr2aSW5S9q&#10;94vXaeWkb2rVtV/Upms+r/UX/Zk2X/xn2n7p/9SuW8/Qvkcv1pGXbtD+5ydo2eTztPbxCepfN8NK&#10;lxXLQdfJqOPLuOacj2LKY1DG/SidsNJmnkPZUYo8HuWCgS6lkbFhtXW2q+nYUTW3tap3cEAjyaTr&#10;3OGs7OTZNM60UDK9pBJJHT7UpANWHro7u/zcI5L7WTFvXogC6zDlE/VIX4h8EaQfnuwj47CIweI3&#10;AWjlRN8bj8TLlX4a12bTbxlvqtMmzCcJlAwjgmvG95W8+Y/b/H3kGcpk3sgpHVnTp3uiPzSds4Fn&#10;e6MOT31e064/V3MnX1ExJGWOKZ9rt0I+7LDuv2nLChnqu1Ku8UAap0PaKX6DNwLKIcocY20c50DC&#10;VI8z1XGAp4L4jm9AmhpDYb7gZ+b7efOlbCltNH/CsDzcqJUPXagdHCfLEqXkEXNSjMjv81ryxDga&#10;efzHDkTpfMIbMm4LTtnJmmeG8Yq9GjxmpVJ9Zqnm2anDGtw+XcvuPkeHV79iFmP+pHalil3OddLj&#10;l/MOUxv1Y7Y1aezV0V1NGuwd0pjHuKQTy5XelyViHY8vF795R7mhYQzk1ZMwAGE+DH9T4NvY7qTN&#10;OEq/wvBE3yZP5C32+ZgWz8hnTJ93kYZiWQlDHHwL0mfxcogehISL38Z4InAf44pAOPKIMZMJAyYR&#10;GL+jMYN3MRyyWMw3WJ2v8elUYwwHVoerwR8u1AwJNfhIABuBjZn1hAHPrFQFC+jMCgZXbDbGGutW&#10;3euPaPGl/6Jdl/69Dl/wp2o8+z+r6Zz/pvqz/1h7zvm/tf6qL+jZ8/9Grz59pYWJDosSHiiqEvD4&#10;Kw/tFq3fZ8SnQphgZIwgv8E48IAICQ888EDY9Irf1d/BWKuZ+/j4I8YwkRHHdHgXsj2O8cb3hAWx&#10;VqOsMRjF9+Pjqf6edJglxsIdw5E+706HfEM44uCbOHDE3+ORd/GbD8KYLvHEOuA3cfA+5pt7nlHP&#10;7GIcn1d/E+uqOv0YTyzH6ZAw1d/wjLh+HSA83zF1nhwZVPPRw1YyshpOpTTqfOLzkbFQ1djUqHkz&#10;p2vH2pXqb6rXUGOdOnavU1fjSjXutCK+4iU1bJ2m3sMrLW1Y0c21WqFpN+Hifj5mZc1Co5UqDAoY&#10;BTgjnKPuQNRfkF3qky5HyljZtZ5j8CrI+0ptfTDEeol1Tb1gPECRQDgBZ8yYEQwGGBMwJHBdv359&#10;WO7AcU5sxDRz5szgrbBkyRItW7Ys7PiMQsL3tCXCU6w77kFmsTAjVJYImM6oV/R4K8ZM8GcsoI5a&#10;8Rq2MIqAjCiZK1kZz/W6zH3+3gJq2vU2YMXw+Fr1LXxI6yd/Tytu+JKG5k2WmuZL/XtVHm1WJhyx&#10;SB7gEqYHeI75je9OzHI5sV8yJpxAK7uuGOcdfsIyKgtYLkuKmUK3TSlhdXe4V8mDm7T4iQl699Yf&#10;6PCKl5Ud7fCnI1ZEE6GUmEsGrRCww4LV9GCMGEgOmfex3nRY+cyQMk1W6HfMVW7xC9p158+17cYz&#10;tPDyL+rImzeodHie66fB+e8yDfermE2Hmbvgfe+nGJFGMzl1dfaofvdedR/CkGB66vPVdNY8/7Gw&#10;Rnn9k1eqc+Ez6t3wrvrq1zjvLGXoVilZ2WOjVHAOrbDQJhgRArqtMCZw7BsGoF+330CLw1beRp1d&#10;3NE5SCFPfzeNF123WdND1kp4tuB6oUjGpMNhSOBkiRG3ScL16MYMxg4NNkltOzW2Y74G1ryjgeVT&#10;1D7rabW+94Ra3n1Uhx6/THtu+44WXfElLbjhDO1/a7LyjS7rWItKQ8dVTGJUom2dUNZtf2IDyQL8&#10;AcMcBjpjzvfpXEb9w4OqP3RQew/Uade+vdqzv077DzaooalJTUcO6+iRI8ajajHvam1p1eGmw9pf&#10;t1/HzX+TiWQwAODZEnhORNdhNfIO3hT7SsQI3PP+NwJHUx1nNcb+T9zMmKIYo1TE4yXJV8i3w3yS&#10;4BRMc+6PRv7F/PmWzJ/4TX813ZgmMXLhHh9Mrsm2cJLL4NoFWnHXBC29e4J61s7yqybzklb3Pfct&#10;/8PLxWQclF9OZaBc44F0YpnHI++oL5Q2jKUsZYizzDG/p/su4ulg/PcYEvDMwpGlbL6UK2eVMj+C&#10;W7LsSCNHtOmFm7Tt2SvDch5lWjVUtCIPLzsBIR63YWzHjx2Ikjy67VLmFwlqmeNd3WfK4aSijMZS&#10;/e5HLE1rVtfWGVp21/mqm3KHdGS5261excwRfzWokcJY2Ew7wwZZGEh7y2qpa1X9vkNqajuujjG3&#10;YaGibKNAM64gK0CvXJGNoFlm1XmH7BO9fLiPS4Wq5QB+V7fNr4ofBqRBeiwRwJBAnqIcFK8A1+q2&#10;ifFX5y/2T4DfEXkfT4CgDlD6x8dTDfyujo908TjA4I+suHbt2nAaFWM7+SUMdQ3wTcxn/D4aRHg2&#10;Pq1q4H3EDwpXgz8cqBkSavCRwOwtCAkICxYhg2BecWc0mNEoZdGxv1lNL92lTRd9XkfO/WMN/+zf&#10;afjMf6PRM/9fGjzz/1T7Wf9Buy/4U00978/15iPn+bvjjoPjhIjD6HGUoZQdErIWBCNTPhXC1FGY&#10;I0alFWQdGMyZZ5///OfD2lGYIQyV94SH0RIGYwP38dvxGPdbqN6ohufEBXONjDbGHfMFo4+/sWoj&#10;wHAfGXl1nvkWJg8yiE2dOjUodOSLcISPYU+FhImDBb9j/PwmH8RJWeMAQjq8I8ypMKZFmWO8sfwx&#10;Pa68i+XmHfUUw8Q6jd9ypezxHfkBecez0yHxkx/ijfXBc8rw60BsqzLKpWmLDb5QrFKOC0+AhKW+&#10;5s5OzVmwQG+8MUWb161V466dOrRjmw7v26m+sU41dR1UQ+te7W3crLqGjab+QStSHRa6eky/uHhb&#10;SWT5AgKZFbp8kXl7K2DGpOk76TTAlDFN/ZvuMRxYngvIrF7W0rJz6V+nBsoARuA+1gX1RB1BawgU&#10;uO5y7FM8AoozoZcvXx7oi30TOP6SnZzZ0Zln/3/2/gPAzuO680S9+3a8sxP3vZ3xeGbtmbdOa8/Y&#10;M7afgzyybEuyJdvKoiIzKVLMmWAAQTAnMEcQGUQmkXPOGd1AR2Sg0Qmdc998+/Z//7+6KPKqDVAS&#10;QWk487oaB993v1BfhVOnzv/UqSqMCxgeli9fHp7DABbXUaANodihXDU1Nzk/jNCjGhdHbMmocbVB&#10;tTFfquA7gMnhoCAzVQk4zkSmPv/vFqVBl1mu/5TUf8zK9F4N7Z+rPS/8QBueuUZVC552oZ1WdrDR&#10;eLs/jOKn/Q1kDcc0POF858h7AMeQ0/C+QeEckRi8pYIhYdhfLoLcVN7Kc59T19NpEFOnsvmva9pd&#10;l6hmjpXkroMq5AYMQpN+x3xRYGnG4mAb1GvqMYjusLyjvvoSferptcI9yCi5yWBX+9cruWSSVt32&#10;DS29/ctqXvdacQ2A4dOusFanyzEZpKrfaTQTJFLZwAf9rruTp4+r4fAB5esOSjUbVfnWg9o67jKV&#10;vWzQUb6gCDwGjjgTzWaxFufDQKzQ73YyYNnptgtIMwexi07G+YYw+AbJ/REMCTxN2uDjYOxy3gHs&#10;eQODrNsiIJsogzu3s5PwwwkfgxeD32EdnITLkF6DhedylFOy2zfbpe4W58XtpatNw+0typ91Xuq2&#10;aHjhg9p07xe17emrlWJBxeQZDTmf+Yy5JzUY6j7D/HrXIw1n2KiNJpExgksxRcSX8Thp7exyOz0S&#10;DAj15tmewX519vXodMMZVdZW65Cvo8xHw1mcuxwNaLFtxTKLvyPFdsj9SDFw/qPPhMNPH/xeafyl&#10;RNwcCXyL0UgMCfQ3Mf2lz/yswgeaAVT8Hp/8gPjte26TQ+bPvEF1oTBohnFbSdYpU7VVmyeM09qH&#10;7lD3Rtd3p+VCvs0yosXyYtBSNqnuLG7/vpz2Fyw/Y7mWBq6V1k8pIRcBrNQzcpE6jv1XaRmOjLeY&#10;9iJdKMT7sbydvMB/xTeQPZYhzneAdhhQ+uq0b/oj2vLiDVLTDj98Vj2+n3RbLf0OcY1M48cWyKbb&#10;KT0HAzcDQZo7baxvlUKQ55Sw7E0Ms95IixLHt2jLU7do/T2XWLZNkI6t1lDbfsuEs+rOd2MSCgZk&#10;HFMR/tmegk4fb9SBqmrtrizXkWNHQ9uivXGkX4nTgmIbxEuEI4sRRu86RtlLPeNiHcUyPx/Fejgf&#10;fVhAt0CHoY8jDXHxUt5D5+BI/JGnSr8Vr5emgSOB67wfn6F/Jl+0VXSz+DzE/ZEhvhfjR2fCALNt&#10;27bgZUifzRRG+ngME8RDPtAHYhrgIa4TYtri8UKB+5E+7LnR8P8/YdSQMBouMljwuMOxOAvqAosr&#10;0TGmGa2xkFTOv7pOq27iQ9p35e+r7epfU+Jb/5vyX/9F6Rv/TNmv/HMlv//vVf3d/0sLvvvbeu+5&#10;q/3yacfFfHELqXPaKu6jhoqoI+GrCESEIEL39ddf13/9r/9V//pf/2s9+OCDQWHiHoD0+eef16//&#10;+q/ri1/8ol5++eUwOsu7GBIARswPp2P667/+a/3hH/6hvvvd7wYg9fTTTwela/fu3brmmmv0R3/0&#10;R/qzP/uz4Cq2evVqfe1rXwu/f/M3f1N/+Zd/GToBQBdx/Kf/9J/093//92GeG9cfeeSREN9f/MVf&#10;6Ktf/Wr4LtcZAcZ6TJqWLl0avvGnf/qnweUc5Y8QPRYAe7/xG7+hf/tv/21wQf/+97+vr3/963rh&#10;hReCUYCOlvRAjCgTNx0yVulHH31Un/rUp/SVr3wljDTjDQEgJC0PPfRQSAsdAuDyV3/1V0NZPv74&#10;4+/HMWbMmFCGdEgxn8R32WWXadeuXbr//vtDWT/77LO65557Qt7/9m//NpQdnRxbC+Fqx3fp2L7w&#10;hS+E+J588skAbDdt2qT/+B//o/74j/84vMco+MMPP6yXXnoplOVnPvOZkGe+QVlRnr/3e78X6oV8&#10;REMH9UW9f6RgMIUPfpgXasUtZUDUPTCowydPa9GKlXpn3nxNNqBeumSpdm3drpO1h5XtYz643wWF&#10;JobUeqJOJw8e0kCzgQ+r2AOM0iYW7WOROdPwUI8VSoNtv1Kk4txgKMvRgCwYy5jHzvQgg2CrC/4I&#10;VOT9nzbEzh4+gldQxuAReIo9pCdNmqS33norHPFOoI7efPPN940MGBK4F99BUUHpQ/Gm7TAFgrqu&#10;PVyrgbBTi1Vkg4Jh6iLl/PS7ATv5zP0fGDLIdj6YRdtvzXLQ0gJjQvBOGDLw9ftpgGSvAWUC1+bD&#10;6lg3V/Puv1bvjr9Ze+a9FUD5sO+lUgNhlXeqAECLAaZoeCmWFuoRlM5lQ7lyj7nwYuQ/B2jJKVWw&#10;AmdZNeh05dD02YGg86wytXu1+fWH9d64K5Vih4aOCr9s+IvbvusnawAUZR06MsYIlhpLA9JZ7yCd&#10;UDrRr4F8OoABsS4Geaot19mZr2rZTZfonZu/qu49851oDAlnTVa7MXowkp40D6Rd/04bU8T6O5vV&#10;cWSfesvWqG3FRC2985tadOMXteNZg47aVQbgNRrurFE+22m+cTkODzrP5rMhVn8AtODhMhR4rMhR&#10;VgT53yAOCX6+8OFKotMYeNTlYcJVe5g1Elh00WUUhonNb1SEi4SZQ1ZgqQsXP7Lc4J6V9lGkUWyD&#10;kdK/swb8g8mM+hLOc8p1Y4DYjUtDX5V08C1Nv+OzWvjo5cYwB13orc632xXGl0zRaEBuMGPBVWHd&#10;C38HXoBY9DPjeu7qtbysOayGs2fFApd4Z3AfPsk5sVmnn7xDUWGOCntUnn9aKg3/8PeF6YIh3L/w&#10;t6LBlkCa6fMAZMz7R1ZyLQbO47XSOOL5yOsjQ7z3D8kAxzyCwW4YQ2jw4CiyBgtaxmeGwppKbv+5&#10;fqWo02yDMsc2a/tbj2rp+FvVuHiG1HDYlWd5kOt0W+tTl1tdj+t3ALnpbOYtW4KXyLlv0w9AnJP+&#10;SIHPzoE/8szOFoDDaESIZfZxhJiW+G3EC4Y1jqznwjQOJi4gQ4K1te+MahY8p0Vjv6VU5VLn9aw6&#10;swklzY+8H+Mr5cOPPcAWbqesWYFJFI+E4JeHS1koaJaATau/0OP2ajndXqPmpW+r7K5vq/7B72nT&#10;Pd9Q547ZFpXH/FSfut0WMRySR+wQZocw1Y1FY48cP6a9+/YF8EzZA56pk2j4xjMEYzU6CPoNugYj&#10;7ehV6BOl/E1d85tjLO9SKq2HUoqhtN65TjyUM9dJFwYOvo0xAT0kxnexIaabb5HfuDYR34z1zDGC&#10;f8qlNI8EyizyMsYXPAlfffXV0JfTZ6NPUnboR8TFcTSMho8zjBoSRsNFBndu7ixQSi326IOKnYZl&#10;HHNMNWBA3HJUp998QAeu+s/qvOb/q8x3flG65B9JX//HKnz5nyj5rV/W6St+W0sv/V0tevoaS8YG&#10;R2v1nCEkEAJyz0pCzj8sPoPlFaGKQATUA8LpWBCw/H7xxReD69tdd90VACjgF+EPgAcE0TkB2gGk&#10;dGAAJTon4gW433TTTQGoo1wA1BHOCHJA76JFi94X7HQAjM4yiosFGOBL3KSDI98m/jvvvFPXX399&#10;SAPxc51nSCeGCeLjXToPCMMIwh/ljw6CwLsrVqx4f746BgM6Dt5FESJ+LPS8DxAk7zxHXBgPiIsO&#10;+bnnngudIiPOdFyAQK4TByCRfGHE4PyGG24I6bvkkkvCs3Ri5JU4yBflAZi/7rrrwntPPPFEKC/c&#10;8zCQ3HLLLaFMN2zYEJ4dN25ceJf4eZ66wnWRcoxlwy4CgNJPf/rToUx5jvSR91indJDkBxBLWVIm&#10;sYPk+JECiq41HJReRlYBFY3mqUXLV+i5l17RjDlz9YbB9NTpMzRnzjwtW7pcyb5BDXWZOXsNdMz0&#10;XaeaVLNzn+qrD2vY6bNWbL71DSuJrNKdwyWeRReHUgG8RAK8RMNB3mko7rHNqK7rHhAaWhX00RSX&#10;UiWK+oDXma4AsIB/UTJoF5QlBgQI/oNHMCZQ3ngnRAMDhiTqAyMcRjt4AQXryNEj6k32BggXFllF&#10;0XHRDBkQgo9pzsgGl4zBAAq0VVTm4Ob7je1bjT8xtLjdBzDqekTh6TV4aDmt+vWLNefh2zTpvuvV&#10;Ub5J6jmjQgIo4XhNjj7YHfPOK+dhDQBAs38zjYTnuJ6lCEG2OSvI/k7Kz5AeDArMpxeLN7adUuf2&#10;pVr0yI3a/vr90tF1lmMnfc/3cfG1Us0Wihic+E4wKrw/Im+lP+v6SydVSA6qJ5dQU8FgIO14E30S&#10;o+u7N6n9nde0+v5rdeK9V6Wmfcr3nVR/ok19TlOvM8K0i5xBcr673WC5ywr7GfXsWqmKKU9q1djL&#10;tHTMN7X64e9p1j3f1J5pj0v1ZU5bu8uyzwCluAMFc5xZ3DJyT8ZADoBAuYQ/3wsLVDr95wvwzYWD&#10;02gASH2FOjNPB14PBGJwGVP//mZA6fx0IgAS/OaTw4BJIysWKswD+P08PUnKZRm9gfpNvT5XX6X6&#10;y9/W7Me+rRWv3+0yq3CdtLni/L2k6yPr9/0pjCZMixs0fEmay9LwfGZIA6mcyzetVG5I3f2Dqj58&#10;RB3dLt9z5WEOVcZt3rkqemiEHJJ8XwkEEDx3z79/WvqwwO0L0YeF830nUpSDnNPXIBuRn8hz+gmu&#10;RwAS30E+xPNSitcvFEY+HylYDEKlU/klhgQTySvG6DLF6Og2MpR3v8B0nPZD2jP9ES1+7AadWDJJ&#10;aq51PbsdDLT6WUyPQFQDPL+LEY9RfuJjjYQIsmIa+E3/Es8pF+5jUKV/jAvMAt7ogwg8y3MhDxcR&#10;Yhr4HoQBwexn0VbMM15CGBICrGOB0oEGNax8Q+/e/SVVzHrUcqhaqXwyTP0oTUuM72cS+AzV5QNT&#10;tzDIYToIbTqTdnViJnbbHB5wf+Y6GTyjbPk6HR97lXZ99T9r3ZWfUdmrd6v/xBblc81qy3Wo23WF&#10;MaHf7Z0+IIgbCiKXV3dXV6gL+LA0T9QVOhQGBOoHwzX1hR6BjhMBNXUb6zfShUJpXUCRFyDigkgH&#10;fSRxEriHnkUa6C/RXWI8H/atHxfiu/HbfA9dCEMC3yGv8CSeBBDn6LicUy7wKu8SeJcBFt5jKgP9&#10;NIZ/+nD6bQbGGCTivfg9jvH90TAaLjaMGhJGw0UGeoYPxrhQWJkzy9w4VhwPi191ntKZKeN04Ad/&#10;qJZr/oMGv/OLGv7WL0pf+1+V+9o/V+dX/5XqrvnPWvTd39OCxzEknLVWYDABhqaXBX3kc/4Cs5nz&#10;oROhE4igCFczACfKEkeAEcIT0IMRgWu8Q2cEYAbA/u7v/m4YnaGTAJACTImT5wFFN998cxDGGB94&#10;H6FLHPEbdDiAKIAtAp5554yiA36JH4PDhAkTAjgeO3ZsAOykl04QYM85HhLEAVBmVB9LMgvhQYzO&#10;09nwzdi5ESfGDb6H5wWdGukhflba55xOBSBP2skHlmk6Dr7LEYMDaQFIkjc6F/KDUQX3TsqA7xEH&#10;HRLpe+WVV0I6cJtj/2Gu8ZsyofyvuOKKEDf5B1xynbKl/AH5fIcjxhneI198hzRR7igSpH3lypWh&#10;7Ej3jTfeGMqOtJAn4iXvf/AHfxDSTllB5IdOPnb+URn8aUNYGDCoT+Ziazqcdfb2aM2G9Zrhzvht&#10;A+qp7pgnTZ2mtyZP1toNG5V0XoLLJ3NH/f3GkydUsW+vTrpMWKwtm80ZuDJdYVgDBky91nhZcM5q&#10;s5XK4khukVCiGCEvEit6B2DGkZGq0BAgNLCfPsTypl4oT4w8AArOqXvKnnMABoobBgUMSdELAYUE&#10;YxttCndJDAzwBkoK8y9RcjBO4R3Un+x3C3VbZQSL9p8dVnaQEfriFASasjnRMiJrXdL5zjHvlgUK&#10;W3yny2Cu18pzyq8Z6DACZuAuFlU8e0y7Zr+q1++8VHvnvKD8sW1hRJrF/FC0Q91ZDjF6HwxC52SS&#10;VctQak5J+D5z+YNVw4pxGkOC3yNNGddBHg8IVoI/dUDl057W1Nu/o8Z10w1a9zsdvp62sh8W8zOR&#10;Lr8/zOg133R+MTAUR+58j2dSCQPiPrUXOg1mcd13PnoMfuuOSuXbteOxO7V6/C06u32x8t2nXcNZ&#10;l4BUb+pLd6jnTIX6KnZJJyqdpir1zH1N0777aW16/HIdXTBefQffUeOOmWrdu1xqcJyD3QbOiaD8&#10;WxIEIwKeLuQ72GSNtNmlAUBXnPbBSDHGs/ODpvNd+yC4IOHRIbc3CA+c98nX8UrADQGDEMOwBvrD&#10;GX+P9QtCgiDHz5YP5sFQZhgkhtkNoc/l2W0e6nIUHW7XLrPuAzq+doJevPPvtfitB1XoPO7nB8K6&#10;EizyiAeca8AlCDgzMHFJZtUbpnCkATBOAp/D2NTTN6Cqmlp1Ykhw3pEbyC/aASin4GtMjYGKC1IW&#10;KawB4TbEFqPnow8rrQuVZfE6BGP+NHThr9HOae/ETd5o4/ymfQM26G+Qk1yLeefZD6OPFGiX7xsS&#10;4DcfzhGgupgLyhtZN+h25DofrFfi0HLNH/NtrXnuVuWPbrXAOOO2ZB7I9Vuesi4C/ksYEfA+cb07&#10;4pwjJT9RzkHkm/6lFHhyPfbx6ALIO/o1rsX3Il1siGUX42M3kOKgPp5GScs4y0VLJvIQdqgYbFDH&#10;6je19M6/1eL7L1F/5bri1Kggz4p1UBrfR66XDwtEGeqm2JaCtxhGnmxCuazlstOOd1PS19IYd5LW&#10;1RoqpHdf0uEr/ly1d35DK2/+sk4te1PDXbWurzbHYL3HDb7XbyaZxhLdk+gfzuWjlIplVRyhZxAH&#10;vYRz6pE2GuuZZ6lTeJjfkZdj2cRjabwXohhK4yY+dCx4hHYD0Oce34C3LibEb/KdmAd0JnRUvgdv&#10;otdwpAw4kgauYUygLGLa0Z/QydAB8f6kr0ZPY1em2FejO2KEifniOBpGw8cVRg0Jo+HiA0IRxdR/&#10;6Ie4bAePhGhI6DilY1PGa9sP/lgnrvl1tV/6LzRw+f+u3u/8S/Vf9is6861fVc11f6J3vvuHmvv0&#10;Te5kOhwdCqYjCxjKEQ6hGvdbYSt6AkQAhEIA6OU8XgckxZF4OiCEPwoFQhqhDGjCfR8rLqCc51Gs&#10;EM68Dyi64447grs3oD4KbZQNhD5EB8N0hfhtADCj8QhwgBgGBUZ5MXIwTYBv813c+6NxAo8EADYd&#10;JaP5TCXAIAHF0fiYds4Bzhg9SPNjjz0W8gtdeeWVAcyhLJEP7gPK6XCYNsB3yQPP3nbbbaEzAqQD&#10;BOloKEO+TwdG3vgm96MHBICSNNCRki46PNJDfIxyUVYAeaYqYMShk+IZrOC8T9lgcLj11ltD+ng3&#10;fid2bJQ5bvZ8l7yMHz/+feWP55nCwHW8I2IZMVIOkS46U9JQqhT8NAHeZaE4Rhz5Y+FAXJxb2lyW&#10;q1fpmeee1eRpUzWVUXoD6wrna9AguDvbY0Uprc5st/bUHtDGfdt18MThMHcXk4a5X2GROevULEzH&#10;WnrsJV4wH4+kYY5hhfniebEB0KL8UqCPmDeXcWlZU2coJvBtVEa4Dp9Q5igc8AL1jxICUc5xmgNH&#10;PBUwMuCdwFQUPEloWx0dbVY4rRrnzimKRnCZVMYgzIDdwIJ1TpgXzI4VYps3vDbYlzzN3v8Nxt9n&#10;XI/NGky2aLC/wdm2sprxsadaAwfe07yx39O8B76tuqUvGm37HdYVYPs0g0rlfZ7DKGGlvMC1QV8z&#10;3AAsU6cuC0oxAH+D3XQh57oDkFg55P1UqyurXqkDK7Xq0eu18OHrlTtsINNhkG5gHxaOZVqE63YY&#10;A4jzgDs/I/ND4RwwbIGF766/gVGhYIU7w/gpuzmke8wEjqfNwKi+St0rp2vZfVdoxyv3qXHnQmel&#10;zmnpV0e+R/neGm2Z/JA2PXmLhpZNllZM09lnbtGu2/5WiSWPSdWzXSbbDbDLfTxhRiP+QcvdpMsX&#10;bwQUfufL+Q35DvLYfBC8AEwgOfN7WBMEY4z5Y2Tb+XBl0/fwmCnNs+OKFHa+CPWP4cC8l3Xbyljh&#10;x5jgW8Pmi+Fw3e9hRDBQCaOyLDqXMz+wvRxba6YaTfVS+wHVL3tBb9z2VS15/UH1Nhx0VbSFqTQ9&#10;/r5hoNsbxgRAGnG5PMwbQ+5HmEKRMK+3dXborGVjfWODamoBJx3Ou/ONscPlMYQHHUYW2kTgmH9I&#10;0cBwPqK8LkSU7Xmv+z1/3ERN/TR0YVkQ65Ij7Tq2cWQkfQ0eX8h87pEG2n2UD/G9SDHd5wsxDxci&#10;vBB+xJDgJJcaEoIHiu/nWXSz0Ge+dF/dd0qJ3e9q3m1f1ubX71Xh7H7lBk8p6baZyrstAWTNO/ms&#10;ZZmZGo+usK2oKcs0FfMTaSaQL4wEyCX6jtgHYjxH/mGYpv9G5vFO7Gvi+xcbYjkQH4THRIa0I3+G&#10;EsrjjTWcCXJIWcuujmNqmPuEtj3wVS28+fPq2jpHQx11zkhxkCPGQzohzkvLeyR9lEDOnZoiTyPX&#10;cuwUxdow7DzEagnuF/0UO58Ew2vSMrPtiHqXvqyt139G++5y+7z6czrx9njLuP2Wp5bdmbNK5zvc&#10;DwZTgj9ieUGbd7nDCDG9pfmhnhjkoY4YnadvjzwZ6ynmkWtRx8FYBqFnod+h/6GLoFfQr0HoC1xH&#10;h+MddBK+V8rvHLmPDoUOQxyxzOEXvn8xoTSv8bukI6abNJJWvguhR1IWcSCJ9JIe0s89PBnw/Ixr&#10;H8U+Gt0NnY3+nP6edyK/j4bR8HGFUUPCaLj4ELUDC0VcRRkhYBSWOa9hZKqnXrUzntL6Gz6tg9f+&#10;tk5f/ktquvqXVXflv1HTD35LNZf/tnbf8OeadPl/1dxX7tdwBpdTx0uPhrxmNGuYpdl63I0V3TER&#10;ugjgffv2hakNuHQhSLHIRnd3wA9b2QHAGcUGXANYeY81DugkcMsG6AKaAKs8C1gCnAO4EcbER/zc&#10;i8YBvA0wBADUAfdYgxHaxMU1vosCQ4cAwOYZhD/GCO7RATBiT3rIC6O+GC1IA8CMkd7YwZBfOgDy&#10;iQIUPRLiPdZBoOPgPd4n30whADCSFjphiI7k9ttvD2mh3Mgza0iQTrwUmLYAICQOgDqeCIxekU7S&#10;yPukCyMNz/A8XhV4RHCP8qDM6KggjCpY0ckXygDGCuKlLrjG9ykP6or8vPHGG6F8ySNxkWcC+UT5&#10;paz4HgYXvk99ExcdPvFQFpTxRwm4L7Nbg7t3E6NZdLoolXmnr1qbNm/Q7Lmz9Nqbr+vNSRO1euM6&#10;tSd7ZPVITebLLSf2a+bGxVq8Z6O2HD6omtYmHetoV31PnzqTBs/ut60+hYWnjKXMz1bwITN5cDE3&#10;OIgE/IOsypn4I01WOopJ/akDfAQRUFzgH3gA5YrrlDNEHdIeUOBQaFC44S3qjDLHGwEeh2gjjHjQ&#10;PqILJfx38MB+NZ85o8Eut+FziiJygJyy0B/mQCBuUCaZStDeZoXTQL2nQt3H1mjvuklau+hlrV/y&#10;qso3T1NH9RINn1whNa2VGlaqbvYYbR5/iWpev0U6bSCdYU614wB0JpscpyndbNlhIJozaGd9CoDK&#10;kFVgg32mXGRSAwYdmH+Kho2EgXcha6WYRd7O7FLljCc057av6eDMZ/3NSseHocOKfjCQ4IVQNB5g&#10;9BkyEBjy+xBbDBaFFsDJxwCqfa2AF47bsBXxPKP3KaerzwCheb82jr9Ci279Ox2YeI/LYYu/cdKV&#10;5HS0b1X9nPu1c8xXdXLc95SZcIPaHrpE+679I3W9fb3yG5+TDs+XWvcUR2yzLFjIApRJJYaSSvm7&#10;7M7ASDk6Y0iKwdcwczsYnseyELwFXDPn6p92FpVzQun5eUMAipDjCn0A1/we5MsBI0eC/fxNDBhE&#10;GxZjDO/5RjBCGFjkXTYYdAoYh1zm1C31mWyUuquV2jRNs+/9npa+fL+6Tu+3TGrWoNtfh/Pc5TLv&#10;dwsJK9xjxApeI67dXNrgLa3+wT6dqjtpecSibpWqOFSuTvNeWMeDciDNLODgjqeQM78OfUClXgkf&#10;RhgfKcMLUWyHpYT3A2O/5yd8LC5AeJO4IM9HfIsjYCcCJMAVoBlZj0zmHOMw9c59jvHd+LuYvmJc&#10;56OYrwtRYDoMaoH5HA/VzWUTRY6HB+0wl+vzvR6Xe5vyPcfUtfptLb7tK9oxZazy3RUGry0a8F+3&#10;+Zp1Llw05guTo8WzhlF9KH8uvfQDgDE8r+hbAFF4S9GX0edjTGHwgH6Gcoh9Bsd4Tt7J48WEkeWE&#10;ISGbo94xOrrsMTLm3a9iUO1vVd+eVSp75npVP/ZtLf/hZ1Q3H/lT7bz2hnRRJxypVyi22QvRRwn0&#10;uBSta8s/XNC5pNvIoJLWvwZd4Kxtw/bEGCGVcVvNWifrO609sx7Wsvv/VmVPXqEtd1h23neltNHy&#10;qf6Q1HvKbbjBsoideXocr9/DKGudwoURvlsaKDPyCZCOI/QYvqhP+ieMABjF0KGoZ+qQukXHYMCC&#10;umaEnnqG1+F56ruUYjsgfngEvkBfIi4IHY84oxEBnoInSFfkjY9axoTStsU5IdZbKc9wTj2T35hm&#10;8sw1dB76avKAforXAV6D9M/oSQwS0S8zuEOZxThLaTSMho8jjBoSRsPFBfpa5CAyycohbrNZU3rI&#10;6o6Fbs5Ku7rqVDHrOS2/6bPads1/1MHv/7Iqrvxl7b78l7T38v+grZf9tlZe92m9du3nNPvtx630&#10;dYTOLMhXejY6UCsSg1YXe5Kd7wtfgA+CPs6do8NBsCJouU+ngwCmY6BTobPgHQK7H9A50EkgZAFO&#10;vBvdvhHAdNZcp4MBSPMdhDcdGB0V3wM4A7j4Dsoa13meuKJbZQRmCG6+H9PHKAnPQHGeOSMoPMs1&#10;As8DyuPzfItz8kJnQh4gwGHsQPk+8ZEeOkSe55x8kreYB57hyD0AOYoV5Qlgp0PGcMH3iJu004lS&#10;XrxPWomP33FRRd7hN89huKBOyGssP65RFnTQEPnE0EL6MSpQvrFDJx/UM2CXQDpiuRAvZUE6MSIQ&#10;N+VPGjn/KAH2Zf44R6t/xjeAQStqVoTTSVwqE9q6bbNmzp6hKTOnacacd1R74qiSmawqq2o0ddoM&#10;TXx7ilasXKuNm7fpYGWNDlZU61AF8x1Pqqe7pwic/A00aowEH/wVTQZW5Yvsfo5QaUvpo3b7lAtl&#10;GYkyg28j/8FjXKeuMAZgIMAIhLGJ8qdMaRcYkTAqlE51wFsBYwLeOxizdmzaoqOHKnW69ohaG5qU&#10;GrSibGDHVAaAe2/GCmDSyiTTBNpb1b5zl6pmTlLlxIe15ZmbtPbJG7Tmqeu04tHLtfT+r2j1PX+t&#10;8vF/r6OPfkm1931Oh/1786W/r8rb/k59S1lf4IAVUoPv1GmTFdbB41JLufINB5RtPKRc21Hfx9jQ&#10;a6DYa1w/YJyZVDqfVmKYxcQyGixYqU81Sz2H1bH9Hb1337c1//avqGXDOwawjhfw72eHrECzLkLe&#10;50gkqPTP8CvUYrE2/QeoPSfDkDp9pm4T43pOpNSxR1vGX6K1N/yJjj77LalislQzUzr5rrpn36HK&#10;MZ/Xruv/SDV3fEY1N/2J9l3+f1te/qYO3fQH2nf3X2ntmL/X3umPqrlmm+PDTTqnhAHKYNaKvwEA&#10;Wx0ij/FCGMo4PWnzQdinEXLCgseA021CltCGI6/8JIHHIH8iEGsUQBiBOcKvkE8D8R/HYvkUOZ/S&#10;wsgEbGbqwftdiQmgmQEMm1jFP71/jibf+TW999QtUmOV67vThem66x9QNokRkb7Hl5woc7TLY1jJ&#10;LGAtGb6QSPbpbEuDamsqtXvndnV3tAfPiaFURoVUVpm+QQ07nkwipUTalClSMps2ZZTK+Z7LlHUx&#10;zksYHVyO5yPKlSN9Cu3tAyBowggl0jiChpkfnzgvBc8lx3k+oh6Jm3bLdzgiW5Gp9Af85n40+HKO&#10;zKbeeT/+LqbvR4ENccf4fxwFgw47pHDMu859ya8W7VeuJ4wvWfMphgQVen2hTYWeozr06hitNBit&#10;Wvy868d9rjrc8ydD+4FtQ2PC1QuDQjAk5HyJtvnBtDwM4xB9BXmhn0PeYfDHiErfAQCjXJCBMY/k&#10;jcA7/L6YQJw/UnYmeLo4dY3F9AbM3/1KJfvVeaRMW18Zp4NPXKX09Lu14YY/195nblC+dqflV/f7&#10;9QFRpx/wz4/WfSl9lEA/Y8kc2qk/4AuWVQW865gwlHdNZN0WXPA0cLyz8v0WjS1qrVuhgdNzpbrl&#10;6pvzhMpv/IZ6X3xI2rTIMm2b8qf2qL+tUi0NFWprOCL1sn0kRtYPQDlUylucR/2N+kI3oc4A1Ogq&#10;ECPxXOMZ9AN0GY70ZVE/oQ9Dz0DfifpHbA+8ix6HDhNH/OEbeITrfDOmiTIvLdePWsaEWHeUdGk8&#10;1DPf41osB3ganYsyQH9DRyQ/6GCkk8EijAb0y/TH9MMMyjDQQz8fdSziiiGW+WgYDR9HGDUkjIaL&#10;C/Q49L2QtUlGmpivyCJXLECGmoir8ZmdS7T37Qd0+M1bdebVq9T81g9U98a1OvHyD3Ti9dt1eNqj&#10;2vnO8zpSsdVRATr8muMcRvYhyK18F2faFdcLQBmis4iAmd8EhCPCGAWJc4RyPOe9KJT5zXsEhCqK&#10;Bvc5x3OBDiiCLDoQzmPnzREwxvPc5xuccy92AhDvcKQz5B2+S/wxTu5x5BoU0xrTQQdA4LkYb3yO&#10;8xhPTAeh9B7pIQ3xOnnnSDq4B/Eugc6X6QR0sHRO7OaAS1zMVwTqfI84iQdwT3piJ8U9rhNi2qgL&#10;AuXLe/F56ive4zfX+Q3FdBJifuN5VHyJm+eoB46kjeNHDZGNXcLGV1YiMST4VyphZY/RE4PCdCap&#10;ZCqhnv5eNbedVaOV8vUrNmj5vGWa9fY7mvnWDE19Y6qmTZyusj1lOlvfpCPVNaq0slN34piS/eY3&#10;XH2DB4Lr9H1yHk18cSRRQpEuttunbCk76gGFCUUJPqd8KUe8UeL8yugWiXGK+7HsUcrgD7xqmNqA&#10;MeF9BWbadB07fFyNpxpUU3ZQRx1/d3uLki4/tmpkIcGGjhaX2xll2hqUP1ahyqmvas4Pv6VVd16i&#10;jWMvU+O8Z6WyxdLxddK+2WqYdb+23PcF7TRw3njt76tjwpXafsWf6MB1n9fWMV/Trom3qnvzG35n&#10;jmm+ctum6+TMx1U1+THVzH5B9evmKH18n1F8vYGHgecwu0rkNDhsGZFLGKgwJcCgvuewVG9wuXWq&#10;Fo/9nrZOuF29+9cYsHSqp7s9lH9YvNG1UKQIhD+g4t+P1qlvBMDDtodWnTEfGBAxoaJZ6tqnqhev&#10;0b5bPqXaO/9U2YmXqnb8X6ji0c9qxw3/Rbtv/CPtvvXPtOvOv9Cuez6nffd/UYfGfUUDM+9R49t3&#10;aM1939T8sZdr7dQndPb4bqV765xepme0aRiQnRswq7HIZ6bo9p2jzTt1wYhgCusTmNdN8AX1HGXM&#10;TxIwHkDRgBCNCFBcjwCefZ+45jJhLQjMHvyFedgFA0Fklh8q3fo07LLgJp3lRu9JDR1Zofnjr9J7&#10;j9wgVe+Qmo4XAUl3pwoDg8arVrr9DluqspsHEtGwW92ZPiVdFnmDtky/AQV8t32dhjqb/AHDU3ZX&#10;GewyiKXs3EZTfRrCEOOyY+0M5nUbegdyaTreYg6yBlh5vFKGIMvz/ICpx2VuOrdLS/CIyTpORqAz&#10;RVnC2iqJTM5poixIJ38skHmOhhPKDvt5U44dOExDBafJVGD9iKFek2UpXjH+NmuCDLkM4+KfbH+a&#10;dx2m/Q2qMjGY1JHaI6o7ecpl4LgxqDGNZNh9BHPf8d7A6AWoMw8MmU+GAl+4FkD8vjXstDIlhq01&#10;8+Ydpi1mLU+KMh7CkON+wDSUwyXeaWNaUZ6dTpJi7RJ4LOf3Q7TwghOXDc8ytcHpoX12ndD2Z2/V&#10;4ru+roolL/mhOg2qV+3BJ8FVgyGMrr6fjJmb/H3WBKHkBgYH3gdXjNxiRIh9C0S/hzEBo2gceABI&#10;xn4JIo2EKPMuHJyOHyGe/YD4Q8bzl7e8j4TXCl5M1O0wBhSmB3Q16/j6+Zp1z7fUNutB6eAM7Rvz&#10;Va1/4DIlDm0OvImxD8+hgvumIZc3xDn1FdY4cZ3TdsMuL04ORPJLU/VBaovp469459zBRO7RGIgL&#10;2aAsHiWslJB1+efVxfQGpgBRgegO5mm8DIYKp8zI5VLrTvW/97wO/PDL2nnF57X9mi9o9U1f1uJ7&#10;v6clz9yu+RPu18oZr6qxaq/j8PuUB/zqfBRlkPPoa1CatYdwYzmXOKYe9vQWPWsYcIjeB+iAse+P&#10;9RhpZOAaeYtUXCvGfZv1FZ7ma2mX9WAq/cHAgm8U15Upxkc6kaMXE+iLY3zFdBT1nHiNY7weA0ZA&#10;+m0MKPA3xg88O9HT6LejlyB9MoYF+vMP8lnUu6J+xXE0jIaPK4waEkbDxQXkXNQiLbAYIUDhdjdn&#10;5QiywjFsMIryw7xXXFUTVniZ/9x9VkKZa290Z2oVm9XJ01Z+s1a0EbRh2IL4z33HlGVhLQt9hCMC&#10;HQAMGEKhKQr4n44Q3oDlaGxAwAKQI8jiGs9A3IsANr57PiIunuE8dhCkGTBNHOcj4uPZC1FMB8/F&#10;d0gL34pGA+7Hezwf0woVFb4PvheNFTE+3kUJAxACDOmk47PEz3fiOxdKT6TS70Jc49nzEfeIg/hK&#10;443XY/wxTtIS83s+4t2PPZzL8/t5N3+TTmj/vv2aPGmyZkyboalTpmriWxP19sS3NXvWbO3ZvUdH&#10;regccsd/wMpti/kqZ8Us7/wQDwHFknQX4y3SOVb/B3QxIaadQFkyKoPHAUo1bYiRC5QPDAiMZqCU&#10;wAtMIYn8gzGJ8uUcIxfTiDAm8A4KzBorNV39afVZwT+Lsne4UkcP7dbRwxWqOlyrPZVHtftgrZWh&#10;KrVVGdzX7dWpt+/V+jv/Rpse+45yB+ZIDQaIvUedyLPG/GeML06q/dQWNZYt0GDVeyqUz9eZd8Zr&#10;+4Pf18Z7/1LbHvx97bzn97X7lt/Xvh/8gcqv/pSqrvmsyq79O224/Itadt03dOCNR9VXuUHsvJDJ&#10;NumsYUe3S7RgUKnOk9LpXdLhFWpb9JSm3/Q32v7aferfu9byyTLJdYViDYhBqSSMrJfz0fsB+WW9&#10;G3Dcb+K77Ckg+dt9tQYNi1R7+xdUc9V/Ud01v6P6G/5vlV3+b7X5xj/Q5ge/pMb5j0hHV6tr/xKV&#10;LZus1sotGjpbreGmg+rYv1S7pjykufd+XdsmXK3MtinOxyYr85VGA3hoNKmQOqtUodvf5KsA4WH1&#10;si6FFeNCwlA7ReI+aH+lYeTvnzT8gzIoCRQH4+2MIjPRZdi/nAi/UGwTTPtxcygWNrou1oR+A65u&#10;A5W2g1r5zB1a9OD1Sm5ebP6pCAv5KtVicNOh/kJSA+bP3oG8kl2WI87eaQPl2v6zak10KNXb7OdP&#10;q/vAenVuX6yG1dPVs9fxtBwwz9W4XzrmuMwPA8TZ5v6qS2kD3O5CQmcLg66xtDrNCX1h2bhe9fSZ&#10;PzNdyg12aBgvm4zLPOOyzzsujv37Ndy1T+mzu5XvqtZA2xHny0DebZ5cdzh/vT62F7KmhHkjpR7f&#10;6cz2qm+oz99I+tkeY3lzTcF9YyADz6GOc+f+5nC/yw2jA+tisJjdkPoMAFmjKGXwn0q5zgfSOlp5&#10;OHgJ5QaalO0/7nfN20NtyqdbnV765n7lUwMqWLYG40HSiUuYqAMsMpFgZAwLpqzrhulgWRd0Ps/U&#10;oYT7bPMWNITnRK9z4PIx5wffH9YlybEmwHCIhl1EEin3KRgyILbyPHtaaybcroWPX6WadeZn5IDz&#10;15/q16DlTn1js+rr6lV//KROHTmmY85Tramm9nAYqUaO4X2IfEJWRbnHeWm/jFGB/g5DQvS4I8R3&#10;Pjwgo+PUk+BLY/J7ZlrInBf+3Bv6LoMi+CBh7ki7jDBKZdTFOi5p1/5Z89v+dVrxyJVa9dx3pYpp&#10;UvlMrb31a1rxwA/UtG+9y6Uj7AIzbGAdFvcNXh4m60nF6VYuTaaOONn0fjQfcD54P+P645xqZI0a&#10;Upos0PrcV/ovAHXyHqyAfsgREEcoA65D9HchV0XdLpSV644PYszIUHdpy7Rey7SWEzr0wr3acssX&#10;LMP+TDtv+5SOPfJVbb7uz7Xrlq9rx/ib9O7421S5e4VLofdcKvg8BhCfFywX3B7CbjI+Z60svHbY&#10;BplFdcPaDf5+7H9HUqzv81HoX53/ovGAvEfyuybWUok7/NA+kdKB3V0uGNAKLiPf9vPF7PvUsRXp&#10;R8P5r/4kgXQSoj4Tf8OXGLzoq/FMwFjGlAU8OfEGpO+mv45TD1kfDGNLyHdJ+ZRSjHs0jIaLDaOG&#10;hNFwkcHCyEKJzgZCKNPZYM3FmMDWaKxOnBtiZHtAQ7leDVlBy1tZymUHlc4MKJXuD8dMLuHn0mEE&#10;LcxPp1Onl0FiQz7nMwAZwCXCEFCJgI3XLkRRMJ+PAMiA/AjKUTa4xnvEWxr3+d7/cVQaz/nuR6Kz&#10;uBBF4c85z8Y4Y3rj+zGN8Xxk+uN9OhHewzOAI3Fzj46KcojfjXERB2USr5XGzfv8jvcixe/FZ85H&#10;3OfZ2LGV5rE0vpHxxOsjiXc+7jAyHaWEwooLIYAa8M1aAnTqcSFC5i0ybQR3Sbw98ILhPfJJ4Ei8&#10;5D3SzyLEsuVI+TG6UTp3FIUEBSQaE+JiTayLENtHLAPiIQ4UdvKHEYG8H3J8fWmDF2ctlUyoo7lO&#10;xyp26cCe7SrzNyqO1evI6RYr78fUXr3fKG+3jrx6kzbc+wVVzLhHatxipfmogVyD8Va7edvAgnHg&#10;4Q7lk4A7A70eA7TatUpsnaOe9a+pfuEDOjL5ZjXNuFed0x5Qy6t3qfOVe9X4/F06/fzd2vfYDVpx&#10;32Xa9db96itfaEBapsFMncEPRkwDu7o9Vt5XqmHaOC1/8Lta+uQNqmNub7MV/D4DOLcFq+uBPlLN&#10;oJxbG0WZZyDV0s9wgjMDwX4Dzx0LtePmr2r/dZ9V+TV/orLrfl9lt/2Jal6+VqfffVJDVcv9ktPZ&#10;dUJNx8pUe2iXmutqlerwu90nNHx6p04seUlLx35LSx74lk4seF71qyap98Ayg5SDTniDUUSbcpl2&#10;pbI9VpaLcjYsDmlQh3syRtvIG6XhZ8GLtE7GDt3qLdKL4/EQYIx7KO7RjpA3yAxbbiYMnHsOa7hy&#10;qTY8eb1Wj71c1W88qDPvvaSm9VM13LRbhe5KDQ2ccJmecVk1GtA0Sa1ndbRqtyoPbNTJPWvVsXul&#10;Qdo6Nb/3qvY+f4eW3P8dLRl/qcrmPKyeg3OVPb1Gw2fNgx0HXLaHXf+MsrYp0dOobLLTWIkFIA28&#10;04570PcSpky9hlur1FG7VcfXz1Dzlpk6u2WG6tdNVN3qN1T93gTteecJNe96V1m26Ey2OJ0GuTnz&#10;ldvQoEF/r0HioPs8Fg00zDXQNjgbssw2hYX5TKzLEXYECeQyy7O7BZ4K7jPDon1MH2IhU3aJKRh4&#10;u1+wvGTEN9nZoVMHy3Vs13b11u5Q3jyj9grz1XHn0XzU7zz0uczS7pcxruGlkR3wsd8VVqyD4bz7&#10;E6c1yF88EEK/bsILYhj+MVQNcxdMBpcBxdLnG46FiSYGr3n6i9yQwZqLzqBswGlL+DrrBAylepwW&#10;f7ujTutfulPLHr9aR1ZNVqHNbd76weBAv07WNehARZVlSYXKnZ/y8jKVmfaXHwxUUVGcS88AAOmE&#10;f0tlN9fgc/pMXNyRe8iwuFYM936y/oN2AafCvxyB6bxXbC9B1vrPvZHvusz8hzEhy1oqrj9WZ+nM&#10;mqdzzvOZKp2e8bzeG3OJ9s6+WzpuGXVsmVbd8S2tHX+Dmncudf2YZxhcYZFXjAcs9JpNqmAAP2xe&#10;CDvHOO2AW1IRDAcmmm82y2CByecZ6sqpSlnHcqk4hdGQcO7Fc0T6L0SUUamsoLzol8M0qb5eFU7X&#10;aP0z91imf0sHHvi6dt30aQ3PuV+D7zyo5PJXld63TGfLNmmwvV5hm2PHQXvPO76ikcB1dc6YgCEh&#10;TP0xFQ0JkPWSc2k4H41MbylFQ4Kf9G+oaEhAyQxrIg1ZxzD/stMNbShpwuj10xkS+BXv/PSB8iSt&#10;MUT+5RpHdF14likdTGnAeICuQR/MdNyoh+C5gG53vjKKVPqd0TAaLiaMGhJGw0UGhFGxByqKaHcG&#10;oUPAwlzsyIeRxCyolXcnmLcSzSrAVqZb3aFChgxWq9NWsjNh7CLh7hd3V1w0/a8ol891cnwOgUrn&#10;FTsIvgGdT1j+JBSFdVCSzikbXAPw8Ztvcc4z8Tvxm+cj0sQzPB+J6/F7H4VinBBxxXhJGxS/EYnn&#10;4jOlVHo/vkfcnKNgxfdK88s9OiUMDCPTwHNQjLOU4rd+EuL5mMfSa/G89FukJ37jfPRxh/j98xFl&#10;wnobGBPimgEQILzUoMDoPc+hwJKHmM7Ivxx/VqH0W5zzPRQSjCBxQSnmDrObCAuLxqkKcYSD+9G4&#10;VFr+eCgwohcXvmxta39ftcbil0/2qv7YQa1bvUxLV6xQ2eFTqm/t1bFjp9VxuNwK83btfOwyLbvr&#10;b9Sw8Q2DCAOthIFgptuN3Iq3wVMGV9rgzt3pawb/aQNjRoy7DYJ6DIJ66gyKfA7gYHeFthqpqVzp&#10;3e8pvWOOtH+BTs4ar82PX6rdE67W2eVPqdC02kBzo/rWv6n6tx9Q06v3aNV939fq5+5Q496VyrcY&#10;kA4aTA0AqNjTgRE8Rh4/Qh2hJbtAUDzxBmCeMaDC6MBpb1DD0lmad/U3teuB69Tw5oPqnve4Mhte&#10;kxp3SJ14FpwsguNEm/o6m7Vn9zadOnnE2MqgK9vlsnKZNB5Q3dqp2jPzca15634te/keLX/lPm2f&#10;9ZxObVmgxPE9Kpw9onzbKaXaXWa5XuNR01DCQLbPynNR5o3kwZ8FTxIjReKW6nMDMANgjpY0oVQw&#10;sTAaaEmjJIB2qEeFRL0S5e+p+vUbtWnsN1T23NXa+sh3tW78t7Xqse9ox5s36+ymVzV8eJGSewzk&#10;l7ygs/OeUcd7r6hu4VvK7Fgi7Vupwqqp6p35pA6Ov1Ib7vyyTk69Rwcn3aYVEy7Titd+oM2z79WG&#10;2fdp25yHVLP0ebXunC81lKt+4xIdWzJXJxbOUXLbKoO9PcEIpjOuo4atylYs1KaJ92jRPVeq4tlx&#10;Kn/6Qe0cf7vKJzygvRPu056XHtDap+9U2cwJatm5RNlT+1VoqXXVHXYdmtfDKLPbKDtapFw6NCB4&#10;xt2liyesS+oqCvS+PYHHDKzYmcO1F8rOl8Or9MQp1o5ImccwBnQ3a+BklY5vWq6qWS+pZelbOrPw&#10;DVXOekEHZr+k8kVv6ZTT1Vy1SW3HdyndfdTpqPfHmh1bi9v+GcfNhJx+JYf7XD/03ymfuxd3n44x&#10;gYUEQ8WSCKxuDOem3GHjHs98E9bnSBkM+T5eJ/2+1GMAh99FGKt3vImBRg00V+rdBy/VUgPRYwtf&#10;V1/1bp09dlgnj53QvvIq1TW36UxLqxrbWtTU0aqmzhY1dPp3e6vlT+v7Bk9CqbyDCBhFkXnILYwO&#10;GBGQbTwbiXC+9vBB8PXhIu8Wj46bZxGzJYQ7fB6Q6meyfpYdKigAJskMZlsNvOt1du08Lbv3Sm19&#10;+U7112Lo3Gu+2qxN467RsjGXqXn9VD/XqDBVhHZquVjIWSYhlzACOj6mtpDeAG5NGA1wKiGZGfps&#10;lwdT9QDk7JbDIr9xJD7kcUS6S8tiJIXvnCN+hz7B/YETqNyg22pvs/qrtimxca5a3nxI26/+rPTu&#10;05bDsy2b3V7SlkGZTvMCPOHP+XsYPaBoTChOASmm90eoxJgwMl0/CX1gSIBIP/VWpDA9iP4mmwhT&#10;GIcwjvlbOQa0XJj/0JBQjMengX40nP/qTxIoVwLpjf0t/Mw5U3nxMsCIwPRbFtWO3ggYEtA50DXQ&#10;M5iqSOC9keVQSqNhNHwcYdSQMBouKlgcBSUQsjgu/iEMg6tcJHoLd+6MVASNqDgjtNlKRJuVyE6/&#10;3WMKDpAW3il3Grh/0rHEzpHowl7dHC0co8Al/CQCMXZ+I4m4ouIRrxEf1wBM3I9U+l587nw08rnS&#10;Zz9quFD8pDN2NPE7HM+X5ngNKo2P3+SVTiu+T5ycE2JnFn+XhhhHpPOFkd8updL08X7p71L6sPdK&#10;6UJpuJhQmr+RxDfptJl7y+KUGA7o2OnQo5th/I27IS6JzM+lvHn/fPF/3IHyIhA36Y3nXCcdGBUY&#10;xUO5ZpcGvAxQSqIxhC2lUNBj2UdjG3FgfGJRqzAf2XFlnfykmxNTOFIDXaou265ZMyfrjbcnatKs&#10;+dqyu0z795WrtfqAgd92bXz0Sq18+LtK123yiwbwjPhmB8VaK2lrlwOZnAayKaUZSU93qMAaAFZE&#10;lezQcG+Phgb9sWxBOQwdvJfvUX/3CR0/tFqttWs0dHqz1LpLA5veVvnLN2vjQ5eoZ9OT0oFXVPHk&#10;t7Tp5s9rz73fUcWkR5U4ssvfNzi3kj6Myz+uxDmgLZsLgow+kDk/cQBgsR6BlVVAH3P2GaUUOzyk&#10;E2rfs1sbXnhex96bKx0tC54HwYuAqV89pgTTwTCsJJ2cQe07sE9Hjx8trtsx5PSxpSS7QPQ2Sp1H&#10;1VW3Ux3HNql63XQtfuFeTX/gWq145h5tfv1xrXjhYa2e/IJ6zlT5060Gb7jps9xkEYiM5L2fBS8S&#10;QrQUpWW8K8ynVpj9EwMC6i+7L7i2nSoMSC3qaNipA9Me1KKb/kpVb9wsHZyt1J6p6t0xUa0bX9G8&#10;B76ilY9+S1ue+r42jvuqNt7/RW0e89daf8fntePB7+vwM7fo5DM36eDd39Tmqz+jHTd9Vkee+p5U&#10;OcNlPleF8klq3/S89s+4U7sm36b9k27Rmocd57hva+eLt2v27d/Xsgdv1Npxt2nNfT/QviduUfWL&#10;t6nq5Rt1YtqdOj77Hs0b8wWtf/Z29W3F62Gbhg6Y747sl2p3S8f3Kbltsfa8PFYrH7pO+166T+Wv&#10;3K9Dr92v+qUTXeennOlmDTPy3NemQqJXBdd1Fq8483barJgwuwyY+n3e58KC7dPuVzPmL9yxGUUt&#10;7tJhwMqWqKzLwJoDiSZjt30qXzRRi5+5U0vH/UCbnrhRi++7Qu89eJVWPnOb3nvyZi3wccELd2rq&#10;Ez/UjAm3aPviF5VtcXsYOqZEm8Ftrt7tq0HpZJ3BeIO79C7X2oABIB4R5ujQXzodqeGwPh+sCeXT&#10;BmSARl8PwNHpZ42E/uyQmvt6dLqzUR3wYq5DvZ3H1VCxQeseuVqb7/+emhe/LdUfdpM4oZNHTulM&#10;c5f6ybuVAQxNjKuzZgVTBZjDz2KL8CxUys/xN4ZPFtjDEyt6LSDPSp+L4Xzt4YPg69ZRiuS8BSXF&#10;lyMhbn10lTge6xLoMgEMuywMVAvsSFJoUaJ2s9Y8fYeW3He1uvYs0nB3hcvJ7b9pn47PeFqLbv+a&#10;ulZMcKM44fK15AhrcrDLRdJljcck6aft0jcX0wvAHQLwIqvTltkptyjrW5mBnve9GAJ4Ppdushj1&#10;K+cmJJ14Powos1g+HNENmIqQzfQrgdcOW6921yu5YYH2PXitVt3yZR2b+ZCyDRuUT51UX5oFkv0d&#10;fzCohv52kTC8RLJUcDojFddNKBoTWMR2ZJp+EvqgmnzO/5RDIOtQeD4hk4dcRk5fPuE6YuqJyxpD&#10;DIayAhTKrIQc3z8M57/6kwTiJFCu0WDPkem2TEWE0DMwIrCbFtMQ6Z+jRwL341pcsY4uRKNhNHxc&#10;YdSQMBouKiCUUZAhd5P+31eQ2PRKaIeB+G1yB1TsfBmFyKnDD3X7jX4T435pdxYZK935nAU2FmA6&#10;4nNRFUdd/J1gWac7KApdzkt//7TEu6UdIyGex98xlL4z8l5piICr9Jn43kcN8dsjKaY/5iE+G78/&#10;8tlIdP4jn42/oeiJEe9jTDhfnKV0ocC90m+X0sg4Pg76uEMs2/OlmXLhGh4buMpiLKBjZ+vM6KFA&#10;J0+nj8vh5s2bwxQHppDwLiHGFeP+uAPxxmNR6ftR/uaIQYDRDuYYswUnigrTG/BOIO2kmUBZRH7g&#10;ncgT8TqGBIgdDtrOntHyhbNcDq9q2jszNeG1t7Ro+Rrt3b1XZ6vL1HNgvRY9cLkWPXKlMp3llhPN&#10;frEvLHCZSOSCkmlsoqRlQSqfVTJMfUIRTluEMCJnvdsKaXef8ZK/6YNO9Xdo58mD2lmzRdXHtjrO&#10;egPyGoO6jaqd8aTm3/R3WnjHHxkM/pVWXvFb2vTDP9fhJ29Qrmy1P9SmtBXKRNbfRqMmb8keDeVa&#10;/cPgzDLopw4o7E47I5dWV4MMQ04GlEH1GxGmTjUr09Sm4UF/O9mnXubb59NWZvut+BuNOQ7mD7d2&#10;tGvHnj2qa2gwGCONpizoDJnqyAoYOwweh53e5Bllj+9SzbtvatHYH2raLd/T5Ju/rwVP36dEfZWf&#10;tTI/zHr4A0pagT4f7438/bEEoqQYQ/n6x7nvUhSMqmO2SfihZDjrVjZxVGWb3tbi8Zdp8a1/p9aV&#10;Lxt4s+Wl+aW/TOowUK/frM51b2rX01dp+R2f09q7/1Lr7/2MVtzyp9px71e08Ya/0YZr/1J7b/mC&#10;dlz/GW294b9qw83/VZ1z75IOvGWgP1cqm6LE2udV2Py6tNfgfsWD2vfY17Xghr8MUymGDfR0cLVq&#10;Jz+iVfd/V3Mcz6wf/JHB3qe18oHPa+XDf6sTawx82w0E2SWkz7yMEYhj/1ln5bR618/Vjidv1dIb&#10;v6yFl/+5dt7+ZW25/9uuMudlkHVB6kyNfv60cj0m3mORSPN9mp0j3DcmXG7wOtMDiiOllk30iXj8&#10;4cIQFy3MMUWB6R2HdODdF/X6bV/Tu+OvUt2y19W2fpoaVr2tzm3O97HNYRvV7JH1Oub0r37jXr1x&#10;7zc1Zex3dHT1Swa1G5U/vU7DLfsMaN2OBpzOtNNZcPz+RjblI2sghSkK5mWnKWxxa8JgEOQjhrRQ&#10;3yauuVG3tLer+miNdpdtV3XNHrWcqVTrsX06s2Op9j51gxZe/Vfa+/wYqdHf6zOPdrvtO89p5x0+&#10;cW6tEzAVBCMCUzvSgY+QbyON3pxDGDzjKv/R+y4S70RZ9hMFvxOMhB+g0x8hmnfRkODH/FyImzoK&#10;U0ZaLLhO6tC8CZp689e0b+KjUkuVkmyTyDa2nceU3btUi2/7ezVPuSVsE5vN9bm5sBZG0uWcVJpt&#10;M93mi4s4mgfO5ZEpDsEDNGdJMwgPdCrb06RTVfuV6fZvyxRnlkQ5cbxTrBban8VpOMbyuhCRl1J5&#10;wXmO7XVdM10DliiWwc6MeeeIWpZN0ewb/lbbJlxn4bzK+TutjAF6V7952clAvsfFQaFgTHCcgcI1&#10;DArUEd+k76JuSfH5w8i0llKoqlBdPg//Ox6sGRjfUn1uah0WoUxfwoiAEc7tONER6o1FIIvbu8Ij&#10;5/IOfcyBsowhphtPBAYgotdgHKBAr2Dggv6ZBZLRPzD4E0eso9EwGn4eYdSQMBouKljUufNBOY6G&#10;BF9BfsXeAJmPvLYEp0NAnc76L8fTFsrvj9ihGTG5Oi63jaaAjPfPrOOlm2KxMOZlBiHuEAVtDAjO&#10;C9GPC6XKByB6ZIjfivGVfndkQIiXdrYfB31Y4P7IjoPfI9+LcfEcRoKRgXvReDCSCD9pfn6aUPre&#10;+eL/JIQL1ef57qGgQmyVyGg+hgQ6+9dffz0YFlavXh06fDwY8GQoBfbx+HEH4o3HyBdQ6bfheVx9&#10;WRGa1aAxIsT5ligszLkc2UZwCYZfIO4BGmKzZ52T+rrjmjV9oqZOnai5787XS29O1Mw587V75241&#10;VJWpYccqLXzkJq146V6dPMLUiFrH2xPKL5lwm08aQ/Tl1dk9qI6ePiup/epJDqg7YUomNdhvGNGV&#10;U2bQKqw/2pIY1MHGU1pXu1/lzUdlqGzZYUp2qP7QbpUtma+tb7+glY9/U7ue/KKOPPlNHXjgmzr+&#10;0j0Gk7uNrRvV3t+pPucFccSc7kKGxexYq6F0ucWfIqD0Mt83SEhkHzLSwVFletPKdCSV7Uoz8BXE&#10;XruvW4UVOw9gSEmknT+DRZTq1o421RyuUVdvt6/llHAdpC07iQ8FOet09zmvQzkrwomzKjTXKnfU&#10;QPvITnVvX6LtE59U1cp3lO8w2C30+xush+94nL7z8d7I3x9LIEoS/D45k/52GEn1T3jHsMLA2EAk&#10;f1bppt3aMO1+zRrzfe18dZzSx7ZpqOeIwUezn7LSz1oTAw0GLQa5p/ZLdbukE2s1VDVPg3unaGDL&#10;JJ18Z7w2j79U28d/TweeulzH37xJe578jpbf8zntefo72jb+61p63ae16aa/1r7bvqzdP/wz1Y3/&#10;C2Xm3SHtecvxrnC/xDSTSg21bldz+RztWzBOq1+6Smue/Z4WP/QlbXjuMnXXbTHYP6vBzFn1DTYr&#10;YZA9FHZtMKUN4npPO2071bbsNR1+5VY1v3WHVtz8l8odmKpE+XTlahcoVf2uzu6cqoZdMzVwbJ3U&#10;XWWqUaH7iIZ6T6owUO+0NLuvNFhLuIzYZSLpMnC9K2GAmmj0PZdHnwG4323YMVvvjLtMCx69Qh3b&#10;poXpQ6nmfWqtXa+T+xartWa9mc5566w2YD3gvG7XwP5F2j/5Ic2755uadevfaf6dX1fDwtfUu2mO&#10;svtdFidcxn0n/R1/a9DfSreazXtcf2FSYvA27DcN+ndKBmih7eCiYHCbNN91t+topQH9gV0GuPvU&#10;cGiXmvZuVvvODUrsXCttmKpt912iPRPuls44XemUAV5GrClobgn2J1zfhwCvQ+wgZAoj9UWvOmRc&#10;DPAwvI2sYrV/pmmxfR5eWFH+RblYKht/bCgi0iLx+Dni1ZA+U56j7+eDIcGc7fxryECe+mncpRVP&#10;XaeNz92iZPlqFTqOu633hOlGwxgAjmzVqnu/qtpH/175w6vDGieFsHPHgNu+yXmPOpelss9IN22J&#10;77ig2Alj0PUzUKe6g5u0fOYb6qk74m/7On0/wsXFRHppc2g8rqGgdsUyuBCV9ncEjtmQnlRY26M/&#10;lQjb6xZSLUrU7dDml27UXLevhjfdnvYuklqPayCdoOUGfQ6jc6hPp598kB4oeiiUGhLCAowfkyGh&#10;+LWcX3LuCwhgt9O+JuVaj6nv2D5l6g76Wrt5G08Q93FMd6B8+T5lDTmGIhVD/PXBlZ8+xH6WMmZN&#10;JYz4cRcStmemT2ZKA7oFaxixJTMLMDJth0B/XDpIMRpGw886jBoSRsNFBYtoi+P4h3D2Nfozy9pA&#10;PqdDZbVgvAqKyy/hAo3wtlCmU2NpYTT3pF+IhgR6NmS2JT/eDnRTqCnu+t8XsqVC8qMKzBhXGDkh&#10;sQ4IcgL34v2RFO+dj7hPZ0s8UFRQzhdn6e/SZ853LA2l1zgvfZ8w8ncMXBv5LjQyjfEYgeJPEmJc&#10;I0O8fj660P1PUviwdHEN3onbWUblFEAOAIcY1afDp/PnnPUEuI9iy3ux7Evr4OMMpIcwMm6ux29S&#10;xygspIv0xZGOaEhggafSucS8R4jn78fjY8oKfSI1oNOnj2n2O1M0ZdrbmjrD8cyYqTnzF2jPrl06&#10;emC3Dm9aoZUvP6Its17UwfIVqq7drra2Og309qm7rU91x8+qouywDpVXq6z8kMorK7Sv8pC2lx3Q&#10;zkOVOlhWocaaY0p0dKvpTL3Kqw5pX43vV5Xp4KmjOt3Ror5MSmnn7Wx9o87UHjPmrNfQma0aqpgd&#10;tousev42lT17l4aP7bTMadVgvteyJh9Gf5OsKF9gQTCD/TC14aevG7dM/xWlI7ILpd/FFJR45Bsu&#10;35n+rFIZ1k8wvsjl2RhSnWlc1X0b0Wilny1JGxvrVF6+V11drUpnGKXOWHFnFM+YwU00YWLUNsdK&#10;7mF+vBXjVKvUX2cF+ZQjNbhMnfW3e60LJ/18SgPmgZTr7ELy4uMOfCKwIwSYwVsD4BPImQ2EUm9g&#10;PHBaheObtPnl27T2uXvUuWuNM9fpvLcZhPSrbXhQnQXmfDseA0N1tTuvBtPth9V+ZKPqK5Yb9Bv4&#10;ni33tQqTgUGj67lxi/p2TdO656/V/DFf1tL7vqoN935dhx6+XEfGXqn9N35G+6/7Te25+9Nqnnuv&#10;1GBwiwdE/pgTzRoTh1XoO2A8uNFlukdq2y31HHJfVm8w2Oy6YH+HfhOL7Fk2GBxm8/3KJ522tMFd&#10;r8Fx4zbp6FJtfOYKLXvgy3rv7i9oyf1f1sIxX9K8u/9OC8d+Uwcmj1Gu/F2ndbbat81U5865TsYS&#10;ZWvWqGAwXzhTqXzdIWVPlyl7pky5hgMaatqv5Mltqt89X0175mvX7Cc08d5LVDbvSefD30yd0ukz&#10;+1VWtlYH9q1WU53zxXx9DBBQz0mXV5W6ty/UnjfGaePTt2r7M3dowY3f0pI7r9Dy+67V5mfvVd2y&#10;qcU247JWt8slWe9ycf6GDbzUYSDZar5tMkA0aB5q8j3z3UCjhrvqzI5Vqt2+Wi01e11nZ5yuI+o7&#10;sE0dG11Xe12m++Zry0OXaNNTNypnmSA8dMLCm24w8AwgyfzP1oPB/TyspcGCjkUZBEXZxhGZzBaB&#10;LHiLHMOIEJ/7SDzPK5EcYOXYnJ2y94nfoc2z3hPrGmScD6Zu9R5Tp+tn4UOXqne75VCizk21QYPm&#10;/YTzkE33KXdyl3Y+e41qxv61BvfOVoG1Y/CMKnQ7P72Ws+YpppSckynoXgFgG/AGq2TG5dJ3Qmo5&#10;pB3vvanpzz6g7uNuA1nfo/wYvHHCAdakk/0n2E0Fk2dp2ZyPKNNSecERn9QBjMD5jJKmgVxC/W6/&#10;Q70H1b31dS274VPadd2fqfGV21zHi1XoP2nZ02055HbrZ5nygVcV8pIprKEsSRvnxO+8Ma1h2GA+&#10;APkPCaVpLaVoSAiGnnNlZsnqF9Jum10uBMvL7jpVrp2nd564Q/vmvip1mLfDTit+xn1B2E0iyqn3&#10;DQqOsPiPIg28wPGnDTGd0RCAboCBAJ7FK4EyZ5cltl6mT2bqIR4K6BHxXXid96MeAo2G0fCzDqOG&#10;hNFwkcECLIj9D8QncpX+HtuAu3cr5sVOasBCu9dXWFQx5SuycBYdCO65vIAmzARrjAiQexLcN3MF&#10;XBiL2yjhyheFLUISZQGhybWPGqIQjmCIMLKjLKXSexcKpCkCrJi+aDGOcUQhz+/4POfxHY4xj/F7&#10;8b1IXI80Gn7+gbqJ9UXnD18yWo8bLUYDRvajMSEuXsgcRzwWcLHlOQA6dcn7H1c9lvJFKZ/Ee1yL&#10;PMZ3mVeJEYEtpXCTJK2kPRoS2CKN9yJPxvgixfjYI993rbDl1NrapCVL39Obb7+hmXNm6aXXXtO8&#10;+fO1f99eHT24Xx1HK5U8URnmiNfX79Ohik2qqdyjwxWHVLXvkCr3Vqh81wHt37FbO7dv0649O7T7&#10;wF7tOHBAuypqVFVRoeMHdut0RZlq9u5Sbdk+tdbXqd2gYfniZVq9cp32Op5jJxpVUXNSdU1dGkhZ&#10;5U0ZcHYZVB/fo83P3KstT96p7NGtljn1ljXtSg/3W8+2MjZUdBvGsMCUhA+rmVgOIwNS0VItEFKS&#10;kfegzWJdDRq84x5IKJFKa8DfYr2YxjxL0Ro7+T5LNYQRzVxaHS31qjq4W411h8O0kYH+HmWylo1+&#10;DrGZtm7Ltu/W443LXU9W0IdZGT5vcJdvs97brsJQt4byuMsDbvw8OjH68AXS/3GE0riReBhIcMEW&#10;0zbSuOKbcIUOI+wGhQDHQYOmllqpfJXKXrxTVe+8qsyJKid2QH1Of5P7EsNTGaaqm36GvARMklNH&#10;21mVV+/TgZo9amqtc5k43jAS7HrHkJIyKOupVlv1Ch1a9rIqFzyj9hVvSAdXKP/eq9p/+xd14Mbf&#10;0/qb/li7nrnUgHml03rMZXradVGvjCmbrTNeO+30GkCnMBC0Od0+JnEn73G/lQi7KLDeg3MjwwAf&#10;s/7dr75CszLDdertK9ORHVNV9tIt2v3wZdoz/nLtfeQKHXvldm194FtaddvfqfbFm7Tjoe9q7R1f&#10;1ub7vqnyp67VkVdu1eFJY3Vw+lPaP/Ux7Zn6iPbMeEwH5j6tgwuf1+Zp4zRp7Pc1Zdzlmv7IVYFO&#10;b54RDBi9fWd08HSNdlTs0YHD5WpobzQoBeS6fHKuB9bj6HbJNrt9nDqobMU29W1ZqqY5b+nUtJe0&#10;+5kHtOiua/TePddozxuP6vTyyWrb+Z4yRzdruHGP1HnQZXBEGqgxkGX6yX6X9X4ljq3TqU0z1bBt&#10;vlp3L/Vj66Q21y9AjUUnD1smzJmkw1Ne0rEpY7RkzBc1975v6PjaaY6jsZgudIU+Az54hjns8Alb&#10;DrZhBOlzGyl6IyCLoCjbAGQYSZnWgBwrfean5XmeD3H7nOZLu0ZVYeyD3j2023Bt2HIkZ15JunwH&#10;3c7MExnzn/kldWyLNrx4h1Y8fq3zvs+8XqfUQIf5wsXG+3hutFapeup92n/Hp3Vwyj0abNjtG+a3&#10;IbfjbIfzZS0qn3QrYMIUYBsdgcZsjYuGkPS3ums0WLlSc5+6VasnPa1Cy3HH4faFkGDNKsuhnGUL&#10;7+MplQheBUVdpbRcYp5jeZ2P8LVKuF2ycGvKcmcw2+3mfUqJ5o2u17u1976/0sFr/7Mqb/sLHX3u&#10;KrVum6hs534V+t1+sj0apn7hw5ylrUE60ra4bkKxnF1jvkKpf6Bn/qQhppH1DZyFopeIf+eGXY8u&#10;s2GmyuGNkGjVQN0hrZ/2nN666zI1rpsZFu8ddn+QZneUAob0jNPomkbIMlKG8HSEw6ZSviD++N2R&#10;YeT1+BuK5YyxC88ZPAHxFESvgG854tHIwAQ7LbF2AtcvRMQ1GkbDzzqMGhJGw0UGC8ToenBOGCJE&#10;M6aUBXXSyhSjMmkL4JQ7mqQ7wGyhX5lCjwaybRpw59qXNpg6Z2FPuePHlTc35HhQoBGIBVzfsAY7&#10;JpasdgCsoSRwhD6qwOQ9ABDpxqWaY7weKQr5SPHahUJ0+ybtxMmRtHJO4JxrBOKJAr807mgo4Riv&#10;8xy/Y3rPR6Ph5xso81g3sZ6j8oriypoJgHJGDwDmcfFFRhIA7Yw4sPAX8UQ++DjCSJ4YeR7TDE/y&#10;fVYvZxEyDBys8YBHAmllAScMCRg8eC/mM8YXKcYXlEArZ6wO3m/lfsuOLZoxZ6YWLH5Py1at0OYt&#10;m3TscI1qDPprdu/Q4Z1bdfLgTh05vEOHDm4xUN6jPVu3as2SFVq1cJmWv7tIC+fM0rxZ0zVv3gzN&#10;XzBXC1ymC5ev1pLlq7TSylTlwUNhX/mOM43qqmtU9fY9Wj17geZPnKIZr76pLavW6kTtYfX3ALyd&#10;rtygksku5QzIN7z8uI7MeaXo1j1w2PkwRGUhOSvpuNwiy/BFACQUF3v98VQaUCpp9dGQEO5Tx7g6&#10;s/hsWIIfQ1JxZ4iBQlIdmT4WuVcilVdv74D6e3uU7O9SV+sZnTxSrtpDu3WsplwdrU1h+oWLPeAC&#10;BsfChxwtIpn5xbias91kirUQwih50rI5G+Qrg2oMYIaBtRHp/jhDadkg9TL+VDbtEmUhOEYBu05r&#10;sGaHWnatVs+BLVKTQeyJgxrYulRHp0/Q9idu1dl18w1S65ypHqXS+COkw5oYTANp6U+rtWPQ5dGv&#10;poYW1R45ouoTtapra1JPwuVK2ZDHAJ6c4cKgy82ArNBq0HXGlcsOINU+nlS6bKUq37hH7VNvV/XL&#10;N2rpmG+rfNrTylRtLYJrtt0Mi2AawKYMZrP9Gs4YKDJCHqcYMEKexx26uJsC/APABCQyPa8/YxCY&#10;c3sa6lCh96SGju5W/+6VSuxdraHKTdLp/ercNE/lU59S2eTHVD75EVVMfUy17zylI7OeVPX0R3Vo&#10;ynjfG6/9Pu6bNl57po/XrhmPaMfMx7TtnSd0YMmrOr51jspWTlLtlrkuKIP2wTPq7WjW8VN1qqiu&#10;Vc2R42o426q+waQSafejBphh8T7z/nDYAtJAnYVNB886zy4nA/50zU6dWb9A+2e+rM2vPaI1E8Zo&#10;xZN3aPMrD2jflMd05L2X1bhmsk4te1017z6r2oVPq3bek9r56t16b8ylWv7Idapb+qZ0cpvzuUN7&#10;F7yoLdOf1KZJj2rewzdo0cPXa8PTl2rny1dq19u3a+PEMWras1hi/YBEc/BqUG+9hk+Ua6DC8nPN&#10;Eu2ZP0tNFeXmKfSDD4wJ9JP0l8wbZ6cG3MOPHj0atr7FqB958qcJgYcdN4tcxvUaMBwUjQjDprx/&#10;4ylgvisYWGdcx1mDetasSNZroH6vyha8rKXjr9ep5W8Z7NeqkGgIIHXA7bfX7TKFl03fSdWvfE07&#10;7vyCFt/3NZ3a4GfTxxwPU1saVUi1O3/mJvNz1vpRlnoLvO0UWc8Sa1c07dGRd5/XO2OvUsXyqVJ/&#10;kxNpHmU1TMsGFsdNIT/8x8h8Bl62bKDsYtlE4tr5rkfKO46etPl62Jxe6PO/M0qf2KbK2Y9q5QNf&#10;0qEJ31F66Rh1z71d2x/6ojY/+CXVTrlPrftXKNty2Gkyn1kWDFsmDA+xfgVGXNchcbucMSw4BeeM&#10;CT95nf1IOgsml29xNw1kI0aUvAp4xw4NqNB/Vo0HN2vBhPs184EfKLFnqdReax7qVHKI/XaoaafN&#10;7YM1bIJHLcKXdUosW7KmjH9jRPKdH/n2hULkU4hz+mP6WowHTMNh3aK4nhLPwNvstnTEMg4vG/ib&#10;UPqtkTQaRsPPOowaEkbDxQXkFCuTYebF4usLCGjWNEgaUCTdKWA5H2LUyR2VclZQBlotj1v8RLu7&#10;r06L5i4NDvdayUKJHnBnmnGHbJBj7Q9vhLCQFCur5TMW2MWODoEKYI/CFfoogfcQ0gTiIiB8iTvG&#10;G4XxTyqcY+fAc7FzAFjGd/kd46cjiN/nWa5HZYhQ+pt3Y5pivLzPeYwbGg0//0C5Uw+RqCNGFfA6&#10;wAOB9REwJsTFC+MUBxZRQmmIfBx58GJC5IPS9MBDI41QXEMZqaysDIo2ygmrPrNVZVzfIbpQxjUS&#10;St+PIX6ryKMoVCkDE/yP8mrt6VDd2Qa1+TiYMphN+no6oSOVh7RsvsH+tOmaN2OK5s15S6tXzNeO&#10;zeu19N139farb2jqm29r1tQpmjVtomZOfUMzTNOnTtJ0vzNj+hxNmTlPc5asVF2T5Qj6lHW79uMN&#10;WjJxhha9PknLJk7Rcudhz6rlOnZgt86erDUob1GXZUm/UXTXiaN675lxOrF4ktRapuG+SsuaMxZn&#10;rdYR+00uL8u0CAQ/zJBA/kt/x0DLBmyQPFxqgzdCUEDPybSwQF7S3wUUmKyIB9Or6yaTyqjDSuOJ&#10;I4dVW1Gmo9VlOlFbpsMVe1RzaK86XK5hD3nL3hxuCYgMPuRTJyecGi4ZwLKgbS5QkKs84mQArkMC&#10;MUD8DEMsH4jyTDq92eQ5oNp3Wm07F2njy2O04KFrtfiRm7X91UcNtO7Qogdv0qanDT5WvWPQWe6C&#10;dL9hwDGUbHVZwl9FN+rGllYdqqzRoUPVOlhRperDh9XR12VAZvnqfMYZFGFdSueZ7GK2YQ5/z1Cn&#10;jx1KsdUhi1SyvWjDXhm5SYdWqWbG81o5/h6tevh+A59JSm7y9YOsxXBC6vDzvT1KGYgzK0+s/B6M&#10;C+7rnC4MO5Qz9RBm7lHlPg7haWfgHgxJJAxgxyh72v1jnwHgIOsdmLrOaIjR+rajPj9u0Gkg2VEj&#10;tVSILT9DOpv2GeA7PYxsn/Xv5r0abvbvjir3syzeZ/CIF8ZAk4FSi8/d7wwW1Nnco+OHz7jMjqr2&#10;6Bm19aXUk2WVgyKv9zvV/e7FB00YoXIZpyvsqIIBxfF0ndLQyf1KHdqk5N7V6lo/T1WTn9Kah2/Q&#10;ygev1ZbHb9aeF+7Sjmdv1oZxV+vQi/foyBsPaetjP9SBV8cotXeB0lVLteatu7V5+kM6tu5N88Es&#10;5SoXS5Wu78qpypRP1/ZJd2nZCzdp8JBBHetF9NQoXbZc219/WIufuFuzxt2tRc8/rfqy/cqwy4Xb&#10;TWyLyCNkHt5WeCQg2zDe4nkVjbcfFs53P8g5U8o6T8KVmYSf/RztKkH7Gmbhx0HzmOuyYHCcp8ya&#10;lO+oVkvNOq2b9aRm3H+lDk56SkPHtrteTlvH6TH/pByXy93yNcXId9b8eGan2mY+rnXjvqNDU++2&#10;cNvp513/eNRQn5le8/O5bXLRjQrmKX8/6FiDTTr27vNa/8QPtPa529Vfab51/WX7nJ7h4vbarE+Q&#10;RsaxhWeyR3n4rsDARxHUkv+RdKGQIS7zTPfAWeUHnL7mclVOe1yr775EJ6fep+H9k50mp+HEOzox&#10;40YduPtzWnfVp7TqmZtVy8h/WHPDfJrvdRqSSiX63G7d3zgdcYoDumVY6DAonT8+lKab/BQbn9/3&#10;eTQkYEbJu94KedeZ9dLe4we0e+7rmv3gdaqa8VzwSGAqVbLARqVuB3n6rz4Np93WMQID5LM5y2H4&#10;wrqvk5a0kMmYRpZhaeA3fSn8GmS99TyMW2wPTV8Lr2JEYKeRYr/6ge4X34nxfxw6w2gYDRcTRg0J&#10;o+HiAvIRTQ0hjVCzcHaXZgU2H4wIKQvd4JLYaeXjpBWiNneQjXVWhk67o6y0InRYQ2dq1H/msHpb&#10;zmggwcQHv2tAgmtoxoTVnbnKdHIFA4A42g9QQ6ByfrHCtFTYo3ggwIk7AnUC96Pw/nGBRXKwJEfB&#10;zzuM+vJ+NA5wHg0JnGNs4Jz75CfeJy10MsTFtXiMaea89Dc0Gn7+obT8IeqEBRVRDADkbNUEQGfh&#10;RaYPAN4ZHUNp4Jx6vdhQ+u1I8Tq8FPkZoh0x6sHcYbZFi6N2KNsLFix435DAETdK+DMaEkYGrhXT&#10;DzLNKZkprmjCrFdzd5ALvQNd5mUDvMEele/bq0lvvq2335ysd6a/o9mzpmjqlLc0Y9o0TZ86QzNn&#10;zNb8eQv0zjszNGnya5o69XVNn/aGpk1+W1PfnqpJr0/Ta29O17T5S3SqqVOJtJX5/ozOHD2tOROn&#10;6d3J0zV/4iRNe/EFzX3rdW1ftVTVe7ep8WS1upKdTo1l05laLZ0wVkfefcPA6JDTXWdFsN5KYHtw&#10;/y9YUWRVfEaYoPdXRj8PxTItvUagRACSGBEAln7IBNJ3PWBgtdIc9qzhaIU+uggMWw4k+/p15tRJ&#10;lbms9u7aroPle1VTfVBlB3bpwL5daqyv01CYy+DSZY4C8SMG/dEAYs99G8MBY2mQny6mxxRS+HMQ&#10;FbF84J2s05myfAuj9t2nVL/5Ha186lotvO/r2v7iTdr8wi2afd/leuu272rb5GcNLldYmLq/GHC/&#10;wQKM7ErAlpeAdcC3+Wygt11Hj1arovqQyg4ecBlVqrerQ2nzazKFvHQiIms68xgT3KO41IvT7dyL&#10;uGyYPIfZxaU05PhZwLHdQNz80rxupVY/9rBmXX+t5lx3hZbdfr3KXn9WA3s2+RlGefuVTiWVzvqY&#10;N+BgS0TH5pYSPku1uBtTzgA+FD7E1gsDvjuQVdp1nXC/VnSHzyttHmCkdIAR3sJg0YMPT4xsp6nD&#10;wLHLlYvBwsAvjnYzfx7QOnTufMggNtflYna5MUI9bC4wgAx7SRabqHL+dv3ppjD952DNMTV196nH&#10;/I7hrN+pZgx2MHDnB0sosoBksr9JQ+woMeA+PeHvce4+fPjogdCfB++FtmNuTgddfvulQ5ulvaul&#10;fat0YuZzWjLmMm158TblKt6TzroMW02nlhtkLvX76zTMApeDBtnNq1TzzhjNHfNl7X2D3Qs2SseW&#10;qXnpBM29+5t699EbVbd5sXINuOwPKGN5ViqfOPIbGcw8c+QsxlKmN8S+9sNkbmk7JkQ+ZheGNFOS&#10;cgBxyOdDrsd8wvVkAOx6ybMI5aB1nJR5qP2gmnbO1cap4/Tm2O9p6VO3Kb9vve83m42bFZaktCxI&#10;Z3KOx3LJYDrJgowYtQ5tVPkLN+rQC5dLx10+x9aoa/8yndq1UqmOejNX2nnEkGCdCG8E894QXj5u&#10;M0vvv1Qr7/22js151mVn+ZZpVT7F5ClWfDnHb/5eznw2jOGqz/WY7FHOfUTUP0rz/2Eh7TKB39OD&#10;5on2GrVunK5l935P5c/dHnbMEbt+JKt1tmyOlj72Pa2/4S916vErNO+eb2jFS3cqfcw8QHm5TGT5&#10;zAKIeITl3FhZdDEuvOgUhb8fF2LdxTqDgiAwFQ0JRZmOrkprSzrf2X63m74mdZZt1IJxN2v+vVe5&#10;vHdZHzPPD/e6Xbo9ZnuVR3YxvSHrsh8cUNr6WTrBziXov+ea+LlvxjKMFAPX0fMi/zEohKdB3IKZ&#10;/nbHjh2BV6kLno15ifFwHvXH0TAa/luGUUPCaLi4gEwLhgQrTVhkLZiL3ggWcHRsLJyV6NOR9xbo&#10;1a9/XW/+9Rc0+c8/q4V/80W9+5nPaNbnPq+3/uYLeu1b39HL1/9QWwxgMu74s3l3zFa4Laot7BH1&#10;iHxU4qJ1NioBCFiEaamQ/mkD8USAVVR2i8IZ4Q5xnRAF+Y8LUUkBqEExrbw/Mj4ofp97nHOfY/Ri&#10;iNdKlaQYZ7wXKcYZnxsNP/9A2VMX1BEBoxLKAVMF8EyYP39+AO7UN/WOkouCy/lHDaX1XsoP8AdG&#10;KBQSvsH0BeZYQky9YLtHPBKiVwKGBa6xoBOLQzK1AQ+KtWvXhnxcKBS/i5JWhKqs2j2YYxpBxiAp&#10;o/ae9qCyBSjrZ+pOndLsWfM1Zdo8zZqzKBgsJhr4T576jiZOfkdvT5utabPmauK0yXpr2huaOnOi&#10;ps94WzOnTdOsqbM1c+Jcvf3GNKfvXXX3DAQ7JnS2pU0L31ukGdNnaNbMdzTN8c4w7d2+TbUHy3Ws&#10;ih0zypRPYMg8oE2vjdO218cqeWab03Xa+M6K/XCX5Q/rCzittDOAHfOPL6DAkvfSdvgjdeFXIGe+&#10;SH4uGBKQjwZ3AE6ry5ZvxbacSaaVcH6aTp/Rkaoqle3dqyrXTVNzszp7unS2rUUn6k7pxKmT6ug0&#10;YMlZ9sFnEAgZQ4Rp2N9g8bk4LzikIyYhkHkj/KH+c/VHQ0z/xxXIG+0hi5E04zRmDJaO79LqCTfq&#10;rWv+VNVv/dCg6R3p6GKlDi1S4vAGqcOgtK9Ow30NGkjguXYuB5aDFvwWtIa8WUZvBzSY7FZrb4sO&#10;nzhs/t2rmvJynaw9rDMNderp6y6WEdYcMp9FAcfQXfTO6B8eUr+BIDXMFoYZFm5MGHwnTYMGDW3m&#10;iap9OrF4hna8OFYrHrha7959qTY+P0ZHls1Ux6GdSp6tU9pgJJEfDCPKGab3hDJ2OTpe/htmT0Q+&#10;cq4ZFI/F++Gyyzukwe9xTBgg0p8yagphYIdj6BNZ+G04NRgW1SwkDQRTGFd6XTa9bl7MN8d4kBQr&#10;zofaHsorhTt/OuHnkiqwer/5I+U+prqmVmUVlWrp7FK/y5WkFdMAOOTbWXVne8SWnKTAvZijdPtI&#10;9Wmov1OFvna/gLeh43Q9DLkeNIDnQpcRktPSfFwNW1YoV7Fdqt6q8kmPac7dl2j7yzepe/1LUtk0&#10;ac9E1b11g5b84I90+LVrNbDqSQPQ+Spsf02rHvz7sMNGZv3T6l48Vhsf/Ya2TLhGfQcWSr0nXEf+&#10;XnZQGctTeKyUb0Obcp4w2CLj8EzAdTzK5g8LsQ2UEvEFMg8VyS3IbTBnPswZYA6xSGjeNIjx67jU&#10;ekCNG6doyWNXaeIdf69t7zykvt2Lpboal1mvEqlulqYMwH4oTV0ZkA6bj7IG9dk25Sv3ad8z16v6&#10;ya9JO9/UmbmPaO7YKzV1/C06WWaZZd7P58xvbIcb5vC7jjJdGu48qTUPXK7N939PrUvfMA9XuX5c&#10;J/4SRrM+12QwoBWsn7HgYcrgvbcp1B9tNOoX5PknCXjeJAYdl+MZrNqgrc/fpH2v3iWVL3e8Louc&#10;89Rer3WzXtf0+69SJfc2vqnuDW9o8RNXa/uUh5Q5gYcG3hbOu/lryPyfN49mLbx+xJjwIWkaWV/v&#10;94XOS5hOZoqGBNo+3AyvZ3JJs6/rLdmuRO0erXvhIS196EYVjux02X5gSMiz1gpeH0N+23XOehND&#10;1vEyyZTSlmtpx500McXh/W+bStNE4FrkVcqZQSemOWI8WLduXdAVGHjA+IUOCQ/zTgzxvRjfaBgN&#10;/y3DqCFhNFx8cC9iXcyCviiYGWNLDbsTYNGfQSsSrWe195lnNf43fkcTf/sPNP0//Cet+5Xf065/&#10;/mta93/8lub90m9r4m/8scb+xh9q/RMvutOzQpRy52ylDqWJERE6PxZbRPUFcCFAOaIU4KaIUP2o&#10;AYAOEQB3xI33AK5lCPEowLleKswvFHhu0aJFAcDRWdAJYBRAmYlgket4VMS8xI4bMIdlmuukie8R&#10;Dyvzxm2rCMTH3E+e4z2ei0R80Gj42YdY1ucj6iLWD3y6cuXKYERg1D8awKj3+vr6oOByjfc+Shj5&#10;XYjvQvBRHO3A+4DtHfE6gJgzzIrQ3MO4wV7VTG2YM2dOAPcstojxY9myZYEPI3+dLwQFjTbvdppC&#10;MbMsYKFVWi0wLWOltzBkRTkzqNaWVr23cIXenDw30FtvT9fkqbM1Y/ZiTZzxrl6fNk9vzJyjV6ZN&#10;0cQ5UzRl9hRNnjZRUyZN0TuTZ+udifM1+63pWjnrHQ22tig9YGCaHlRLb6feXbdaz0+drDdd1lMW&#10;LtbMhctVe/KsTpxuU9mBap05stXKbZl0ZqvKJo/Tew9dqZbqlRY5p9SrdvUO9wVDyDCj/RkrjHmD&#10;L6e7uAXZB+0sUixnKF6LdWEd1e9G8g+UWYNMYBqgEGWeLRi7XfetXf2qO92iY1WnVHuoSkdranT6&#10;5Em1dxhEGwQjOdgWciBX0ICBMNeCkcLfDeB62LIkzMTHOd3pLhgsYeTlRQjshMaPl5flKVKVZR3x&#10;GxkZ3k//Rwwj36VsgkxzPsMKj4w61u3VgUn3aMHtn9HJqddJFZMs+9dK7ewucES5xAlj/w6ndEBA&#10;oFaT1fhghyF7GnQ8GctNAylge59z0+b+pqnlrE7WHNPxymodOrpHh8+UqbX9hLKMusZV61mMMus8&#10;uuicrDDThKnS7mxCWfEIdodcfkhJ5pVnAce1Tt92pWvn68iix7T08cs15Y5vaO1LD5idNqvQ06a0&#10;+4tgLMljgDIMd1ljrOEPc5GvusRxksb/AS5wZjBY+b2wMwFgv6+vWJ8YXCgr1nZwOkgQc7yH8JLx&#10;T5IK9KQoqF6I+PlixvybztF7um8xC0BU/dDwoK/g3dDmpwbUa8B/sGKfag9XKjnY5zKB3ylXpwnv&#10;BY5uA8ydHzLlDaCYupRz3OQPT6PkUE49BlXdLsRux+5SFhMXW52iU91tOlBZpvI9W5Q4g7dCnfr3&#10;LtPu18do8T1f1cYHvqLVN/yZdtzwKe37wf9PJ+/+vMrGfknLbjFPvHWDtGGCTr15rTbc/WkdePxv&#10;tf6eT2nDuL9R/1brCb37zRBHjefOuh0kndSiYRZ5F9tiPNJf0p9jQEXmxX4dulAobceRQjunLmKB&#10;m4+op2HW/GDxx8FWpZqq1VK+Rmc2vaOKuU9p9eNXae0jl6pq5oNK1S40I1eaj/BY6HV7zoayYioJ&#10;uxfgdZMz4E+p0/zYpc4DZdr12DUqv+fTOv3SFdr44De0aOxl2jz5KbXVOv9JP58asN7CNphFQ0TY&#10;crTrhDaPvUpbx3xXvasnu02xBkiTa2sg8F+Pa67PLStoVb1ndWznGtVtXqZM44lgkIn91sh2fKHA&#10;Y4WU28qRQ9r22kNa9/hl6to9w6LIbSasGyJ1HunQ1ncWq+Ld+Za9e92eLIObN6rynbGads/XtXPW&#10;U0rX7TNTt2rIoL5gHmbBWwwJRWOCiyjw8LmPnieU1lWs31BnptCmzNsYWD8wJEC0EeeXhSjdHror&#10;dmjVcw9qwb0shlmtbL7d9YGnbL/5zP2beS1nOdPd3KC2M3UacP+ZTbnPMx8MuL0M0D7PfTem4Xy8&#10;xDXKGQM90xvpm/FUnDVrVvACxJCPZyD9MnGV6gcxjtLzC9FoGA0/6zBqSBgNFx8Q0hb0uNMGY4Ip&#10;YQ0NZSa4sLrT3PvoQ3rr139da3/111T2//53qvxn/x9V/5N/ppr/7f9Q+T/7Va3+17+t537ld7T8&#10;8adByRbZKFzDYtFGhCgKF4q3RXNw9UcII1gZzQWERUMAwCyG0HmcC6XX47NRyPJcfBawhDGBuWrE&#10;zTeiQYDn47s8z+/4XoyLI2n7rd/6rTBFIoJFnnvqqafe/02cWJtxe4+dNkdGggF48Roj2a+99lpY&#10;/A6XeKzUgD6+Eb0beI50cc73I42Gn30oLe9SIlAvGHvgIeoGPmVUDOAelV2OKLh4AmAk+knr8Hz3&#10;iYtrfI8RDgxsECs7w8sYEOAv1mxg7+lt27YFJYZ0sK0UIyIYERgNiWsjwHcc8UiIPEkazxdCevDh&#10;NlDOGBwxDzVtRTBjoIGHEesnhPsGIKlkyrxfqfcWr9DbU97R9BmzNGnydE2cNF1vTZ6hyTPmaMqs&#10;OZoxb6427tiisspyHao8qIpDFTpUVqnyvRXatGqdVr67QE2nT+nU8aPq6u5UX3JA2/bt0ZS5czRt&#10;/ny9MW2G5i1epsaWLjU0d1hZK1eLlWUWLFNHpU6+96xWPvh1tW581ZruLgODUyoMdSploJQ2+ko7&#10;uUiOME83x+gYbt784SBsBdT3AaH+6fcwfuIUzti5y4nqiYQRwQosyJVyyOGObGDWMdCt02cbVXvi&#10;uA5V1aiyolZVh2rU0dquQaZXWTnFlRoQ6E+EObhQSI8Jj4PwocALjhuNPSAcPw1K5h4iKlJ41oqt&#10;7yNV8YggrSPD+fjrpwkj34VnAn9mXQ4B/TLaf1p12yZp8aPf0MaHv6TjU+5QasskqWm3s9BofNZi&#10;hbzXdTCgPpeZexINOqmOplgpYTtAl6VBrCV46B9SYRSzoNRAUp2tbaprOq6DNftUVX3AZdqoQsaA&#10;zzwctr/zP4wSxSknjirlNCZchr4W6t7lzlznhAFeJt8rFmgsJE4ZwNYYDO5Xx4FF2jhxrGY//AOt&#10;fPE+ddTuUrK9TkMD7Y7MoDCfVIH1DxwhW1SyHz49GN4KaTxSXAd5H0Mi4noJtC3S53oqnNui73yE&#10;fYh+NtZ2kUcNuFznrOAftsszN4St9BxXMIo4P1m22gsmDJfZcEpnXSYHytgWsVJtLWeVGnS9hPJx&#10;jIG5KSeXCUYRXM2dxlwOsM6527nLnzbOvPB2v3u0uUmHmxvVnBxUXW+XdtVUaX91hVrbzhp/OW48&#10;F7qb1O+yOrJimg7OnqAdr96r2ilj1brgaRW2TNbZ9W9ox9t3ael9f69Tr1+r3Du36PD9n9OWa/6L&#10;9oz5ew2upq0ajPcdVzbd5DLosb7RH2RO7Gvht0jwIrILuYv8xZiAYSHK4GKAX0uJ92irtCmO1CFx&#10;k3eXOlXjBphzmeTxxGBuf+Ks1FKtgwtf08IXbtPMp6/WWw99U0tfvUEt2982X++0zDlm/mn2sz3K&#10;9XdbnuSVgF8x2qStY7h+0slWR94p9TdoYOsqbR//HW2884+09M5Pa83T39eJTZM02FQWphFksoNK&#10;ZNIm14frmb8sHiedTVp7x5Xaefdl6l72ur97yPEddz1isigE3SopjEqdGmgs17wn79bqJx5QsuqQ&#10;Cik/wZbcGEyCvKBIOJoiD1JskFmkKJh8cTChI+uWa9KYG7Tl7cdVqC93W2+xrHXLZR/bbvNLQ5uG&#10;GxucFqYEuS31uz+sWKzlT/xAC+/5thrnTjB4Pyh1uZwy7UqwS4sT0Ecd+jPM0AnffT8hIxLk+ir2&#10;QfAAOhF1XKSQRiLxabCx+lHaRVgTgoVf+10vTYfUsWmG1oz9jtbd/feuz+0usyalhlstwqkX5yd1&#10;Rrmzh7Rv2RStnf6i2qr3abjHbd762FAG44Af86fgrUhRnkY5GPVJdEQMBXgB4omA4T5uEx23jKZP&#10;pk+PesTIEHn8fDQaRsPPI4waEkbDRQY6GAS3BRz/LJwx0g/6csLSOpN1J9JZr7Lx92jRr/2qyv/p&#10;P1Xyf/kn6vxffkGn/vkvqO1//p/U/j/9C5X9o3+jqb/yf2vBE4+qv5BQvWPGkRpdCrMxi9kEl05/&#10;J7r8oxwsXrw4AB+OXAdcM+KAUAZwA6h4lhFZRlsZ8WeBO7wD1qxZE64xWozL98aNG8Nq+sSLKzhe&#10;AIAwhDwgkMXxAP4EhDffwpK8adOmcJ3nAG50FL/8y78c4okjHxgOvvnNb4bfAEY6l1dffVUvvfRS&#10;SAOdBO8999xzevfdd8M7eCDgWr558+Ywis0R8EdeiY/88lzsmGKHRRjtRP7bh8ij1A/n1Ff0IuFa&#10;fAZeBOjDq9RnJO6drx65Fp+hzmNc/Cbu6MYbp0ygOMObeERgIEBJwTjFdfiIOEgXSg3THRgRYS0H&#10;lBqMCPBbXBAyfvdCId4/H5Xmh9+0A3ictNHuMG6wYwSjMLTNuHYD7ZP2wbuUYTTy8UzcBouRHAwl&#10;5IU50cgA2j9tFmMc3+HagbJytfckDTSt/CebNbhzprY//Hcqf+ab6lv+qNS83Ypik8FBxvLLWMVp&#10;tYqpfpRPy6JMIaV+X+m1Kj5ggRewHmguyCh8sVh/oc/gyt8Ab4SiIv+UHcKsCFCyjn9wsF+nTp90&#10;Xqp17NiRcN7W1uJ66HU+Pijr89U3xHm8/0kLI9MU8xAUeZxWDFKH1aW2M+u1Y+4D2vvCtdo87jJt&#10;f+xGZWpdBwYROYPDQeZvG7ixfgRzwMPuPQbfgDpmJIeyzDJiXlTYkYPhOw6UEUZn2gC8ED3XYlpK&#10;yy9egwCH6aGU0v5WAP2u1ZTrLwWQHvIvp0kJA4r+OvUf26oD772k956+UUtevU+1m+caMB0P6Q9u&#10;/TmDOgO9Qs5y2jSEawDohTQ6PowIFElxZLRI0TgA+YmA0wLg4bVzr9LdxnT/NBTzSKCs6OdoY5QR&#10;fQyyg+uUHW0Nogz5zfvIF+QU/Wk0lCND6CdjHMgejoeqq1Rx5LBONze5Hmm/TrvzP4xxzPKmYCCd&#10;aqlX5/FDGjhjoMtikv0nnOEGNR5eo0Nzxqny2e+qYezndeLmT6n2h3+uo+Ovlco2+blu5Q3G3crc&#10;DgfUO9wbjByxfksDv0k/8ga5gYyLRvgPnuVIuURyPPBX0UTjo+M2is0Xkv4Oa2lYTLhx97u2BrMG&#10;/UMGmYnTGq5aq+WPXqtlL96oPWue0/5tr6mjaY0fBsiftDBJWO6kzNPs6mFeYpXYlOUCxjVXPOlJ&#10;4a2TMqg1WO1d+Jo2P/RVHZt6tZrXPqae6jlK9ewzJm4KEog1PvrMGDjnBKMnUWXcBrq7VPnUeO2+&#10;6ypVv3Gv1EibMnA3MMe4xIh5hnTnLHMqlmnyrZf4O/dIR48UI0KJi0ibMkJ2wTf8hiEplsikQf45&#10;A/0dajywU5sXzNLx3f5ev9sJ1yPhcZMi/wOmfl/r0WDhrHL9teraPFP7HrpCxx74nvqnj5cqV/jZ&#10;UxYVPWr0R1rOtRNn2u9R+k5PoJiYc4RhLpDrzPonO1mEXb8wJJDOf+DG4zzhTZLu0tCpvTq75i1V&#10;vPpDbb7z0zr66F9Le15Vtr/afM70DJdf+rA0UK7+g3M0Z9x3tO7l25XFw421SMib48w4e0Wb4Acy&#10;O8qaSLQr+jUM+PTD6KT0u3FNIvpddnli1yd0U9pZqbwqDSN/j4bR8PMOo4aE0XCRwcpJ6HAtkC3P&#10;UJyRzaxAnEZRwl2v08Bm3Bgt/Q//XmX/6z/VwC/8E3X+wi+o/h//Qjh2/cI/1aH/5Zc061d+S8sf&#10;H++Ouk+t7hRQ1BmNCx2bJXMYBxwuLp4EsEDhAWwgaBltQKEBhGNYADQASBDOCGAAx80336zW1lZd&#10;ccUV4RyFCAH+xBNPaMuWLWE6A2CdewAP7vH8l770peAJgDGB0Vy2yOPbgJ6xY8cGBRUwc+WVV4Y5&#10;bigtv/M7vxMEPIKfQMfBfdKIEgNwmzBhQgBPpJV8cO2ZZ54JnQdx/N7v/V74PsYH8hCt0nHkmuvE&#10;x7Okh2dipzLauXwyQuz4OVLv1BOBa/ymLjFY7dmzJxzjs/G9kfUY78fAb+qfa/AP0yRQTFDqaRPw&#10;ON4E8FTcihJ6/vnng7ENMADfxDjwUOA6ngg8R3vCWwK+i9/7sBDTfj6K90sVIs4pkwhY4lQl0sU3&#10;SVfMI8+QN9ogBjbSiLIVvSaYNsJzvIfixfMASNoWRwDOkeMngoGyI2k0ywjiiU1qmnir9t/7d9p7&#10;95c0sPg1XztgxRB3XCvd1gyTw+ymgDLsMsgzGaHbemh/mL6VtWhidCvosKwJo15LrT6lLfcYZEb/&#10;Jk2M4gZl1kIy5of8njx5QqfrTpsPBnytCIK5H8uM80jxGmVWWobQJy2MTFNMv/X7AAbCOgkuQ+VP&#10;K9OwWUMH56t60gOaf/NXtH/6M8E1W+kOl2kyjDRnP8SQUCTK5gNjArKR9kCbwtMGhZ22NrIcS8sw&#10;Xs+7QnOuW//vPzjAoCuQ24mBSVj3B/dxdjJgUbymMtVvnaMlz9yqhU/cqDOb5kg9x/0Mc/c7NNB3&#10;VknzEjtMpAtOtYvGnyk6jJglwrff/+M8jIH/A6KXhYMgfsd0/zREIN8EftN/0OaQEwBs2gjGBAwM&#10;J0+eDH0ThgZ+0y4x4tHfIq+QC/ST3AegU8bwNGVPnC1tLers6VR/wj15yLC/j5cDdQ+wzLm9sGjm&#10;oMsx6bJiDn/GbTJvgJs2MGs/qOyWt3T25Su074Y/1N4f/pH2PPAtGaWah/rdtpj2CMS3/GA1fbcf&#10;8hbzGUP8jWwjzRj9uRaefX/E/RyFwEmshWKpF+AEeMI8yC4JSSe9L1VQL0Yny4Qh5vV31unkgsla&#10;eN/1OrX6HQ13H1EB/hg2r2BUGjC5bArs0GA0O2iOGnTqAfVxsBzp0pG09pM+o1z9Th2e/qjevfvr&#10;6lhrudRf4YdOGic3aDDbpr4CW7qyzgEDNkyp6XO76tQQfJlsUn77Su16/DYte+j76ju4yOVrMDzk&#10;+nH62WVhOGdJOHBce+dM0MTrv6aT096UmuvNo0wiRduiZPkDxFuGmfIuE0qjWDLwoUsqlB312aV0&#10;X6P6Os8ok6TtJlwnLptht9tAtOGk889ASr/Lss+ioNeRuO7bq9S39HXtuPNrWnztZ1U55SGpu9pf&#10;6tLZXK96rffxvVBIbIHiO0WKxoQS8rOkLkwrcgNjnYWcyxg1EscIvHlIdCFtud7jeuuqU+HMAW2Z&#10;+JDm3vstbXnqalW8/EPte+K7WvvAJapbM0vZ6q1SAzul7JLqNqph4VNa/NC3VTHrEalxT5ADmYFW&#10;vqrOLGuEORnn+A4+o09CLsVr9NMY0DHQo8/SVzOQFftd+jWmE9IG0RPoL0rlVWkY+Xs0jIafdxg1&#10;JIyGiwpWTyw8EZ8oQRbSlmnByGv5TscetrZqP6uahx7Q0n//f2nfP/oX6v6Ff6E2DAm/+Atq97Hj&#10;F/6ZKv7RL2nur/ym1j02zhF0W9lPuTNzr4FpN8xTZtVo3DLzQbAimFGCokLDb5Sh73//+0HZAUig&#10;zNx4443vj8YinAEX3/72t4MygZKEIgRwQslA0BP3V7/61RAHcaMkfe973wvCmu+tXr06zB/n+c99&#10;7nOhDPgWv8eMGRNGVhH2v/Zrvxbi4x6dAEfShrGCQHoxTmC44HkMEShgr7zySgBJdCy/9Eu/9L7R&#10;gOd5lvx84xvfCIYPrhN3EaiMGhI+aYH6gagL6p86itdjnUVjAiN48CPPlb5XWo/nq1Ou8SyBUUG2&#10;NkOphx+5R9yAaDwQGO1gegzukpwzWs99+AaKacRD5uWXXw4eCRjTuEZc8CfPfFjguQtRab74HvES&#10;H0Tc8TsEnoPnKR+ucU5bpW3QRjAcYDCMozi0SQwJxEHZ8j4KGnlHGQPg0H6zQwVZnbf66jRZ+R+u&#10;XK/2qWNVMeYSrbv009p7z5XqXjxNOoHrtEFAulGpvhrLHyu7A31uuFa+C1bUhzr9HYMXFwdFwqBW&#10;NueydOyZfEeYS45ADCPHyEjKF1fwrKVY0upzX5+amXJSW6NGAzdgC4uI5QyOss5DaVkRSsuvVKGM&#10;9z9pYWS63k9/zkcXTc71mWNBQAMFFVzOPRVK7J6jdY9epak3fUU6tVeFlmMu1H71u3CzQ4bxFzAk&#10;UNAYYQYTg6EPgE8Au/AuhicMwLQHvk+AR6CR5RjSZ8ozRYWRZ38L8IQBga2IWfyX6XrBYDTMKGaH&#10;AW2j+eJMGE0f3L1Qax69TltevVeZIxtUaC1Tqsu8M9ymRK7DPRrwsaCUi4Y+MqxRjEggC05LoDDy&#10;awrGEXpVt03/0cdGQAdx56OG2D5iiHWF/GG6HTIEgwLlRz/JOYShgd+0KWQMBjo85Hgeg3csU9oz&#10;x2DgwfCCxyKZpK4wpvk5FqkL+3Gm+o1t3Z4GW/2bNSw6lek9t3hjyte6DJ6r56r28b/Txuv/k7aO&#10;NW+0HjRQNuR2dH1E79gzKQzq5zckxDrGqAQ/oA/wm/QWqASKgldKyf8F49S5v1AD5rssXirmD386&#10;DIz3B9DqfGBI6KrXjgmPaMdz4zVUs9+80aFsot9t3u8zCh6KgQGRtOVPGknhYy4YQ7jNYHuPr7Vm&#10;Wx1/s3Ite1U5c7zm3PlddW+Y75un/Z0mJw0DZ0YDwxm/B3+aMwDt5rFctsFFbH4cYueMGp1a9LqW&#10;PnqFqpe+rKG2g1anup1u9ztYPw3QceVf/vQdmnHL96Ryg+TeVvU7JQOOOeE0WuL7fz9vYjoX5FYY&#10;+Jh0k2aIjWVzlntZy0VWK2E9gcGhPvUXWJOhGFfCb7BgZ9KxJ4cxIvCllAZ63f57T0nHNmv7I1fq&#10;3Rv/RsvGXa6B2nWu5wb1JdsDzycxQFHwgXVjpXEM0vN9in94r4ZtHl3/TJHt9tFcFdKeyvQqi3zH&#10;e6i9UrWLX9U7935Hm1+8regN0bBLnRuma83jt2j29d/TezdeqoMT7ldy6VvKrX5Ta8d8XfNv+6Lq&#10;ljznejc/5hss00877rTaXAI4PkQ+5AhfRl0NIzkyifYW5RL36b+Zekh/hhcg3rM8XxpH5OXSMPL3&#10;aBgNP+8wakgYDRcVEN1F5cZC27+Zu4uSxGJQQ2FRrUGp5ayqHxirhf/+N7TrH/8rtfzP/1oNv/CL&#10;OvmLv6CmX/h/qel//hfa/4//jWb/6m9q06Pj3EN3uoNhFNDiOG/KuKuy0knnlLWCHsEFCgvKDVZd&#10;hCyg6F/9q3+lP/7jPw70h3/4h/r93//9MJLCqCxeCQji737XHbMVTs5RigD/xEl8CPZPfepTYRRr&#10;/fr1QSG999573wdmGBJeeOGFIOSxHCPoMU4QF8CG9PAcUxu4BgGCSN9XvvKV0InE0VY8EvgG6cZw&#10;gacDxggWaiT87u/+bniWtAGCUJAxIDz77LNBkePbsYOKSlzsVEY7l/+2IfJnVASon3jESNTc3ByU&#10;crxmGHlAKYcHorIAEceF6jHyVeRb+AQlGX7FWBW/xz2U/Lj7AtMaAOG0BUYZSV/8DmCeI6Ml8Dmg&#10;AmNcTAvfI74LpYkQ4zofkbeRIeYVirxcWgbxOnmC96MhhKkMcepFdAclj6SdZ2krwb3aZUI+iYM0&#10;YOhsTLH9mUO6V507lhucXK0VV/6Ndt/yLa3/4SXaNOY6HXr7aQ3uW2rZtdu0ydpyrcQWtt1WPvus&#10;fLIqOyPmBiJ4ACcxKBgt5As9lgdnDZQT6uvC+NEcdlk4evKEao8dUVVtjcorK7SvvEy79hmI7dwR&#10;7qcNgtjqLMuoOuqwFWDSWxr4HcsklunIZz4p4UJpZ/G0vNEzI4WMouZyA2aCbhfgKQ2dWK8dL9+k&#10;OTf+rXLbDZzYQrC/Xf1+nr8LGRKIq7u7KxiMqPMIeDmHH5D1sR2Wllnks3gtli3z4IvbcgKbAPAG&#10;I/5axnVCHZH+sBtCrl+F/mYn36At0Ww+Ma8tmKClYy/Vmhdu1pmdM8wrB5VLHVbGQAOABSBjF0im&#10;zRh+GnzxH2QmgpFIJ2A7uCqcG1n1A/Sw/DFKDHH1owbyGtsZRJuGaCf0KxAGdPpGAA9tCeIa67kg&#10;a5AVlC3P8l40SFJ+yIlgGGRV+2B0yThPkBsJ+fJzIZ8MNLC+RbJfw2wTzTaVQ+7rcfNh1BlX+D4D&#10;zPq1qn7hG9p+z+9r91NfljoOOEpDXEfTew6gDyddRi7M2M5LQ6xf+APjCHxBIK2u2n9IvG4iGkqZ&#10;S8EnwfWRKWSVcj7SvjngPHXlupVlu80e82rDQa28/4eqfP1p6VS1QX+3y8H17fSFkXBHxloLDIl0&#10;ufY7fex1zMUFaS1S/D0MCe05BhscZ0eZamc9pgW3X6HCDqZzdBm0tml4sM/fxGsAHuJdOBUIy1SP&#10;s9ad6s0x5snkSfXVrNWW1+/WlkljlTq10wlw3Q2nNYhONdCqwQNrtfihG7X+qXsdd5O/0WYuHQTq&#10;+484MVPEP9oC32KFjaIRAVMg078wFeCJlbOOlgpGguLuEHhM4HVR9L6AMKcVjQkJ/7FjCjsm4M3A&#10;IpT1y1/Toge+rfn3fUvHlr9RLNcBtzHL6lQKndC8S735a65V/xWrK1Yd9QW5yM+tGUK7dRmZuny1&#10;23etgWkgYfmdOim1l6l712zNGXOJ9rw5Rrkyy3wWw+w84fZ8XH3l21X94pMqe/gubbvraq3+4de0&#10;7uavavF1n9OWRy7V8fmPS007XNbHlUs3OF99ancukR60sSh3CPTJyCLaDDxI30q74zrEOTzKABYe&#10;hbQj+JZ7HEvlVWkY+Xs0jIafdxg1JIyGiwqIcjoXlK2i8I6GBAt8C8ZgSGht0f6HHtb0X/+PWvEv&#10;/09V/bNf1cF/8r9r37/8xzr0v/1zHfqnv6Q1//uv6K1f/x2teXy8e0d3wO5k8gVrCXkTK20PFbsj&#10;XEsRzghUlBfADoYEhC2A6fLLLw/CGiHMfUZMAFtMOQCgo+Awoh+VH7wZMDJwznMEjA8IdBRS7jN9&#10;gW9iMMCtGk8COoFrr702gD9APoQRAPc0zllskTSRTr5JevCEwN2Wc5Qx1kdg/jZxAy7xmrjhhhvC&#10;dAfeo0PBOEE8PMORNACgyGvsWOK9UiVqtHP5bx+oG+qEQJ1zzqgY9QzohQDGjKbDxyjq8CHvQdRh&#10;aT2WXi/9TbwoHoBmRjXgByjyBy7HgG08cqIRgVE50hSfI04UGQLtAP6C1yJvEQ+BZ6GPEmJ+oJju&#10;kcS3SFdUsOI1DCSknx0kousneYIoR0ZyMMiQL8oBwwxgEgCEZwJ5Ip6swUZfekgpFuob6JHOVOvM&#10;4rdVOfEx9a+aroH187Tr1fGade/VWvPc7Tr23jNqXTNB3ZunqnOL5cS+DdKJbVI327edVcEKeTJj&#10;2dOXVENLvRoaDcAqdurE4WrTGQOXQ9p9YJ/2HywPc8arjxzWkRPHdOzUSZ2qPxOou783GBAwJrD4&#10;WsZAEu+EWM8xlJbfyHuftHC+tFPnrI4OvDBnGkRbwWftALwNcgZIbft1aNaDWn7Xl1X1wp3uN464&#10;jto1YPDFegUXMiSk0gnz69nAI6yTgZLOHH7kLnwED/Ht2C5i2uL1WJ6cFwljGVAJ87j5MnzJ3ZCJ&#10;I2AmlwMYu7/IDWg40Wl8djaMAKtylfZMvF9T7/mGFjx9tcpXvKDe0+uU6zU4GTrrmNzPDFmOOwkA&#10;sUREPsw9h/z9QIzmm4rfx5wBiIseCZwV2+xHIfIY29sHeS5SMAC4ncR2z/MckUv0WVEmcJ02RX/G&#10;kbgIHOP7+bzLjwWXmaPu8ipgOOD7Q66LrHOQ8/d9zm4vxcUcafMue0c12GsIm3AZdxnwtexQ1Yvf&#10;0Iabf137H/+8dHSF9QqDVlfGoB8xQ1loOU8/xpDA4ACGBPps8hoCh1gHnEdyFEQTqsU/MemwkCVe&#10;KSnzYK+BbTKMqLc5/0c03LFbhUMLteyub6hz8avm3QqnqVnJXEKdjqDf8aRgHkdIHfb5f7wRgN/M&#10;3iTPeKekLQf62TZzqC1MmTk+7XHNvuNy9e+13El1SL2W71l/1+B7cJh1o/yOibQxHcdaioFzr2VI&#10;u4u9UfmWA6qa86TWv3CHMjUbHW+X02RQjgGv/6zaNyzQivG3qG75DEdiqJ3ucgxJx1n0QQic7++E&#10;RMbC4NQHih07DnycYdCHHQ18xaXkd4tcijcPrSgS1/DsyA+nLetyYQpACmMshqREg/JntmvPzIc1&#10;94HvaP+kcdLJXQb1LMrY4rjxUbUsCG3fPBP+/9EqDO3zHKGLBmOC6zosaomRQ52WOfXK9dUo37RL&#10;ZzZO1dInfqC1z96i3MFVUt/J4vdCHaRU6GyW6qokFlLdME/HJj+u2jcf0N4JN2vRmEu0/DG38XkT&#10;dHzLfOW6/G7etcpaGpZZpfKGI3ophjk8eNADYn/Lffgxtp2oL5Ze55wjvzkvDSN/j4bR8PMOo4aE&#10;0XBRARFWVHcs6HzO4ErGF9lPF6UgLEDT0a4tjz6uF//j72vKL/+aVv+b39Dyf/3vtOT//CWt/KV/&#10;pxX/5v/S9H/3G3ryd/6LFj31uF9mIy8WNnJXxQrJuEBaqIdNIHOpIGgRzAhbrLtRKCNkWeEWwwCA&#10;nsXY4jaMKJiAC4Txo48+GoQ67s7MB8XIwPvER9y33HJLiBOFFCMFI6B8D0WKHRWIE+WJ0WTmkPMt&#10;ph2MGzcuGB+I55JLLgnPxHSigD3yyCPB+4GpFIBG1ligU0FJ4xnSwmKLpIcOBQIk4bXAgo6MyGJ4&#10;IA7eiR0L3+DZ2OEQRjuX//aB+qBeCNQRv+FXDEEYiCIYxiUfEARPwGPUaVQYSuuR8xhnvAe/MgIP&#10;r+IqCU/H5/gmBLDmexFww3MAgNL44jcjP8X2FJ+J34v0UQPvEi9xRorpLE1DKZFH+B4jAmVFmWEQ&#10;IS8YZWhP5B9jDIoaI6UYVGjj5KM0P5lUWgVWJkuYuq0sssJ++zFl6g5YgTxqWXVE3bVbtWPuy1r1&#10;/J3aMuFG7XnmKq0fe7nWPj5Wm5+9X9VTx6tj6zsabjygghXOnsSA9h45rn0VB9yGj+tIxR4d2rtL&#10;hyuPqe50g1o629XZ262ewX71JxNhlfW0QRbGg5RlJEeMB+xugUGW+xfaK/1iyv7nGUamM9Y7i1UO&#10;sMaEQaOrJUyBA0wM+o9RvcFDc7TrsUu19ua/U3rdXAPJBg342cyHGBLYAWNgoC8Yf+F1vMUi4OWb&#10;fDvyWSkvcx7vx/RBANoC+9j7e3l/J+dvZAFtRiypAATdnv18MpU0PzndBstDKXYjOG0gclSJylU6&#10;suwVbXv7Xi144nJtm36/sqcMBPuPWCgwd3zQvVtxNLfLZYCECEDI5RCxWpFCDs9D9Lc/2kZ+GirN&#10;byyDSFEWlJYVbYfrXIvXS8uO83idI89HKsbhvGA8cObwCEplzfdZyy5nPGkCYEMJUxJ+cAEPpHzf&#10;v8P6CR37dOiZL2vnLb+mXXf/Fw1seNlt1X1+YkhJqwfDDOX74QsZErhGWpCvGBLwLkSmcP1HUGgk&#10;rjmKkG7IP6mjMLJNmzUPJod7DOQbdaR5szase057V4zTkTl3avWYzym55mmpdZNfPOp67lCrgTnr&#10;sgSjEek1cE7imeC4cEQpGkJMoHLnPc8ihQnLpVPlanz7Kc289wo1Vq5xfE1KpRv9KItLJuSeIryG&#10;TTQ4bRrLhzgYf0mwHkGHC/Kw2lZP1Oanb1H/1gXmzzPWSzqUzXWbHxvUvHSqlj18k7K125TLtLg9&#10;YqBJO41OCIkj4zA8H4pEes8xLeXDabCCZNwWMv64+cLKm3Jp80zGPOL0uRmFNRAt7M4l2HxmRRFb&#10;EaJ4wDIvk2nTcOK4EqfW6/jyl7XhiR/q1DzX9eHdTmuT4+1TX6HfSTi/IQF2IS0Q57RRvBfwgirg&#10;ETPcYuaqchFs0NEtU7Rx0oNa+vTNWvPcXWrb7LLBcInBor/dabaMLuQ0yG4O6bNS73E31lrprPuJ&#10;k1s0XLNa5e88oY2vjNHCJ27Tu0/fp8TRCj/nPoUpGCwoav6KbYl+HW8edFD6X34TeCZSbF/wKseR&#10;bTQeR/L3yN+jYTT8vMOoIWE0XHywcKPXRZ4hwOkvin0N1y3WB/vUvHmTdj/1tHbfdpdqb7xdtbfc&#10;poo7blHlTbeq8ua7tfuO+7Xl6Qk6vGO7ZTBudVivHSEykt7K38CazRZapYI1gvAYAO+ACEYiGXng&#10;Hs/yHESILuQQChKgKgpofnMfYY4ySnx4H0ShzjUACucIe75FB4GrOoYAjBYElJYYZ3wX4wSjwyi6&#10;KDMAQBQavskzpAcgyDfiu6QNBZlvRBdT0kSIcZfSaPhkBOoCHoqKOXXLNXgEEIwxgWkG7I4AyKde&#10;MULhWRCNAfBX5AOOUFQ2uAbvwFO4IDMthvUCOKKk8N2oyMNn8DReOIzOx+vEESmG+Dt+tzSM/P1x&#10;hfhNQswj6Yt5xVuHqRZ4UuCNQNmRV4wLpWsgxLZDudBGKAPeL1XMcj4Pip7vhS0IM1YUM27f6XYV&#10;suxdbgU736Vsj9tZw0Hljm9TwUpjev9ydW9bo2MzX9SKuy/RqvFXateMJ5XoOKX23g5trqjSqaYz&#10;KuQGDQTajXPq1dXeq0QyZRDqNBSgIigFCIbfvh4WPuO6VeEAWH3OvSGDDMogUqz/n1Ud/DwCaWfG&#10;NQusMbKIqzce7IzO99Nz5AwWuvYose41rb3tK9phBX2waqeBTVLZfMJlycoWLiuAO4aFMILNyB1y&#10;vGiIRbbC47HMLlReXI8Uw/u/A/JhNDbrmqK2+L8IUMLWmz6Gfs4ZyBm8smAfI+qFvMFBloXu6g1+&#10;q6UTW7TmmRs1755v6vDsp6T2QwZ5vpdoUiLV4XLIqi2Hk/ewurMZ9RnwgAPpQfqzOQMsl5HP2egh&#10;k6N/8LkTkCcR/CvJw09KpeHH3Yth5HOR4r1SPo33Qjt2uhkVJg9QwiCSDQpYWyDlexA2vV4WLTQN&#10;0CR5zu+yJgWL5WmgUTq+TpWPfkm7r/t17b/lP+vQs1eqeetS42C3UaPQAn2uyy/vNj2y3mN6kAEY&#10;WjEkIC+QhUE2h0o9Rz5HXXFVBrLIMK+Z484ZQHCTT/g7vQnLmlS389KhM637tHntS3r35Su1+pEv&#10;a/FNf6yWOXdJZ5b6hXLnu1Ed6pQligYDwxP3sPrNr31OE14VIdNUuo/ZPj+APtPXonz5ZlU/d78W&#10;PPBDdVZtdYI6NJQ8a250WxhyK8oafDtdwVnA6U+7IaUGLUP8OuWgYYPalnKpbKlqX7tPO566Rd1V&#10;mxyPgTLguLVKZxa+ppn3XKp8w17zYKN5Ec9My0/LraGwyPW59KE6kUbT0AAfddn4O8xCSTlfQ3yU&#10;C8hZX8xlzLuUJclw+qAiM/8oIY4Tpn7zPusmZIcsAwYPS827dWzWU1p67+Xa/+rDVtrcdjIt6s+3&#10;uwgxkli2u5KYasRCilm3waInrPnO9cT0o0E8zphWw/acrG2TOSbVLtDut+/SgnGXadNrD6pp03vK&#10;HCmTelqdTz/HAqBDTN7I+o9JRJgtWEC3wwl22847fanTfo71FY4oc2qfy3SHOiv2WHa1OzN+PzB5&#10;se+CF+mX0AfxbmVwi0WPMSjEfgl9kj4rtBn/hi9D/Z0LsT1FXh4No+GTFkYNCaPh4gJyLZjtTRbm&#10;iD/6ZPoedlNPMUcSF9B+K+hNFr71Z9wpWDlgL+Ezp6xsmU779+kmFZrb3AmyFJHl8bl4gtg81xHR&#10;mYffo2E0fMIDHT7KAIpBJH4D6FmrAC8XQDGj7BgTWMcDbwVc81F4+U0cvIfCAaFsRGUiGhFYBI3F&#10;EVmciZF6jBN4yjAFB8WFUKpcj6RPSohpicoUx1h+GEZYjBRDAkYYCO8KPI8oL7wQeCY+H403MY9c&#10;g4r3rb0yNMa0qUBsf2lI52PKxJxgFNVcwfCOebtswzZgGdV70opivfJ7lmnf49dq+T1f1+aXDRgG&#10;GlTXfFrbDx9Va3enhZSlV2ZQ+QEMNnllwnQFq6O+nsgkwpFRbhbty/nIIoLJbDLc48izznlQkmO6&#10;Y9pjnv57DaQdd2k20MTIDND8wJAAqLAyn6hxn7BWZRNu1uK7L1Xle5OU7281UOkPhgTQCAtZpqz0&#10;p9MYjRJiG82enm6dOnXyfeMxgTL7aMGJCkgH5GNw7D+uQBELhTtO97luL/R7LD7HSj4FUNegAUdz&#10;hQ5MfEQbH75WR956SKpc7WsGLR3Vxi1V6uw/7XeSYdG95tSAmpP96jCQ6XXdn8OV4BGlza6plNPg&#10;c6aTZxmB/6hZ+5gDdQpfno8oI/pwiDLjSM2wo1NvOqfuhMF0ekhJPzjom/2pQjjvTPQYIA+4KbWr&#10;ftcSbXv2Rm2++dOquv1P1fvS97XvwW9o16tj1V+7V4WBTpdHu/KZfgPXIjDj27HtQ/ABhnu8lqK8&#10;QL5yfdjlGEbLzxGGBWPaQPkcAwuGlDna4zndBo+EDAtuOm7rNplci9Kd5eqreleJDS+p/MnvaM+j&#10;X5eOzjcv71YyU6M+tYR6BpoODZp3zZ8DlkFMngnVSEUzQO26TfUhk1wYgy0a3L9WO8bfpOWP3qPU&#10;MaZKuFw6G5VOdCrB1pfm/wxG04FB5QZgjGLiC+ahvu4WR2YeHDguHVquoy/crpaZj1v32qdh1gDI&#10;W+dq2K3qmY9q2r3fUtfxDebDZnXh/u++ZiCRchvDOOZHnT6WqgoeBf7N0heUT8p1mHReMIYmEm7T&#10;abcAv0C5hrbB4z4mXMeJVF6p5JDf9T3ckED9Ti7xwd/s0MWaChl8N4actoEj6tkwXavHXq3Fd35f&#10;hSNblW+v9ittGsh0uF4yYrvPsICt6zwSv7NOYCZhWZEfNH+0Kt1h4J92eVS9p9NvXKcFP/wLrRp3&#10;pdo24oVQ529Z+mDxghecLFq8exH/4RfLhIikW3RYFtLXkEEs18vUBxNbaLpeglEaqwhGPsrJx9gO&#10;GASC9/A0ZW0f+nx0ALzp6KfxasWLLvJq5N/SMPL3aBgNn6QwakgYDRcXkG/0Fuc0KotAy1EWADLY&#10;MaFWuRv2PazV7pGw+CYT7l1MKHz0InQqfgQhnnAc0fiNPPal8J9la7C8j4rT0fDfU4hAMCoHjJqW&#10;jqwD/uPoBMptXJsDxSMoun4nKiQAJH4TH/FE5QQjAl4NxMf2Uey4AAG0MTgQeD8oeOcUlU9aiIpS&#10;TGfMN3nFu4DpCxgQWE8ibvvIWiJ4JTAthDnx0fsIiu/H/Ma8I6EAs8BZRpyselqunAPqRraMFoYd&#10;FowqrEpbiey36thtQMdK8qYTO3TyzXu0+q6vqJr9zgcbdLCmTDuPnVBHj9EA3kJW8FnXBZMA8bBt&#10;XNaaeMrKZiabCL8Bw1mjQka+oNxQKlwHajOli60iI+9AMR+xnP57DIF3nVeU8zAxwVlhtJ0pA0xv&#10;yKRxC66XeqrUs2WmVj15s5Y8fbf6Du/RcKLDZTfosvDbSdyEj+nIERYGrNKhinLzwMEw2ozSHg0J&#10;lNtHC7SPcygnwCF6NTineIcrpUYEiHMgRquJWh1ijnVvgzIH1qt7xTStuPsydSx5Uzqz2xikytHX&#10;qZA8ocHUGfXke9Q7nFRPIaHefEKDuM6bJxMGhngigA/xNOfDoRulcyQRn4AQ29n5KOl+fcDpxjjA&#10;NAVKk5FjpvFYIro9JNXX1+O8OVPEkzMYtG4wPNyvQrpRQ20Vqnr3ec26/nPaPuar2nrzZ6UNr+n4&#10;izdpzYOXqn3bPPPKcWX7DAatNTCVkjrn26QrEtfwHMSlHFmLgRUPwjC9yxUKWI4EQA7kCmU0PY+L&#10;Pp4hvlgYdhv0CwXy0FdQb4vb8yAAksVCz0h1u3To8eu05e5vatnY72r3omf8XI35vF0Dg21We7o1&#10;7MobzPdbopicz76sAXjSMhqLmr+XTA0anHdosKNajTvnac34K/XuY2PUUVnrZ9CVLF8YnGGNgyRA&#10;Fo8qf3+wWWquUeLoTg0c267Mmb0aPLFTOrVdQ6tfV8XjV6h39iMaLltk4HzYPHhITRsnadm4b2vV&#10;Cz9Usn6LW2abOoc61G/Z1JNJhTUY+lwOrO/AwE6Py6XD+hreMwN+JllwXnJ9rt9epYbYqYEpOwkl&#10;huFhy04/05lmeUX0wNiiMCAa7FsPzLLVTd7aYSbtMgGmG7QXupXDANJ3XMNV67T31fu1dMylymKE&#10;66gwnzS6TzurvN/HmJA9Z0wokuVoNqWC5URYnLuDtQ5cLp1HXS5bdPyt27Xu2j/W8h9+Vk3zX5Lq&#10;a1xultkue3RL0uiSDUdzolPKLjykn10Y2K2i6KXAGWYPR36OMIvSZzBwxsKO8LmryXxI38VaV/RR&#10;GPjp7zEm0JcxgMCAAsZ/+vMPk/Mjf4+G0fBJCqOGhNFwcQH55g4malWo6kVDAvP3ipQZxgXNwhZX&#10;RZR2d0SZdEaJVFZ9g+6wMixgVDQiDJjC9ljnogzyk2MQzOd+j4bR8N9BoPNHMUBBiIoArveAf5QI&#10;RiVw0Y87gjCSztQYPBJQegFFKLsRIPMMBgfcclGGAU4YCzAgRMUEAmwDtHGjJE7e4RgVlU+iUhLT&#10;xJE0xnPSjTKGaygKV8xrXPOBNVEAB7i04yLKs5QVFD0TCPF33mAAEwIriKMcBkMnn+aTaLqMKOGq&#10;O4zyyIJoGbFxX48V/1zGMLFpv6pfvkUrb/uiete+peHOYzpwcI82VR5We6eV0jDxG0MCY1hZJZlr&#10;z17qPmYyTDnpD+d5A4GwfWQ4DjqvuLYWvSMKVsKHhor1Fel/GEOC+4Ciu3DRkIACj8e3s2gAALAA&#10;lBkYGmzXLH1TCx+/RS0b52m426DcZTqY6FVXd5sV8zK3kQPBgFBbW60TJ4+H9WwwKFFe8XsfLcAz&#10;pYYEiGuYEwCnxO0rJQQPYUhoMwG6sul+56PTgKhROrFP795/rVY8coOqZ01Q/brpSh3epOTJHUZn&#10;RzXQc8pttN380WHWcfoNzsS++/m0hg1gWZQwx1xzJwPvcfAX/eEnIVDGsb2NpCwj+k4z5YN3TvAY&#10;yAy6ng06B9qMhVtU6D+roZ5GFboBjy2mZuU7jyvbsE/pyiXa+8adWnLP15TaPFOq2SAd36rG+c9p&#10;+T1f0Z7X7zB43yr1GzAaTOesV9DGS9tKTB+ygWmFTIVCXrCWBh5deVzh4UETvFik4jvUMf8NFywz&#10;MSQYqLJo5BCA3nUw1G0ewcrT3+56NM+erdaxCfdo4eWf18I7v6Vds59Sf91u5foYETfox7iUalUu&#10;32qJ4roeblMamZI1rzCijWv9EKsptGl4oELH172sJWP+TjtmPa9Ee4OGEpZE5qchwDHTZ/CU6jws&#10;Hd6i4R3vamjjTPW+96IOTbhFi27/umY9cJWm3fENrbjzC1r6wz/Tprv/Wsvu/ara17yu9P55OjJ7&#10;nLZPuFx9uya5ve11RTUpnW2zTtapfvMvALrHPMjOEkwqcgkjBdUdtpDs0cBgg/mxSYXUGZdRq1tI&#10;h9t0h0G0abjbb1nWuaBYdyGTdyz5fpej8+rfrHcQjhhCzO/5ggH7cNJk+YcMYOpFwwGVTX1Myx66&#10;UseXvmrQjzHluCurzc/QPjC4Gti7XvKulzxbjbObCuUctu41T3VWK398sza9dZ/mXfdXWnPj53V8&#10;4gNS9SaFHXgGevw++mqx3UJFQwIaKBY7egmMz5h4MYS6bwh/GMPwWuAPPReDy5B6zCvOVYgDPmRa&#10;IYYEDOFxTSQGEei/MCJwDV6k3+L5C8n5jy7LRsNo+NmHUUPCaLi4gHw7p2dZ/AVhy7gaCjpjbcGF&#10;1UIQRQsrLYtVYShA0EZRjQcCwpepd1y3HH0/zhC/CTkaro+G0fDfQaDjB9BwjAoCASWB0TAMACy2&#10;ySKaPIMCHAF/3B6ShT1ZaRwFGGMDRgbW6+AaCwtiKCAOgDUKCZ4OuE2ioMSFPAlxrY+YHgLHeP5J&#10;CJQLgTTFc0JUrMh73DGFvMYpIRhNWIwULw6AJOWD4SVSKbAg/2krnMUtyVjFu6hAAmiDvEEgsRAY&#10;i8QOAXbTweDQ6RudfquvYGDYWaEDL9ygdXd/Sdo7T/mWatWdOa4NB2t1tskKLD7azHc1OOjzOwP5&#10;HoMPq+FWoDnmsz1Wgq04+2gUFY4Q97nOM7JCXQiLEf6PZ0gYsrJdVMFdH1yjqjlB8IM6Xe5DuAwP&#10;t6rh4AqtfvEudS5900DntPr6O9XUdEYnTx1VRWW5z+vDIotMb2BOdGw/lFNsbx8txERFIi7I10lw&#10;sGrTIZGnc+RzssD4ZGAjo/2hJICoQ0MttWreu0Jzn7hVU++9QnMevE5LH71dm18ep7Ob3pXaGRk1&#10;2Bw8447QgDRhAJQ2OAV8YljKJpRKDhqzZjWYSmsgZd74hLBBbK/nJaPzYXf6w66XYVYDzBlE4gre&#10;7zz2nHDn7/y2Vanz0Bo17nhP3WWrNHBonbr3r1Td8je186nLtGLMl7TrpZuUPLxD6sXQcFbdB1Zo&#10;zwvXaNFdf6OTcx+RWqqU724Ong2l7b2UkH8QBgWMCezogjt51s+y9kGknCsSYyMGL4x5zoQz6bpn&#10;EMSAdRiPAMcT3Cx6Af/OE4C01YD++G7tf+iH2nbXpap67QH17Vvkewa/A85vv8E/4BYj2UCtMkzh&#10;yboMcvW+bur1PYxOfcfMRLXKNq5SxZw7tOKOP1XVhpfVlzuuxPBJp/G4Crka5du3K3t4iXpWvqz6&#10;V25X9R1fU+U1n1PN5Z/RkSv+QtU//FvtmXCXtrx8m47PuE3H3r5aR167VMvv+KyW3/W3mn/jZ/Xu&#10;rX+pnc9cIh2Z53pw+bLrSKLF+L5Vmf5WDQ60acCyiXUTek09w72WmSbWMlGLhvucN8B9xz7nr8p5&#10;O+I8nTTPOj95U8Z5yjnfOddb1pT2ecp5hNK+ByUwsjSbPzpcrL1K4rGFt4XbjVqrdWLl25r7wHf1&#10;7qNXqnBinfnGfVrW8RSsZVpWFJAXeR9zKdeNNUmMcKk2k+Nu3KtjK17Tmudv0PwHvhG8Ow5PeVz5&#10;8tWWJy77VLvy/ibeEFEPjYYEPAzc8EzwQLjwAcHzJgwMGfNG9MAd9G8WwIyGBLwBGRSgr6bPwoBA&#10;X03/TL+FUYFpDQwM/Dg5/9+z3B8N/+OHUUPCaLj4YOGKXmWYYqEaDQgWiNxAAJ7Tw3AZTFnC4n3A&#10;HtB5y2gEbhTirIiM5d8S1R3CuSOduOMJW2HRmWNVGA2j4RMe6PhRDAJ4snIw8pyRUzwOmM5AAPRG&#10;IMQzKBcYG3Ddx4MB10iAMosx4onA4oN4M6CcMFKPchKBNYAbZRlvBuJDgY4AKwbS8klSTmLaSNPI&#10;dPIbQvlnOgP5JL8oYihmLF7FiA/GBIwuGGIYbcRdlG0so3GBEJQ1yxnmPDMtNuww4+thiizftWLK&#10;VrPFUTODhMKA64MN0QaDO3Kht1pVb9+tDWO+qu5lL1shPeZy7tbO2tM6fqRe6ZYeC7ik9U+mRDAz&#10;2vGci2sow/ZqBlIYC3ytgEtyGKHrVz7VqeGc3x1mbQbf+x/VkOA8YFQOLs5BWTfRGTBx3np7Nosn&#10;SMYKfZfaG/Zo78wn1D33Wam5NhhsKqvKrZjv0qGKMrcdtsDNKWNwV3A8lFFsX7G+P1qgjOl3RlAA&#10;lKbgB+/0njMmvE88RhflDLLqey7vOh/uUdZAasigqaFqkw6tmKFdk5/Xjucf1d5nH9Hasbfr1MLX&#10;1brxHaUPGuCc3Ck1lGv4bJUK7GWf7zK/9Dg/Pe5TUxocSqq/UPTo+CSE0vY5klwZbmBuT3iauE0V&#10;ugHRpvYKDRxep/qtM7Rj6kNa8ewPtf75m7TNgHjjszdp2djrtPGha3T0ucvV9e7DUuVCpfua1JEf&#10;UhdgfvCMsnsnaddT39HS2/9GjesMhPvdtvwt5Fxpe4EiX0CAOxa2ZVoY62kMpJnAhKM6mxYOBe9J&#10;piOxzXQuB0A1H7HiP1My0wkNs0sHO3RgEOk9rkxXhdRdbjlgMF21RDvu/7Zqn/qBtHWKgfl2g+y9&#10;Pu6XzuxT58Y5Ov3uS6pa8Kz2zH9CtSteUe+ed5XbtUz5XSuczy3SqW0G0KaGpepYcIe23/Cf1D/n&#10;HungHGnnRCU2vqiGhWMtg27Q3gnf08Fnv6fqp76n+pd/oL7p9yo59yGl3ntU2dUvKb9/oVS7xG3H&#10;x0OWVXuf1fCGp3V22l2qee5q7X3sG9r44F+p8o0fqGv1K8rudBrOsNDhKQ3W7Nfp3RuUbmdhwS6X&#10;Rbt53JQ3iM+e1nDTLqUOLVbzipdVO3mMDs18WAfmPqGK9ybo9PopatkxT60731XbzoVq3f6ei2Kh&#10;Ok39u5coW7bSZbVeOrrZZXfI6P24qVHpgXalXb4YBYKnQv9ppY9v0qaJ92jymK+rbP7jLptdftY8&#10;ZPDPNJGhnCmbsCy13GStgkGMTXVKntju55/V0ieu0Obnr9GZ98arf/8S5U8fLBpu8vS73Zb73erL&#10;dbr++cNXaii0rSBmac80eXjcxHE4GhKDMfEclVwbNo+x6CfGe/oevBHoq5mOB+FRx5bPTG9gEIH+&#10;nH6/lE85HynnR/4eDaPhkxRGDQmj4aIDMq6oQ+GRUPRCwIwQbjB0grae8wN+CDtBmA5oQulijiw6&#10;JBZdi8+iYLYgDksPW2kIFuEg2h1rWO2HF0fDaPjkh6gQoBxERSAqDRxReLkO0Oc3z0VFGG8DRt0x&#10;EmAcwGiwYcOGsAXosmXL3nfx5zrAGlDN4k2MsrHwIIpMjI9vjKRPWqBMCCPTx3ksK0AA+WNNCEZ4&#10;3p70dsj3tGlTgwcG27BWVFTqcO3h4I1RbbBQYzpcXaWujjYLnZwxDUDAcgQh5ANu9XhIMY8XeDbE&#10;mNQwwN8gny3SUE4NHIYM7tuZ4NBepsNzH9Hi2/9WGx+/2mDihOPsUtXJeh3cU67WI1aKATXMezck&#10;TuHFkGzW8ECT0h2nlGo/pSG2Mku3qcCCfNk2ddVXqmzbcp2s2qVcolXZVJflY0Y5pzeQ8866DczN&#10;/odVxwWI8vP98PfB1fNTPOOd+F7xyoVCvF9KxRP/V0rv341xf0DBGOx6pqqLhgTLdlZVd/2Gff98&#10;GEgNBTfqTv8/lDujMxumqPGtMUpUb1f1wX2qOnRAB8sNcupOqm+g7/350fQdYf660wBRZqTix4XS&#10;FJfSj6ad3s30vhEB4tz3So0JdE/BMuU2Z+CZKgyoN99tjsI3pdM4w0Cs1yCowWCt8oBBXpWSy9/V&#10;1idv0qrxV5mu0ZonbtTap2/TptfGqnLpJPPSKRVSDUqyqJ8G1K9B9Q3jU1NM5cWHmOOfhIrhR69i&#10;SHBtvk/UcbGemc9f6DX/Z3o1UF+tVTNe0LZ5L+rg0le0+PkbNefh72nTqzerZe0ryuyertSOKcrt&#10;mKHNY6/T2pu+Lr33iFQ2yyC9zGWYlluWDAGVwf2/fq1SayZo05gva/G4mzXU4HaFHM1llaWdOy05&#10;UwBmWK78r6enX/WNzapiWtiB/WGNjZaudpdoPlDCxLaM6WHet8wJo9zJYvt3PnIdLRpqN1Dtcls+&#10;tVVHN72uxRNv1EoD8aMLH1B2zdM6/uz3tfXmP1fbzDs0tPs1nV7ysNZOuEI7X/qh1j/0XW0Z8x3V&#10;vHGn9r9xqzY8dpm2jrtMe+69VLvu+r7Kx/1A+566VrscR8e829Q36XLVXP8bar39T9R/z2fVeMuf&#10;6cStn1LZjX+osrs+perH/lotk65S46RrdPT1K7V7wne1/tnvqGLeXcrVvCMdWmCwvlD5Ay/oxOxr&#10;VNgyTtr7qg4+9BVVP3KJtPUFacvj2vvMt7Vl/Pe1+b4bVDfR13au0rFpL2r1E3ere88qqd382l5t&#10;3F2jxJF16ts3T+ufvkZ7nrpKq2/5vLbc+nlVvnyTdr98q5Y/dKmWj7tSqx+9TksfuloL7r1M6x6/&#10;WesfvUnrxl2vDQ/9QFvHX6+9T9ykfc/dqvrVL6nJdd58YJnOVu9Ub+NJDfUhM+Gbsy7rSvVVLNSi&#10;p6/WzPu/oczBd8N0IGUso9O9fs68kPCzA60my9OOo6rf8Z4WP3uLNr92lxLmKx1fKrVudD3Wa9jv&#10;FLI95osedwEd5qpOE8ud9rv5snZLJuiu2AVis2e6riG+rxbPkGPF9m+iA0FfDWS5kM5ouLdfZ08X&#10;jVUMBjCFkT48TmWgT2cLb6Y9lBq+Sg1gI/voT2KfPRpGQwyjhoTRcPEBIReI85KfCGOunVO0+G05&#10;GeYjYkAI21r5PmNHECYD3w66Gc8GHQ0K14MID9FdKEQQciEqDfyOAvtC9FHD+eIaSecL53suUlEB&#10;/9H0job/MUJpnUKMpi9atCgYCXDlx2iAAsLv6CIZ51mipPAMygmKCYoIROD4PwKfkIcATBwwKrBw&#10;GkaV2XNmacq0yZo6fYomPD9BixYvsfJWrUMHK3Tq2HElerqtPCZUu2+HBppPWsnrcgRWOhnlHbSS&#10;ikeAFdIh5gMn+vwNK3Vs/cXOCSx4+P+w9x9QdhzZlSg676/3n1tr/qz1/5t5Y95o5kmjkdRqSa12&#10;6mZ303XTe+9JGAIgvCcMARDekQQI7733KKBQqEIBqALKe++993Xren/33ztuJViEwG41qaHa3FM4&#10;yLyZkZFhT5x98kRE0IMQgYS+egVCNgKMVj5fjfa8kziy7B2cXj0WoaYUoLsAzcXXUF+QhI6aDHgd&#10;DZRV/YTC/Qg4qYC78gECj6PzxuDcitkoPr8LkY5sKsQ5VJTTcWDeSziyZBQyT29jersMALWHtF+6&#10;33yddxMoyx6rqnTaA0wTC4I6a1SuCozLoV4sJZgKKW9EjbpRuSqPC7G+vPrN/QC8IQePWitdGy8S&#10;NPG+Wo2Rv8OslmPWMCDLY0Px6dVi08J0w8erxtXbyRt8g0teFdG38SJZzsK8F3GQ7Yw3OudY3gjM&#10;VfSPirneo3do4UW9xzzraiaQOYOUFaPRlngC9anX4WxshH/QAadTeRjOF59TPqN5iI4TAtp3TAk6&#10;DJ9apJ8Kp2esfFllFX2/9dBdrIHpDut3lHUwhcY0CWeEmKHo9nSsE5ZHWF4uQX3JVpvU/v4EPkNs&#10;g4P1aMk9hSu7PsTxZWNwlSAreebbSBjzHG4TdKFW2/VVoYcwWpsIDjGlXl/IrLl3p5LEI0hfTQXm&#10;IxovZHwSkFaFiU2ylWad8IJx3WbuxTLUf4l5zzBLSaCJz+mVKh+xAVzmzKprsvKqL/oqEy3v77MT&#10;WLXD016JPWtm49O572DN1Bexb8V43D65Hn0lBKpdBYC9lmXSYEBr19ktOPXer5Ay7224084xjm7T&#10;svUNmdARISfLsacRqLyFG8vex8kl76IzPxERpxeD2sGD6dHmmt2al898BtRAWF7aqrCsoQsp+YXI&#10;LSuA3d4BN+vFzrgJS7VfAHoZtNfP3z72CbNoKuutp4X9txxVxw8i4/NP0HryIC7NfA0XJz2Ki+Mf&#10;wM1JDyBrwk9RPO4HaJ72U+S+/ifIfOe/oGDm3yJ1+ndwYfx/QcrCH6Bq66uIXN9IgE9wW3oAyN8D&#10;JH0Kz/qxqPngARS+9wPkzvwJzrz3n3Blwp8gb8qfoWnin6GGXDbhz5H91p+jcNwPkTHm73Hj/b/E&#10;zWl/gevT/goFSx9CyvRf4PqUB5A46X5cm30filY/jqxJP0Lh1PuQNfVHyJr8I+RM/DHKpj6A1Lf/&#10;Dp2fvwsUUN70nQfKD8CevBlJs97CjQ+eRMmM+3F97A9wbeLP0H9kPlAXx/xfhP3CUiR/+Ctc+uCH&#10;SJ7+U9yefT+q172K7IWPoyt+Pfy1CQg33YSv7ga8dbfgqU3DQPF1VCQcRtHZXUjbswbJn83D9XUz&#10;cXnRGBx6/xEkznoUV6b8AleYritznkLS0ncwmHoM/pJrbBcl0akhTbfgun0AhyY9gu7za5lmylM7&#10;20pHGeumCqhIBdooT6suY/DKBqQufxPnpjyB1tOfUDYzrK8Bg+FW+MKU8ZoGoSkRWoOEcjM4zAH+&#10;lhyMSk61cpK6iWG2ZdPJomx+q29pnFU/93HMkDFUfc0fQH9XN6oqKsxaHJq6YK3tI48EjeGbN282&#10;XoWKR4YE0chxO0Yx+n2jmCEhRt+QJGk5Qlss5YICUgYAicWRrLtGISVL0Yhy9Lr47vAS51JVpBgZ&#10;KzA5ej4szH8LHmnltX7fC5z/U/nX0b3C34vvpnuFuRfH6A+PrLqVJ0FqaqoxDsgjQV8yZDywdmXQ&#10;UQqJlBMtNmjd09f4kV4Ioj8UxWRkm9e51kvQVpmHDx/E5i0bcezEUWzc9Dly8vJZBlQICQTCArcB&#10;H3wdTahIvoi2tEtwFScTmN2CvzwRwZrr8NelwV6diZDcd/0EukToIYF2ygTNl/aGgnAzDk+QimZw&#10;CBHN+XXVMc483DiyBptmvIjKi5uo9F5C6/X96MzSfHcqrlRaA+46DNqq4ai+hN74lajcMgMXJzyD&#10;pJlvIW/jrKjLceMFNJ9fhNNTH8KVRW+gLX4vn6+mMBRccsAfspF5DGvrSB+8FJZGVlIwSr6aUjFg&#10;kHkNE8SF5VchmC5zggwGmmoWBchi7QSgr60BXvUEBOoF8qM7R0SfisptE3dU+BoPsqCYr5HctuIz&#10;LUxrGigxd1ZLJAt4mrsKaYUmoJSxg2mMaMcKk7Yv/qS+CxeLZVjW3Hq5LsPeClfhVVxZOR65u1eh&#10;+twhAoNWwOlklhkHgxlvNrLmtn9hFhDrnDdUSBZ/6YfggmVw+aKclAaTt68gq5/ei9XbTAqUfP6Q&#10;MSFswAavyjVeezdq/ndAbWmAeehFSAvCoQEBewH8nRkETekAwXPT+jlIm/0G3Nd2ItB+Ha5IOUF0&#10;B2w+tg0lVC/SC8XKJrMUTYfGSOZKdSHwLwtNdC6JYYUzjwyH/8KgoJsjmddGsvkCy/LiI3q9WEap&#10;kDkj2GZ7laFIdSxDnPb21zaE8BKiO7qBoTbkJB5H6rkduHFyI2oyzsLTlsf77FPa9lPePwEbQgT3&#10;2paw+sDHuLxiEmqvn0HY3g0v47Kzwk3dePlO7dlfnYf8nUtxbMZzuLZxDgItdYxLSwIyPNmuufwR&#10;JyJetm8mT020tnUAGSWlKK8vZ9H0sxyc0FasbqZXuRhi/ob4Href4NDRC3SyP9qbYLtxBpfmj8eV&#10;eR8gbsZ7uPLhy6jbOQ3uU0vgOzAbvStfQeWEH6KUYL972g9QO+bPUPzOf0TR+3+CzuX3AWdHAzeX&#10;AClbgOxdcKZtQs/5xWjYNAb5H/wcaW/8NQrHfx/Nnz6Nmo2PoX3bk6iY/dcof/3fIeu9/xtF836K&#10;wg8fR+ni11G6/D3kr3wZRRteQOHnL6Fs63soWDcW9dvmoHnHXOSvegln3/mvyH3n/0HNhL9B4Qff&#10;Q9bYv0fu+J+icuqvUDLtl4gf/T20nphBsH6WebwMlJ5G8WezkT3raRR98JcomfFDZEz6AerWvIwI&#10;09myZRRSp/8UOXN+joqPf4XerW8AcfPgPjEdN+c8iN5bO1lOpaxDylIP2ayB0IGQrTlqtHXLcMbz&#10;7kqgtRChkmT0Xt2L9OXvImnWE8hZ+ipSFjyHC0zfuZnP4sqyMag9sxGutBMIZp6E79o2pC1hXte8&#10;BuQchL3wArqSD6Dh1EZcmvc2Dox+GOemPI4LUx7FuYkPo2jzdIAyXlMxfJE+dLF2XWyrmgoltjxo&#10;dB6U3B++JqnARnyHLX1zJOm39EaNr9bRCuOkbNIURHnEaUzWOG2N3TL+y4NOuzdoCp7IGqstb4QY&#10;xej3kWKGhBh9Q5L6KQVWS5e5KHqNgyAHc635K2dhHxUOi/WNTTu1a0YilaoQFdmQjlIyqXRYLHdX&#10;wzqXEspwYYsl8L8wAozkX0eW0I8qW1G2fn8VWWHuxSPjuZt/Hf02YUfSbxs+Rr9fZNWvFBGtiyCl&#10;Q66QliKio6YwWFMapJDI0CCjgq5LMZEyYrHoD0UxsfqcSGWkcy2adj05EXt2bcWBg/tx6OhRdPUN&#10;wE+kEyDADXsoK9w2bJo9ActffwQrnvo+Pnnqb7D75b/H9hf/GgdG/RRb3/05Ph39KK5sW0GsUIag&#10;a5CYzw9t4+XlezzBAAGFF14/wZGPMMNHoDREhbizDrXxJ7Bt/Ks4MfMdZH42H5X7VqPnyj6g+CoV&#10;5Rx4K2+iJOEAbm6YjCszfoXUDx5F2uhfIW/8k+jaOAUoPw3k78ONBU8iadqjKFkzAciLBxoJrqRs&#10;E0TDRnZrSoZc+O0YIggdokQlJjJMyWhAofnPIGGeCNzLxdYcWWYGlJMVxlhweVRRWkddl4uDAfqS&#10;v5S7+k3F2iAvExeZZWGuEyRGjQGS8NF06Guu2EqXFs1VcvQKI7Ks90ln5vsoPfnHExkdKM/N3vNE&#10;tlYyg1rwUu8fbEegOgtJn32I0wveQcpnM4kECbS11Z0AatCDoJl/z3SbsYRvv8MaKzR+6D3DGbVA&#10;cfQtPBdwiPpHRFnAmG2NV78OWdk0RU4Ar/6nbTwNYAkSmOprKNMcDkYXlAv4bdBuDR5/Ld9bT1Ar&#10;IFzD9pWNuuPrcG76i0ha8AbKjqwguE5jhTPfNnkzsHRVFcyGukWUmW7mR9P/IiM9CvhuJoLMQDow&#10;faobsapDbNL8a1jPqEjMlBEeZTqIblQaNSREjDcC+wdBuco8xDoNsD5Vr2HtRiA3dAJ8X38D8WQ5&#10;XB1FiNiYzwABpubea2FJzYmXMUyL5bE87BXnceDzaci6QSApDw4ZY/xsNWzTftV7ZJBlUQNv9nmU&#10;r5yMq5OeR82Zz1lOt9h/Mtgg2Y/sRUxWNd/PPhRg2bNddTR3oqy4GE0NFZQTeu8A4OI75X0gw4em&#10;U7J+mFj+1jSGYgSrruLqZ5NwasGrKD28FDXn16EjfzccdUfgrz7EPr/bTBPo2joG+RN/gsxX/xxl&#10;b30HtW9/B43vfRctY/4Gte/8d2S9/bdInfUSge/LOLbgRRz68FmcmPcckhe/htx1o9B6eA5lwGYC&#10;5fWMbxm6Vj2J9jF/i6alzwNpfId2rShnO2gmYG/KYjthX+jLAbqY145yprWRea+CP/8sEuY/gYZ5&#10;P0fR+L/AtTF/jvyPfoWevVNQvfItJI6/H5cm3o+8beMQqDxCmXMJqI7HYNxudO9diPZPXkTevIeR&#10;NOk+XJ3G45wnED/9l0iYdj/qNr5ljAdIWIzQhfkoXfcScte8DF9FHMuM4DjCsg6zvlQ/8kLyDyGi&#10;bSq10KbWhtEiii7We08NQrVs50mnUBZ3GJ7ydHiLk9GZdBCpn07FpY9ex4lpT+Lihy8ibu7zKFn3&#10;Nlo3voG8iX+F/m3vIGvVWzg951nsm/kszq/8AJdXTEXKqjnI/nwxak5twWBZIt/dwLbZBX+oh23R&#10;yT7Ctkm5ou1+LUOCFmnVrg9fx5AgtsZtsbzltLaRjAj6GHDixAkzdmus1vhteRLm5uYaY7hopCHB&#10;GuNiFKPfN4oZEmL0jUiCV8qE9taNGg+0ZI3HGAuiLMOB/mRK+OJPm7BFDQMUqHezlFo+FzUi6JrC&#10;DTOVo5HCeyT/OtJ9S/BbZF37dWTFfTd/U/pt4/mq8Nb1e3GMfn9oZL0JJOurhhQOrYeg3RjkeSCF&#10;REYEKSVykdS6AFrISYqLFBMBFy0yZxkQ/hAMCSoP62uN+qqVPyltLQ11uHT2FI4ePoSMrCzhDAN0&#10;+lh+vS11CLVXY8avvoeTE55EyqRfIXf8fSgf/0Pkj/oOiif/GDcn/BQn338ASWunwkOlVmAmSFDq&#10;o/JIqQM33+vxeeEnyAh7KIu0taOLx+5ueMqKUHR4D26uW4wbK+cgdeVMJC2ZiPxtS1C8fw2ufjIb&#10;51ZOwc31k1C9bRrcu+aiYcbTqBz1E3g+GwVc+hhd+6YgdfELyF76DtI+eg+NO5ai58I2uNJOw50V&#10;T9CcS3BQSzDUQiWdoCYyQLmp72reqJQlKBZoNTrvSNRn3Lx4MYpoh5nnmoagtSH4z3xkHr4dnUMu&#10;wy1BlHF1H76pz9bGLV7M3wJzxg2edcCwbkp/fcXVlmeEDOZc5WbtvqPkKAqTPkZppS96TfHxXQJu&#10;UqYDzItf4JuXZBDR+zRXursBxef34/Sid3HqQ4LFOAItG8Ghu5PDQz9CxpOE40KQbxdbxmkCdxM/&#10;wUH0CzvP78l8/z9iAooR/XEk/zqKZpVgl3nTmhaa2mCY8QVC+kr/BcvLxBd0k4cQ8HcwfDs88mQB&#10;6zrUAFdLKpqTduH68veRuOA9dJ7YAlRodXwCMe3/aAxFfKExDo2oG9UjS589hcXNd/FP/ibRKwL/&#10;DP4VzKejUd7FumdVo87lwaFVKZgz/q8QeifHa72BZaq1KtRkdPT7mFb2Ka2ObxYv9RG8Bwg2zbaH&#10;BHieHgRcPQxCwBlkHD7W51AlvFUJOPDpNBSlnuU1gtIA43a6jKHPGRqCDb1sKw3sHwTSmSfQtm8B&#10;bq97C53H5mHwyDx0HZ6PQNoeCgMC7mAL3HxvZ3szasuqUF1Uhv4uAky5Kcg4KGOHpmGIlQaBXle7&#10;casfKL6AjIMLcXr5myg79TFC5UzPIAF871W+OwGO8oOoufAxMjaOReqSV1C47E00rR2DzrWj0bXi&#10;LbQveRmFlDMVBOHNa95DxeaFyN6xGBlH1yDzzOfIv7gNzTePUZ4wvm6mtTURRWc/QvGOccie/SuU&#10;vkt5Nf9loJDyQIbFPpabvK2cmp5FmcDyizh72Hc8xtgp7w205CFlzSikj/7vKJ/xt2je9gocBP7a&#10;nSF8ew/aj69E3oapuLJyFG7unYOr22cjcdt8XF3D4+JRyF35KnLXvYfCzVNQvHMuCnbMRc6W6chY&#10;PxpZa95A9qqXULt9DG4sfAzxcx5m3GtYHgWUkUxPWPXsYDuQ9xFbHtu9tmaM9nO2BRkAvZrew77t&#10;ZFo9drgHB+B3M8wQ23Yv5V3FFTQf+Yjl+SLKd85ExmeTUPr5BDR+9iZS3/r3yJ/4l8ifcx+a9nyA&#10;soMfovrCFrReO4NgSQEiTbWI9LfB45cPgia49FOksaxc8njxfMmIYBkSAmYbya/nkWDJBRkEtLOS&#10;dlSSEUELHo+czqDxW781JU9TEPWMnrfG6Lt10xjF6PeJYoaEGH0jkriNuqYOr3pM5cJH5SLqfyCT&#10;AZUm/pYy8wXLtVUKh5fCM8raO91i/eYI/6V7IXIwpHtfreT9OjZppbAeaTjQuUDKvcL/Jv51dK/w&#10;I3kk3ev+vdhK+8hr1vPWvbs5Rr8/ZNWpgLJYCwtqEUatl6DVxeXKf+vWLaOIyGNBuzho4UEZHRRO&#10;9S1lRjyybVjnv89ktWflZeQOFGGvB72NDWiur8PA0BAc7MsuKmbl1ZWIP3UAJZcO4t0/+19xa+LD&#10;qB73fbS++V8x8Nq/Q/dL/wZdb/9H1I39K2RNug8pS96EpySRCm43ZYybID3q9O9hXH4/5ZCAm5dS&#10;jAeDl5yEU+096ElLQ2fiZTSfPYTeuENwXjuOmoPrUbBrGfqSDiGQGweUXgFqGHfOUfTOewYNb38H&#10;7TPvQ9XCB5A8+0G0Hl+EUMph9JzahNw105G6fCyufPQGrn48AdfWzEL9hZ1AMwGGg+DZSSVb26mZ&#10;2dzy/qIkZTeXLirsT53XgHRT5cYIwHTKi8CAah61gK0AKMOZrfCJAZUdgb4v3NnVZqKPS4R8ifky&#10;7aoTMUo322nAaSS+QLG+Tfc5BuHmPcFKA0qVhOF4ePsOK60cABiA/ylNbO8saLJuDofj0dvfB19n&#10;K5pzUpB3aBnOzH8KVz6bwLLPZPabEHR1mS/7EcuIQGBugKC8J4w3BvMiwGDArfpF1JtCfMdoIA8M&#10;eS6IjWcDwSQBudXm7marT92LlXDj4RDW9JgoB/hensHHo2Zhs6calk+eDEF+rcnhZh8mqLIT7PZF&#10;OtEZboQtUEVgVYTuhD24Pvs93Jr0DjoO72LVdzDdMp4w3R4WlJdlKAOR2bI0mhd5COptMuM7WBM2&#10;/pIJaoB3GIJpJUeL2BS1xdqeWcY4Y5Djb1WRWPesc+aOPDx+M+7opJBoaHmZCHiZpqd42DA1RUAG&#10;B4drkNfdcLt7WT1MyfBOJpGQI+qhwXoLKKzWP+goRWvCPhxZPgWN6ZfZ7nvYWHndQZDKfDmYk060&#10;8ljD1xaznNg/qk6g9/QUNKx5FlXTfoEbb3wXZSvfQKDsJBNSiS5HLUrK81CcV4jqggqCV3e0farc&#10;tEsA+0jAF10PBVqMb7Ae/eVJuLR5OhI+/wANV9azH58HBtKBtmtwFh9C1pHZOL70JcSvH4MKgvPB&#10;5H0E/JeAvItAsaYLsP9nHsKNj15Ewfp3Eby5myD5FiINOazHOtZfF5l58xDoapqLvRmNZYk4u2se&#10;svYvQNPeeahd+BquTX8FvkzKEb8Lbm/ITL9wqco9rA1WypAnwDYDth1eV3u2NSB703Tkjvtr2D9/&#10;mmli2puPswwz+N5c9p9chHLjUXtxByrid6H06j7U3zqNrox49KSeQjiPZVaRwDJNRqjqJlB3G6i+&#10;iUjJRdhubEfN4XmUc7NwZtavkLFhDPN6jImoRdBvZx1LFkSnK6llqL2ZtbbJ8tIJG48P9VGWOcvd&#10;7vEZA2SP0i4j51AnUHsVWStfRuVnbwLl5/j+FKDsMnyXVqNj1SPIH/d/o27uXwFX5wOdV5lxtoGu&#10;BsDuhpfcz/Ghi2no4tvtkuQyDNkpM83uLlEDgljGA3kjBAJf35Cgo8hau0e7NGh9IxkOZPCX4V8e&#10;g/JE0EcBa6tHPTdyrI5RjH6fKWZIiNE3IonRkQOGlBFrjmj0a1eUjZJLltzUM1I9pJdzOCFL9QnD&#10;TcVKHFW2hidM8AEHeYjayRC1Ex8HI8uSezdbyt69WAJbYSwhLpbwt0DYvfju+O/mez3zm/huFzbr&#10;2h1w9BV8r/cqT9agdi+O0e8P3V2XVjuRUUHX1T5kXNCODDabXKK/ADvWuZ6x4hGLdP33nUbmR+Vg&#10;5dNsLecgIOE1H9lOgSOZUlFfjXMHt+L2vjUY+5//FfLG/hBNL/97uF7418BL/xvw3L+C74X/Ge0v&#10;/RsUvfcXSJv7JBVWKqTBHoIfbfUYnS+t6Q0hxquvoRJmThalbAhS5hura5CVeAUtubfRlpWMrqyr&#10;8FWnI1ifgUADFfa+Egq2egrEJir25VSEL6Jk7mMoG/tXyJnwVyhY8Us0XlzMsIlUchmOwAXNVPKr&#10;r8KRcwh18dtw5KPR2Dv7NRQcXAln2glm7BrQy3g7yUOM1x91Gfb5XHAyjXamd4DpHqLc1Cr0gpJB&#10;bScZtsHn7sJATx1cBKz6Nu0OEWCy3RCSGrmtL+gByldhebOIIfOqbXrNOVlOAtFpIwTGAv9elpCD&#10;oFY7T3RVw1ubh+y4w+goz0LESYAUJEgMu/h+earJkKzFFZlcMeOVzcIAfvMlWOCNR6bB62U9Or0Y&#10;GLSjqb4etWVFqC3MRE/aMcQtfpFl8jqaMzRvvgUhv41pYy4JoL0yYIQI2DlOCI8o7WabYeZWQF5s&#10;/iJiylFydN0dVqjxwiDL2CIwbkDFl2XpP4WZIcbnI5giICagD/Doi8gTL6iaYLuSH57GNY150fFP&#10;ZW52rBAyZOFrd4KuSB+60cEnWjBUdhUFmz/GpbGvIXfjCralJtgi3QSMBEd+PSMgHAVmEbZdLeoY&#10;imj1eYIqvkWLdTr5SwsKOgzQV1h5cMhzQ2Wu/DIO5j8koMV2JI4I8LEcLI8OP8vKL+MInwkFnXwX&#10;619sDP+SP5qeQhkk1hjN/uJlW3GzTrx8dsijVDAdniF4+LyX7/cF2D6Md0vU4ygQYL/2Mk2tZbix&#10;bjbOL5lCwE4QObzLidzlA74uOPur0VB4hW2NYN1OUO5IIxLlecZ6tH7yKhrnPo7ssT/DjUmPoOr0&#10;SpZZEQbZD2vbKlDdUIfCvFJ0tw3ANRSEjQ27h+/vZRp7mP8hGRTUp/rrUXX9GPZ9+AZqThOIa1HV&#10;HvXPG2iO24HzH76Ms7OexfVV76M3cR/TnM8+X83+SR6oY302sl5reZ6HvetGI/nkIvg6b7G+mskE&#10;y1oTQgs5yqJnIW3KM99gK3rrM4FuvqvlJlqPLEHc1Gdgv7SH8REaE4T3srmoT8KtutcY4Ucn+1I/&#10;+5s31AO0paNg1Zsofu+/o2D8XyH302eRf3ounB3JiGjxwVbKjz7Kj/Yq5onpdTBNmjbjYRkPMd2D&#10;leQaxq8pRLym3RBcrTzy2mAh0HgNzswDOLv4VeTtJ5iXDGNYGYPMNqxMmoxRbGlGL9RRfVHZ1D2B&#10;8yDbrM/LVsk2pDAyJAy5JFP4nsKjyFj0KJq2vEuZyHIf4DUX89WYC8eltbg+6TsonvEf0bH2EeDM&#10;IrTtW4Gh9ASGGYQt5Gav8aOdba2XR5cxDDEF6isygg73e8uQEGA79zMt38SQoKPG5fLycsTHxxsj&#10;gjwR5EloTU3UFsU1NTUmrJ63nrXisuKNUYx+HylmSIjRNyKJPimGlvHA6B0c3+5YF6xzynHDGknI&#10;8r7lsGG+/EVZRoOwYSnyltusrO8DjLtPzOdcgahb871YwvmrWEJaSrCAmQVGBMysBeruxQpzr/eI&#10;jUL9FXyvuCwe+UXVGlB0zXJN/ypWWsQjrymOX8cx+v0htQVLkVC7tH6rntVmVZ9W/Yt0z2pvVlix&#10;SGEUVmRd+32mkfm22r0h8zWbwIP90c0+JHA2RIWworEaF49sQ8KGDzHhP/0rVIz9O9hf/3fAS/87&#10;8BiHvMfJz/8rOPi7YfR/Q/FHTxsAH+6rIpbTolzhKMDWO/ReA6j0RZeyiNzr8SK/rBgFRTnE0z3o&#10;b69GffEtlGZfQVPlLXiHCCCC7QRkbQS3PVT+qQT35iNtwTPImfBd3Jr2t+g6N40gKA1OWyljpKTT&#10;vH6zm0QF81OCSHs6KhJ2I+6TaTg+93Wcm/Uybi4ZjbJNHwLpZ4Ca20A/gYCzCQEHAaerHX3BIcLP&#10;CEFoEP0sDa2o4A33Ui53oLY6BZfPb0N5yTWWZydzaCMA1/r2BJ1BrQHhhvbh91Ph9vrDZodMeSzo&#10;6CUq8PsIxgnyQh4HIu4hpr2LApnvb80Dsi+h7vjn2D/7bVReOcj0d7DwyMFegkQbxb+DYMI9DG3Z&#10;ntkk5UkRMd4SVPQDzD9BpdtlR3V9PUoqq1FYVo78wnzk5qShoaoA/uI4XJzzBA7OfBZph9ch0FPD&#10;ccbGNLrhJBBwMi4nBx8ZnQmxMch3iGWQlhcc4So56t5vhiTeUw/R13PTR9SmTF3z6nAbuxer/X0V&#10;R6dKEExFZMDx8B1Rnzx5ImivCo40zH/UkGDAFVnlEB3o+Kgtwnr0oyfsRQ9Du1mLAqO+vERkLJuD&#10;zE3LGa6BNdfJPNqZX9ZemOUacrEuWcZmLQ1Nz3EwPU4y30rgb6ZVMF9GJqistR6BXwY4tjmWu/k6&#10;TBAY8jrZDtj6yca4Y77UkzXdhwDbLw8UTTPQPHeta+DrYzg7IgwTIJD1UQHwB6JjptqSLyB/RI7r&#10;vGdX22I2HYzHGVaZcNxjefmMgYJ1o3bnZQiBvv46HJ3zNq59MpegmMDV2cCkEvCGCCiddehmezsz&#10;ZzTOLxwFX8FphHqusS0moHHHKKSM/xEyx/4ExdMex6V37kPa+gm8l8u21gCHtwX9jk7k5+agpbKB&#10;eN6JAYLxBqanJUzwyXwPsTwi/kGEu6txffvHOP/RewimHgHq2d/qCNC3LceRqW/j0ry30H7qE6CY&#10;ALaFaewnMJervspVazqxzXt87XB6G7Blx3zkFJxkjptg5+9AhPWq2lebUaGMRNyaCuJn+Sq/vdno&#10;TtmBpPmvwHF2A9tCi9GMelie8vag0OM7JTt8bD4BNiMZWih7mhLQt3UMmt7/O5S8/7c4P+0n2DTr&#10;Edy8uhUt5QTmTsbfT3ayHTh4DDC/IXl7MN1aMFNyKGxH0NUPt511rKlCLJPoFKtmoFfpVd8AAP/0&#10;SURBVCMb/TmncOCjN3Hxs6nw1yQzDkpGfTEisTeZvmX62Qj28oalAlKiGy/TsK8LQ5ShxtdE01r8&#10;lJlJa5Ex92eoXPsi0HALIfsQs8iO4mQbp/xKmPcAbn3wb5D9/n9F1cyHEff2AxhIPIqgvYkysIel&#10;PIQ29gV547DT8qXDL2Zn/+c0JIh1rvG6sbHReApqXQTLE0EGBC2WrCmJ2sFBYS1ZoWetuKwxXNd1&#10;jFGMft8oZkiI0Tcjyj2NH/ooIj3KCGyNGOZTFocTF2/cYY6WwxwhCPCaLzZUMDigBKgQBcMC9VRm&#10;qIR5/VKMPFRAol8I7RS8NmpdvmEB7HA4jDCWELcEsY4SxiMBvxav0z2BdeuewgmcSbHSue7pXOEE&#10;6C2hrrA6WvHrGcsQYbfbsXjxYhO/0qE4xEqPnrEMA4rXil9z6HStr6/PxGelX+e6r7iteBROc+l0&#10;Xemw8qlzhdfvtLQ0nD592rjSieX+rvsiPWcNVjGK0R8kmS/alCfqOwQiVHfhpOLX1t+F5HMHcH71&#10;NMz76/83St79Dmyv/lvghf/lC0PCM/8K9hf+V9S996fIn/c4UHaJQqWJkoaglP9LsXVT3kQYtwE3&#10;BFpy5B+kzOpwDCC7NA+FlQUYcHRjkOCkqa0SNU0lyClJQ15FFgYCfVTLNUM3hA4BZoKjgk0zkDLx&#10;x7g25+foTl5FOVjCOG0G+EZBJfMTIhjR3G87QfpABQbzLyNr1xLEL3gb8TNfQuLMF5Ew/XmkrRqH&#10;qsMr0J5yALaqRCr4NQSRHRhg2gepQHe65Nw7CK+7EUFHJdKv7sC6Ba+iJvs4X1bBd5fzSLDiIfDQ&#10;tntDBGla1I5AMTIkd+shhF0CnAQXPjtC/QQR8kDorUVHzlW0Jh9H6ecfInPRKCTOeQNnZ76KhFWT&#10;0JlygnFpIb1Ollk3AWwvy3GA8luKPUG/ADWHB0mpgL6GE0GFgpT1Xhv6bL3ILi5EekEeKhpqUFFT&#10;is6OWmLddqDzNtq2f4C4mU+hYN/HTEd0QcqgW3Pl7RxD7IzJCXeE8JuApJcgWHBOnhCaVuBm2XrY&#10;NpysUweHJhdFo9kVkEcZwY1hQ+LS8BeGubtZMvUrWV9k5RXAsUxby2l6gQwJmmKglS3klTAUkDmF&#10;cp+gRWOZjO8aN7XGoBqCxlG1hQGG7eOfT1+w2wvRdHYXTi2cyPMSllUTa7ZX/gpo45mNT+h/R6if&#10;bWDAAGEzF13TAQQ0B3kcZGk4+CIXwZoAmzEeqOw1xmnsU30wXV5eU150jffN4ppMc4AclAu+i/VK&#10;wNZWmIy6nCS0V+UxOrZyAjEP+6AMCUH1F47dWgjT7dUUgjCGPG7YvB6mNIIBnwc2ZlT1YQCmGfv8&#10;8HHc8znZ/mzl+GTu84jbNov9Jpd5KGGayxHoSoc99zzKtizGrfGv4Pb4l5A+/TXcWjEadXtnoXjR&#10;02j79B3gwnJEji9Bw9qxuDX3RYTSDgBdqYyjDOFAHfy2OpRfuwTbrQw4u9rQH3ZQbriY9wEEtA6B&#10;jf2hMQv5n8/G5SlPAZc3A/nnUbfjY5yZ9hZurJsHT0k8wi23GZZ9STtv+PtZ//IGITglUGUpsJb9&#10;7H+96GuvgLOnCpFQp8wAvGpjW5NMYaELcQtZqx2YI+tI/bCf/bMjHS03tiBu1tPwx21iOdSzfAfY&#10;j9QOGc5LfamHfYN6U5ejHf4I68ZTgtJdHyBv0g9R9epfoH3WY/BfWY/0Ix9jxaKx2LJ6IdDH/j3I&#10;duFgm/A42WakY0W9VzQhVWtTyY+H0JpXWGysJ3mOQDvXyBPK2wJnTSr2rZiIizuWwF6TxrYmgwPT&#10;pE6kfsKsKTvK3peZupVhAXmmIdBBEd6DQcrygOLwNKB130QkT/hr5C1+FF03jsLnDsDFyLREjb2h&#10;DGmfv4+Uyf8BjYt+jsxRf4eb4x5E8MY+llkeRXUlu1Ez5UAP30JdjjqV+pd0VKpUpp2axRVZfjIo&#10;aM2E3zS1QX1bpKNkgMjSCaVvdXV13fFG0ALIMhxoOoPOZUzQdERLX5VeZsURoxj9oVDMkBCjb0xB&#10;zXWVkDUur7IqU4nRYKgvF9r65w5zoKOCCxeVZbnRaTVlLSKmr1cajL0cxLVtkIvKkxmcdZ9g2kuF&#10;ioO8lE2fz30H4MubwAL2+q2jrllgXELbAvR6Rqzwumbds8C5wusogG6Fk5FAv8VWfDrXO/Ts2LFj&#10;zfWR8eioMCL9lhu66G6Dho6KR3FaedDRer/i1LmuWWm2jrqvgUnGg08++QTnz59HQkICqqqq7hg2&#10;YoNVjP7gSfOb5ZFA0KOpDTIkGBDmHELR7QRc3bIEY//kX5nFzjre+VM4Xvw3CD31PyHy3P8Ez4v/&#10;C9pe+f8i/53/jpszHwPKEihzOo1B05raYExy6kdSkAl69eU+QIDkdA2iqCgHeXkZKC3LR3VtGXoH&#10;uvjeAZQ3VCG7rAhtQ/1UaKN733erKxK8+W+eQv78F5C9/DWg8gzT30KA6dXHaAIZvk9iVF+JJRMF&#10;2LQ7QW8VUJ+JUEkCBm4cQNWR5UhePQan5jyHEwRbpxe9hov83Zd+iOCgwsy190u+BqiU+/i8jc+3&#10;ZyH3zCfYPe9lVMZtgKv4DPqyDiNce4XKd7b5YovOHLMXu788GfaiRHRmX4ajkgBBX4TldSDA1JGF&#10;3mu7cH3tOJyZ8zyuLn4XVxaPQuqnM5F/YBVaqfQL9MLL92pRPbnfM39aQ8Hh92CI44ODdSWA74kE&#10;oWkJ1ooBLt8QGtsbkVdejIb2JrM9ZcBLMOBuQWSgDEjfhaYVz+Ha5PuRu34cyy+J6S4lGKoniGlE&#10;QHkfKEeEIBvhTgKHbtZXH492ykuyvpqzPlSnMibY/JpKx9SRLc9yzTJQdUf5tzcksPL4oIA4ZXSI&#10;Y1NYS2JGVwniiMT3c3xQfhnGr6/+bFMC8UMEOHYOnbI3qUnL/j7EZ/s9HQhoJfzeYrM16MWPxrMt&#10;aH693M6b2E57CbC6mPZedoM2BF0t6G0sQHt5BkF3LRsUxx4H24F9gAXOFm0jSCew9wvQa2wJCi7y&#10;nWRtoynQ6OK79fHX3GOf0nQHn5PAV4YJeSA4+d7qVBxbNRm7Fo/H+d3r4ejmmC1wZsqHAFpeDgGb&#10;+aIddBN8sp4HBnpZpz7Gr0U62b9Y/4Krmnoib4cA20eIZRIkmAz15uLA6rdw6rMxQEM829QNoDoO&#10;/QmbkLTgNaTMfRXlS99H5ZKxqFw0GuWLRyN1wiMomvkwwsfnAgV7gaydQMI6FM5+AnXr3obr4lL4&#10;Cnajp2gfmtL2IO/garQf2YXulDh0V9wmfmUfaGI7b+WxIRW4th2Zc55E0bwn0bFxDJo3T0LcjGcR&#10;99F7qLu0G6G+QgQ9tcxbB0F2Hzxs6+6IajlajppiY7b+pHwK21huNvYHlolfpr6wDDkMpYJXEJW7&#10;YTa8IMfv3jrWG7knF81x63F+9gsYStDUhg72GZfxivIqbjUWeY747GwHdsbbjWBvDuqPzkXBzF+g&#10;9M0fwr52gjGSDhTGIynuAOKPHYSjifU1xJSarXKpU0TkMxSkzIv2RrUKeZJInipdkoUe0/59CBu9&#10;jrLJ3oiWwmR0V6YjMtjINLCtqQHLGmKMCfq6Tj3E/LFr8C90538CeL4jyLywYOBluQyxHwQ1faGr&#10;AOkfP430Wf+A69N+iuw9SzGkdQUYJVUlBHsaUHl4EbKmfReBwx/AdXAqUj98AgWbPkBf6k6KukOw&#10;NSUzjSw/bSsaURtmUcluw/L2sz2L5Ylg7djg4+9fZ0i4myx9Un1e+p0WWNTaCJcvX76zqKK8EmRQ&#10;OHXqFOrq6kxY6znJkRjF6A+JYoaEGH1DknCUqx6HN31NC7fD3pqJuuxTGKxOQF/JefI58ln08ryn&#10;5CK6S+J4fgn9xZcxUBwHW9EFDBWdg6PwLPkMhgpOw1FyAR3Zp9FdFA9nY6ZRnEBliaONUYIEqAWa&#10;5VJmbbcjzsjIMNZhXU9MTMTNmzdRWlpqVsHX+blz58yiOBoA8vPzjTuaWM/Ksixhb628qzgUNikp&#10;yYB4PdPQ0GDi0oDw5JNPGvCu+XH6LZa3geJNT083i+PJSq3f8kaQF4Os04pb3gRXr14lGMkzC+ZZ&#10;edBgVFlZaVzhlE+xjA43btww75ZyJ1L+jx8/bvYk1qJ77e3tdwwTdxTbGMXoD5mMIk0NkW1drr76&#10;wswrBGJ+2DsbUJ5wFK/95/8XUib+EiWj/hYtb/8Z+l//D+h78/9C42v/Fk2Tvof0D+5D4vxXCKCv&#10;IzDQaFzB5f4uQKCepjm/AknRT8UEAGJ7PxqK8lBbmIeSrAyU5uaht5Oyj++32d0oraxHVUO7MWrI&#10;SNArpGCj0lyUifw5b6F0zUSg5poxFHiZByejl1e3vpyZl2r9Ac0XdumLMpVrp7wFKP/s5Qi030J3&#10;wXHUJm0koFmLisMLcXP52yjbNA3NJz6Fv4Tgv4/g2kblvq0YqLiJiqPrcHP9VMQtfAs3V43B7bVj&#10;cXXRKyjeOgW1++bAE78GuLERvquf4Nbqt3F12Rs4v+hVJK59H6WHPkLFofkEZnvgvrIKpetfRcnK&#10;Z9GxbzKKT6xAS8YpoIMAbLCK6eN7fQS2Dir+BJ5hau7EB5SLvMwy0JIWxkmNINIVJkCVR5q80Fji&#10;/c5+FFWVoLatAb6QkzirF2FNERkshrP0LGo+eQ3lk/4O+dPvQ85Hz6D7zEp0J2xGzaWNaErejt6c&#10;QwjWXSIQuQn0swzsTJO8LgIEE/parK/NBFzBsN8somkPhOBk1epLp5YokAOd1ofQmgVfbN34j9mS&#10;rfdigwoFXNSGOE55ZVBgKzCeCRHBNMrnwCDbE+tVwMtvh8+thQMD6OCzdkbhYgH5PSwss5YBAaiX&#10;ZdqVi86EnUiaPwrQLgYV6UA9AW93RdTQ1MV8NuSg/fZ5XNu9Cgm7VqKzIJGZ6WCELfBp3jvBboSg&#10;zRfyRde/YFsVUGRrNh4xaqc6l1FD3hoOXxge//B0OrV5TWnQnPn2XBQdX4PDH76CS59MQxPfCQfb&#10;fpDgjKDUzHv3sbwdLehtKEKgXx8ICKCdA2wLHgy5hljmfoLX6MKTMq1o0c6gX+7rDONo5bh/FCeX&#10;v4z4De8QBB8Fcg8Ap1cgc9yDyJj8S/TsmxW9XsV3a2HAw+tR/v7jKJvyCzSvewVte99H07Z30bdj&#10;NHLH/C1y3/tLFE74LgqXP4gbqx9G8tpnkL7mTRQvfR/pH43GrWXjUbXlQ/Qd+BjuA4vg3TEFLQse&#10;QeXkHyBv7F+icsEvcGPGfSjfMwWd17eyvDPYRqKGHHkUDbEEB1m3QwTjljHT42cbUkFr0SitZUC5&#10;wMGc5cR+rfVAvEK1WpqTTZzcy9rpVTvxs79rnYX2AvRe2IrsNeOQvGoSmzPrk21KBscuRmkTqGYb&#10;DrFTuZ12s05IUIYeVx3ct3chn30kd8yjcOxcDjTnUD2rh3+gg1XYyXczAiN0AsYzRgZPfe6QwUBy&#10;T94UOuq32oZY51onQwsqRoznEtnVbXaMMG1ZxiN5GLFeDRujmoSZcqhrAeZQHP2tbUoDmprDPDnY&#10;J7X+lRadHCq6grMT78ONaf+A7IWPo3DPIjgbSvlylp92XhioRtOxFcge/w8YOsp2UH4ALRcW4tYn&#10;byH5o+cRN/cZdMVvZKKLELJX8z1azJNxM2lKkrW4oowI1vQG/2/wSGDiyfx/2ACgvi69TPqWjATS&#10;L3WUDqcdGrRts6Y2iKXTKayele6m/hQzJMToD41ihoQYfUOSk5qDClo//L52+Ow1yEjai11rJ+D8&#10;rrk4+ul4HPt0nOGjn07AkU8n4vCnk3g+FSc+mYlTn0zH6fVTcG79JJxf9wEurJuAs2vH48y6idj7&#10;8Whc2L4IpTdOIjJApdJLpZAKqAS5QLnAtMD67du3DfgWwBdoF1iXa9nq1auNcBfQlpFAW+Xp631v&#10;b6/Zd19f87UAjgwPem7Tpk0mToFzGSG0wq5WzV+3bp2Jo7+/H8nJySa8vAF+9KMfGQCvZ+QhoAFj&#10;xYoVxoigeJUmbdEn9za9T+nJzs42hgrd37Ztm1nN1xqQFFZpkvFC8SiPyqvuK22KVwORSEYNpeGz&#10;zz4zaZIBpb6+3hg1rDAxitEfNFHxM5+bqPAFwwT/5OiXZf7nGUJncTre/cF/xfEJT+Py6F8g+4P7&#10;kTfm+yiZ+CPceOc7uDHpFzj2/oM4u+R9uGtzEKZSrO3rDJYny6AQkHKpd4i9BIiUCW1lZSi+dRu1&#10;BUWoLihGTUk5ejvkCeCHl9ze2o2K8lqCqohZZExfedHbDxSk4fb011FL0IJGAt6hOr6EfVz6N9m8&#10;WHqrPLvY9+Gh8mwWIiTMk4dBUJ4GbcQiBBpOLYhWDLQR1OScQcuJdUiY/xaa9q8gwLoOtGSh7tBa&#10;3P5kNi4sHIO8nR+j68oe9F7dA8fNA+i69Dnaz6/D7fXv4/ril3Bx6kNIXfY6Ej9+HeWHFqHn2g60&#10;JmxDxalVOPPRK7i69HVcnvs4bnz4K/Ttn0QAtxvoSI0uQNdXxPyVME0NLKdehOVNIcAUJLAkKHYT&#10;tFBXj7oXM3/yUPAHtQqOvgpGvTxaOlpRXsVy7Fce9fW7C77Kayg/9jHS1r6Bq5N/jML5D6Nm43u4&#10;veot3N40HUkbp+PUqnE4sXwUzqx4F3Fr3sPNzZNQdWYFvPnHgValj2lzy8ONoFpecALxLHA/wZyM&#10;ON4AQRPlpU+u1fpKyTQHWdf3MiKILaPBV3GEmTTu0gRHPmMscROACYbp66vqtBuB3gaEOmui6XF1&#10;sK31w06g7w0TcMu9W3PYDVBrYhthHdcnsL7W4fr8l1C95gN0cdzs2LIQRZ/ORvmm+Rg48zl8rNek&#10;j95DwuL30HJxE1B7jYNEIUE+n/eyrQRr4XZp/Q2VgYPM9BDYRwIeVpMHfnkquB2IeJlGlZGmsQzy&#10;/VpkT67+2tqvvwqurFNI3zgZSUvfgu3GXqJalq+8DL021q+XfcXJttyN9upUXD2yCW25NxDskoHJ&#10;xibRTyDqhI/hCKnMX4i5D4aGmI5+vruL43w1UtePR/KsR9FzeBYCpxagZObD6F74LIpH/QD5k+8D&#10;klay3Z/muy8DFSfRtm02cma/gFS24YRpD+LK/MdxbsaDuDbnV7jyzt8gc+z3UDbpB2hd9xy697+P&#10;gUsfA2V8vugSwunHMXjxc9Run4usj15H0pifo2Dqg7CvfRneDa8Ae8cgdeLfY+DsQkCGKlcZ23c9&#10;QuyPgZCDbVkGIw/crGtNXdGaHGah6FCQbZyAWXNXtKCijEMEkn6Ba+2cYlxh2O/ZH7Q4qqYjDcic&#10;I8NXaxGGrh1F/Ly3kb1+IlquHkCoS2tEyADHrsbHh3jU9rRBgXe2NXlNRWx8tqMU9eyzl2c8ioGT&#10;nwH5SdH6kzeoFnd0UZ7IsOFV35MnQoBvja4Joyk+bMImB/LeYcg7hia1YE3FiZgpDryqLRx9Qwho&#10;Nw7KqDDjEhCPCjABcHkk6DcTS47utiWgrt/sK7zv5zNa30Rl4vXY4W0pQeGR1Tg36X40bxmDsrVv&#10;oWT3AgSrM5hmGUCYP5a9I3E3Smc8hdIN77NvnAc6EzGQcwDZW2aw3l9AyWbK15KrwEAVn2F7Z3tj&#10;1RgPERkMZEwwRgOmQUf1+19nSLA+3lgfaUTSs/ShSbsn6SjdTzqgDAfySpARQR+tdE+GA31kUjw6&#10;jxkSYvSHRjFDQoy+EclxzaP1DYyjIgcYKpKOrmI0Fsahq+wyessuoq80yr1ll9BdFk++gp6yJPSV&#10;paC/7DoGS6/BXnoVjpIrcJbEw1F6BW4qw3283lNxi/rMsLJCBdNlHzACXYJbQl1b4wnwWwJaX/e1&#10;VoAA+ZEjR4zAlwDXsaSkBMXFxSacQPv3vvc9fP/738fPfvYzYxT40z/9UwPe9byAu4wLGgA0GDz7&#10;7LPGGKGBQp4QMlqMGTPGxCUFU2mS58Bjjz1m0mRNSZAhQ14J8kh4+umn70xPUBwahORVoGsybmzY&#10;sMHEq/vz5883+bOmQGzevBnXr183+RZp0IqLizOGEZ2LlValRWkySi2PMYrRHy5JKY2ib8271cc/&#10;ucDyFCG3E672RmxfMA3XNi3F7c/monjrh8hZ/T7Kt05F/qbJuL7uA5xZ/gGu7V0PZyvBFgGtlMsA&#10;+40xIpg3SLWkwkkkPNTagaaSchTcykB1QSmaq+pQmleMnPRsNDc0E58yPVRY/U4fSgtK0N/ZC7cW&#10;KdSEYbk3ZyTh8oTnkLV6AtxZhwmE8qPATmBAn8Op30dCVOPlZSE/XHlcSOllpOYrYURTBAg2gzYG&#10;HCQ4aaeWT5DgqIcrOw5xc15F9tyn0b9X7t2nCSZewMmpL6L0wBp4c+OjinVfGZngsuk2wVgaPLkn&#10;kLt1Oi7NfQ5dFz4Fyhmu6RYBeEE0fTw6cs+i//oeFO2YgYQPn0Ty7EeQu/I1XCV4Lz2+GhFtFTdY&#10;wvQQMHqaEeipQsCmhdkGiVXtcDsIEgik/KygAGXUne0aZT0hAHNQpsu42tLMMtSq/TbmqyEHLWfW&#10;48r0h5Ew9q/5zgfQdmI+AXIc0HyTgCkXgYZ02EqTiJXj0XljP3J2foiz81/ByRnPIGnZewQWs1B7&#10;9lM48wg2mjOZF60LQUDi6yeuJWgNEABpkUGWf0ggmIAQHMvkii95fi/+dcaEIEFjkA1QOxfIAOUj&#10;6PJq/YfAIDya2keAPdRciKwL+5FyYAP85ayDQQLEAMGGu5rFoZX+Cd6dZE1faGGaKy+h5+IK3Fj1&#10;PC5MuQ8J436Cm2/9A1JG34/4UT/HramP49qEh5C/4CWce/tHyFz4AorWj0bmulHI2DIRNXGrYSs+&#10;jmBbEsI9rNfObPhrb8NecRPB5rxo+zHGAtadphPa+d6mNNiyTsCRfpDvv8AyT4y6/XcVArkncWvZ&#10;67gy63EMxrG9NKczvXxebukqP+kAwS72k3gc/+xDVFw6gkgLy903AH+f2sQQvAKgLGcZEcwkojDb&#10;cljGE8bTV4KKjRORPfHncBBM2ta+gjItlvrRo6if8D3kj/8ucG0xui7ORMa2t5Cw7hWcnvM44he8&#10;gPZTy+BI3oZIwUl4Mw8BZeeAWzswuHsqSqbdD/e28cD1z4EsTQNiXoaGjXGN19hfTsF2bh0y5j2H&#10;a6N/hLKZD6B67oOwb30PuYufjhoeelgGwU72RH19Z0fXV3RZxsLDgJSAOLpLh/ws2F6YQ62X4Gdf&#10;Vtthb5apgG2I/8lSKSZ6dzO0neVmFtf0d6Ah/iCur5iKS/PeRn/CNtYZ+6KvDwHKEnnOOPhKmaXk&#10;7zLo6IbPRdliH0K4pY7PHsPlJW8jd/PE6LaN8kwK9lOc2NnfKFOMYUPHaDplwJAhw2gVSqDYeM9Q&#10;f+F1vUfGBB21QClTz38MLaNEmLKJ8WiBVh8z5ZcuFA1BZp/gX3Rqg3SzKCiP/uJ9hvWzDD2SdQEn&#10;xVkLWq4fw4kZz+L4qB8DKVtQ9slYXJj7Clw57POdrCe1j17Kr5KraFs5AfmfTWbdJbEgqB8OFWIo&#10;Lw65WxbjxNjnkbBgAvy5vDfUzLT2sZqcrAOP8T4Qm3USho0Kmurw6wwJ0sFEI/WrtrY2ox/KI1U6&#10;o+pX16W7yZtUupn0SEtf03UrTEwvi9EfGsUMCTH6RiRx65DyzKNR5OW/qpWhvRzctG2Q3CrvMIW6&#10;nYOBnYoiB0Dtnx3RIOiiMq35wNpKTNv/DDRw7KMyReUjrIW+QhT2HLCNYk8ZLMOAgLmEc0VFhQH6&#10;EvYC5xLWmi6gr/+aOqCwui5vAgl+fbUXMJfXgowJFuAXK4yEvAYLAXp96ZcBQkri5MmTzTw4eTUo&#10;PoV58803TTq0KKJ+i1544QUzyMgwoGuFhYXGMq33/vznVI4I+EUaYDSlQt4OSqM8FpQevUtp0dw6&#10;pUG/ZZhQfjS9wcq30qAVgpUP5VlsDXIiPRcbsGL0h01SVQOUCVLZh1VANXkx27++0g01Eqh1U/Z0&#10;EUR3EOw2EJy1ZRmQHGmjPMiMR2tJBnVnKvFUJNlpEGA/spRiqZZOnxNdfd3IzSvCzdR0XLtxG31D&#10;TtjcXlQ1NCEtJxd17KNOgmCX180+2ofysiK0t9bDTjDtIUzwt5ag99pRnCe4PzT1UVz+fAw6ys4i&#10;5CaYEYDQHGcq6F5K0gHtt883a8O8Qe21zvRIlZV8pS5rvB6grfLclCWaBx8aQHCgFsXHVyJ9+o9x&#10;6b3vIG3BE9j51veRuX0OQjVy96+gbCVo1Bo0AcpZdx25Cl2VV3Bs1SSk7VpJoMS0CGhr4UUHjwHG&#10;raNk82A9IjVp6EjYg5trJ+HcNIL1qU8ibuwDKFw1GuEbewhckuHNP4+sE58gO24neuszEHQ3w+Nu&#10;g4PxugJ9VOIJGv0ENZpzrx0bgj50t7aiqrQSfa0C+ZT19aVIIyBInvscsqb9DGWT/wYdpxchoC34&#10;7FWIOBqJZQg8Td5ZBmYBQI4ttRlovrALKWtm4vSMt3Fo3LPY/s59OLfgZdzcOA0V5zcj3JTNfHXx&#10;vfqiqrTYiK+UFjHjCw4aQ4dk8r1YMlay9V4cDLLtsAlp9wKtB+AOuAiUhpglAjmVq6cNnSU3cHL9&#10;XOydOwr9qWfYDgmCWjPYLllHnTy2psFTeAntx1mGS97DzemPIW7aT3Fy+vfQeXYynHGzUb7sKdz4&#10;8H40nJyMQCrrfNWTiJ/2Y6TPfwiJE76PjBkPIH/OY0if+jBuTnwI1yY8jGuTHsHNmU/j+sLncHkB&#10;wy96DjmbJ6An/hMCs5NAcwJQfxHhW5tQu2sckuf8HNemfg85C36KG/N/iRub5qMrYTeQexRpHz2H&#10;s2N+gKR5z2Dg+t6oEcLZyXJkO9f0h0ArbM03cWbDHFxYPQf2QuatTwaLnmidEdS53L1wuLrh8XYh&#10;pO0Qg3zOzTbWlYOC9e8i5f2/Q8NHv0L9/J+jeeF9BPV/j9yJ/w1Vc/4encsfRcHEH+LyqL/Fuam/&#10;wJllz6Hx5maWHYGzjAPy5Ggl+JZRpC0DDUdX4thrP0b29JcRPL4J9uQzCA02oyEwwL5J/QOUDyH2&#10;h7bbaLm0ERlrRuPShF8gZfqjSPjgIbBBAzXpjLcPQw6XAdZmtKecYbWTZbinDAprfQwP5ZG+5fvI&#10;1FgiDKlAPOgq32SmERiFSRfksqT1EtT+QmzTneWIWzYNx6a9jtIjqxFqYL1oUVTeC3HcVzzEvgjK&#10;cMGYIppOqjLv68DArau4smgSLn/4PIZubOQ7GvkaO9gKKT8C8FKPihoo+b6IPCjkC+NjiKjR1FgT&#10;JGgiMndIAsnDgtk2vxgdZaIWeYwEedVMY5COofZOAE3FTI8r18qa2OhrZObQHC3Wb7ORAnWWgJ3p&#10;tzfBU5yA3C0zcGb8L5C1+EWg+CRs59bj1OxX0JNynPljvQakJ7YhXH4D2fNeQ/y8NxGR95VkWViy&#10;ox3hhgJUH9iGpOkT0bKLbaIq13i59Acph8x6KZSwgegaCZYh4TetkWAZAKy+Lx1M0xmk23V3d5vr&#10;0tmscNLxpM9Jz7Ses3SzmE4Woz9EihkSYvSNSOLWjIkan/RDctLPH8bSzCHIR6XRx4FJR78UXyeZ&#10;wxIHszsrQ5sVpBlWBghxyM1xjmE5aGlbKQ06Gm/tfJHHF3UPk2CWhVhrCogFujUNQcBa7v5a7Eae&#10;ALIWC7Rr+sPSpUsNyJfBQFMDRo0aZQYDWY41nUEeDBoMtJaCpgqIZRAQcJcnw8MPP2wMFxo09O7X&#10;XnuNmWXS+YzeIUVz48aNJi4ZM2StlqFg5cqVZvDRdItFixaZKQ+5ubmYNm0a1qxZY4wV8jjQNAmt&#10;g6B3aurD3LlzzdQN5U9z77T+ggYyvV9pktVbxgc9J28Jy/siNljF6I+BpPQFJSOoIIfM165h4onX&#10;6aKocSKiRebMFoOUJ1p13kcmoPX21qGzthDp1+JQmJmKnvYW8+VcDwclWwgGZVBwetxo6WxFaVUF&#10;bmXm4PjZC9h7+BjaevvNPPNB9vuSmmpk5Ofh1Pmz2LBpA85dOIPU1GSzGGNLWy36B1rQmHMdLTfO&#10;IHvXMhxZ+Da2z38Zxdd3IzBQwvRRQdb8Zq0NQGnKlBumemtkq1jTmuWR7PYx13wvkxZ11Q244XP3&#10;U6T2oiv1GDI/+CFuT7sPF6c9gLQd0+CsvYqwi4CKgCnk76Oo7UVE7wr2UYlvRNr1o9iyfAaasq6x&#10;XGwI26SQS/b64HFT8fawTMKS5TwS+MnI663OgD8/Ht7z61C85BUkTHwQV6Y/jgQC9lPzXsKWyU9g&#10;x/zXkR23Bd6eAkSo6HudtUwvFf0wFW/lVwu2mQV3+2BrLEFz8W3428rMvP+eqweRMOdVJE38JTJn&#10;PoxbE7+PvqQtCOuLuKeVmbexvn0EMPrCSODmITTzyCDNOIdagPZyDGYlo/TkDiR/OhmXVo7CvpnP&#10;48CCN5Fz8jM4Km8gKKDZz3LR3v/ifjIBh1nnwd3N7Mvt34swx7Gg2RqT7zFjlp8sgwKPEc31jrLZ&#10;cSPIYuZwFvL6EfBQFrOsgx59hZenRgXfkYOutAO4uHwUTs54Dt2n1gOph9G9bwluLR2Fw9Ofw77J&#10;z+Dk7FdxeeZruPjBU7j14ctImPcUTsy8H4HMz4GKgyj+7G2cmPMAyq4sIvC8SNB8HpHSw0Spl4GM&#10;fbCdX4um7bNQtPRtpE1/CmmTH0H6xIcJzn+K5En/gMSpP0LyjJ8iYeo/IHnOL1C54TXYjk1F5vz7&#10;kT7rR0ib8tdIG/+nyJ/4pyj64L8g8c0/wamxv0TeyrFA8lbgwgoUffQMkqb9EvkbJgKV2n6xlHXa&#10;zGMxORdD5WeRtH4Sgf5r8GpdhzotElkPd00GOguvoCPvDHoLTiJQzfR33mTZZwG9ZLbXzs3vonzy&#10;36F4wndQPuPv0L/xKRTM/T6ypv8dbo3+DrLG/BCVU59Ey4ap8KXs4/MpCA8V8f2aviLPhsGoV4va&#10;ubcNruIkJC6biCsz3sLAsS1wp/CdQ81w+rvh8DXC5a2kqtHAeq9l/ROwdmTClbIHKcveQNz0xxC4&#10;xXfIO0eGsLAfA6xn6SQc9qkHsI9yzA2qPZhv+ASp7MfaejPq5cJ2YYwJ0e2s2RrMMdqpyVJ/1KHV&#10;x1xdCBXdxHmm8zrT6yy8xH5TxnbXyigGGYRyjO8Me/yIUJeKCFgHlWfG2lGFSrb34zNeR80htosm&#10;9vuAtgl1YogvMoZJLUyrRMtgygTII0FTG7SThjHAWlYAbV+phRXZrqlNmMVIxUHqFWbNGOVHnhZe&#10;ee6Eozog/5PHgowHit1iGQ6iRl49GwXmxgCheKTrUQahNRvFR1fh+MxnkLmebazwBPOTCnvidrbz&#10;V5C152OGYfn3a3prD3xliSjc8B6Oz30BzrIkhAYaEfLZKB8po5zsc/XFKNv+Ka5OH4POY5vhq06G&#10;N8T+J2NVkG0jMES9U1OrKONZFl55jMirRPm6Y+qIstKrdEuvsgwF0tFycnLMUUYDXRfpKL1Q4aN5&#10;5VjCa9LXRLomvTVGMfpDo5ghIUbfmDQGicNmoBleqIrCOUThK2PBvThEASshG2UJaYa/w/q6Lo5a&#10;csVaAMtaBEvPWF+HZEAQCBdg19y0GTNmGNcyeQ8IzAtwC+SfOXPGTB24dOmSMQbIkCBPhtmzZ2PZ&#10;smX49NNPzdoEGgg0XWD69OnGY0Dv0UAgYD9r1iwTlwYPWZv1TpHuWx4RilPxadqD3qcpCtpRQVMu&#10;lBatl6D7c+bMMYYFLbqotMggIM8FGT/k5ivDg55fu3atiUNrK+gdyrvyrTRY8/H03IULF4yBQmnR&#10;AKZ6iFGM/pDJuMmyrd+L1f6NK6rki2SFmLJFK9bbBvuRk52F/fv24uKF80hnH8ynrGhuajJ9UX1P&#10;xjzJg9q6OuPJlHrrFvvZeexk/92zdy/qqUTqHd09PUi+fh0HDx3CfvbnLVu2mOlK5xmv5FBRVjaq&#10;MrNRk54GV301XNXFyDixF7s+mooLW1Yh3E7gou367PpaS6AgZZ9pNXud+aigyhVZ8+6p1AqqOELa&#10;SjAwvBc/jx4tVOclmHajPyUOReMeQiqBY9mB+bA3X4czUI8B8+eEPehDQPO1NY1C7rpOGzJuXMKl&#10;MwfR3ljOAiXcCLjg0/oBDOsme/TFjiBJixTKYyIcsPNd/UxvE9BwhcB1GzpOzEfO52Nwfc3buPHZ&#10;OKRsm46TK97D0VXvo7+E4NZegXAvAaa7Dn5PFQZRy3gI4l0E7r15xrW8Nvkz2LO3w5OyHsUrX0b6&#10;lIfRt30GIte2EZC+j7JTn6DlpraWlKdaP/Oh+enROdZes86Ck/jIhpBfRpUeuB098A62IdxZwNcn&#10;oSR+Fy5u+hDHV09C8q7FKLu4GVXkijOfoezEWpQfW42Gc5/BefsQwe1t4tE2hOx9CDsHEHT0E7zZ&#10;CN7sBCAuvsfFtmXnO1kTw9P6tN2jsXY7OBK6eD7QyiPz2XMLwbYLxNYb0XtjKeoOT0Dm0idxa8b9&#10;yJ/1CIrnPouCRW8hb+kY5K+aiMJPZqJw4zwUbPoIhduXouHEJtQc34Cs7YsRyLkAlF5F6mczcOjj&#10;91CcdojvrGHzkSeJFjXsJk7iUVsY9lQjVHEDHZe3oGTLJGSveAkFy55C6dInkDf3ftSveQ41K55A&#10;zpyfoHjhz5E17W9RPOvvUTT1r1A04U9RMvY/o3Ls/436cX+CegL6gjE/QcG4+9G59DU4No5H1YLn&#10;kDb5IRQvfQWO0x/De2U97AnrMZCwDj1X1qDiyGzcmvs88j54Go4DqxFJPIiB+N3MzwqkrHkFSbO/&#10;j6QJ/wmNK34EHHsHODcTuLwStiML0TPnp+id+N9Qy3QUT/krpveHKJj/EIoWPI221ROQNfV19O/6&#10;DMhKZjnLdZ3g0j/AtsW68BIAa40RLWiojxdsC+ivR97ZXTg4bxTydixC89E1QM5pgtV0YLCA9VqD&#10;gL8Zfl8Hn+9k+bFdttxim+DYveQJ1B6bAl/JftZtDnWcZtgjA6x3voeyxegyYcqWCPsIeyhhI3ul&#10;eiaPWlBwmGXw9BKoylRpgLyXYF3yiD87yOxRCHuHEMqIx7XJL6CO6UR3MTrZc+VT4Ge/13oImnZj&#10;pgUF5FHTHQXiftZ5RyGKzmzCzhkvopF1bgwf3kH4An4ztUJf/6U3SGZFxALIYspQ6W2SmVHsrPPo&#10;/X8kU8V89l6s51gI0WMUg/MZcQQ+GUAiBOEBHrVTg/G+0McllvVgCfpvH8aFNZOw58PX0XH7CMu5&#10;hO03C96847i0cjSOz3sNA7dPMo+lLJNa9KTtw6U19+PYupfh68qGv1fThviPhclSgt3dArTlIHfT&#10;HCTPeAFZmydhsOoEQi3X2F6KKPcaWGZafDRIGaetJaMeGUp21JBgsa7wHuWxWPqXxhR9VJJ+KU9U&#10;XRMrn5ZOKtZ5jGL0x0IxQ0KM/tnIDDYcVCxhag1c9+KRYe7F93pGLJLg1rmOWqRQX+QFoPVF3gLa&#10;AgO6JgCvcDIAWFMf5JGgo2UAkFFArHOFUdwKr0FDA4JA++LFi816BwpjPWtZoxVOz+meXNo0/UEr&#10;98o4oUUbNa1B4WVI0FHp0zP6rXNd0/uVVisdilfnVlqUDuu3ylmeFopD1xSPntG9keUXoxj9oZP6&#10;wr1YfUB9SP1G/UNH9Rf1RU15svb5liFO3ksyHsoDScY4ua3KeKDFTbVjiwx1R48eNc9oSy89J88n&#10;S0ZIBslQqQW2ZCi0FtuSF9GFE6dwK+4Keqr0tZtAt6MZ3YWZuH5oOxL2bUJrbiqC3U1UhtsRGOon&#10;SKeiTcU24iHY0D580meNvCFI0txkqsraCldb4pqva14CJbGtBbbkEyic8jRyFr+FYOEZYo0Chu5G&#10;H2zoj7ipMIcJsqltu6nw2ghpPE70tNeisbaYpz0EKW7mh+A45IeHAN3h9ZDdcMsdmNdCWtRNuwkQ&#10;PMsrAG4q5EECGVcVvC3p6Cu5Ak81wV1bFmritiJh3RRkbpuP6iOrUX9sDTrPbkTL2U1ovLgTzWe3&#10;of7wZ6jesxzVuxchecnruLnkRaQtewEJMx9C075p0S0yK8/hyq6Z2LvwLdw+uAahdoIMRyd8niGm&#10;Uc7ZIYIBylUZEsIEWOZrqpvnw4DLQVCh7YT7azBQeRvVqadRknAApfH7UHh+Gyou7ULVpZ2oOL8F&#10;hcfWI2X7AtzeNg8VR1eh5Mgq1Jz7HPbsc0BzFoFMAbmYYKSOZS7PDQI5VwdCzg4Wi+qhE+G+SnTm&#10;x6P8whYM3tiLngvrkP/Je7i58GnETX0AKR+/gKbjCzF0cwucmXvhyD4CT95FePKvwFt8DYGqNL6L&#10;7+mu/MJbwl6PkOaIO+vgqL+FuF2LcXbnAvTWsaxdtfD0VxEYaarHELz2AaZHdUN28Vof09qQSSB8&#10;Be68M3zPWQykH0GoLA7eojPoubUH/Wl70Ja4AY0XVqLtwnJ0n1+G/nNLMXR2CexnFmPo9CIMnF6M&#10;AZ2f+xit+6bj9kdPI2Hq/QRqDyJj/mOo/eQNVK1+GQUfPY7ChY8jY8b9SPzgp7g59wlcW/gykpa9&#10;i7PzX8OFuU8jcc6DuD35r5E15j+gfMJ/Rs307yJv0veROuUh3Jj5DFLe/xFKPnwQLdveYTo+hO36&#10;GvjSdgBZR5H7yWwUfr4UyLvFvLFunV1wEdgPBm3wqj96CSX9MiZ4EPE52BQI0R0d8DQUoOjcTpxf&#10;PhHnPnwL+Z9NR9fhFWg5vQZV59eh6doe2HIvoi/9LGw3DgKFp4DcvWjZ8h4ylz6Dor2zCXrLGTfH&#10;aHVJjcOUMfqyri/ZlDbDTNAJ6g380/d8sa6Fh8/09d+sfaJ+bgwJEWNE0HoHMnq0nt2JC+8/Dfvl&#10;PUx3A3rh4B/7vDyvjDGP7VpgXNOO5HEx2Mi+V4iCy/twav0s7FnwLtpTj/JZ1rvPbuSe5KClE1j6&#10;w9dh6/l7Mf8b5n9sSPC41ScpzyS/jOyg7NE0Ik2JqU5A1s65OL/6AxRc2AZ0aa0V9dcKYwxpvLob&#10;Z5aMRsrncxk2Bf6cy8j6fBKuf/QgKuJXsM2znzCugFseRJKO1Ne03kawCeHqRDTvXcT29jxur34X&#10;6bvmIu/C5+xSt40hQVvCOthWtA3slw0J8jCwDAnSMxk38yGdS+OHDMQaC+Qpqo9S0jVVBpYupzJX&#10;+BjF6I+FYoaEGP2z0d0DjgSrde1utsJ8Fd/rGbHiFIAXSWDLpV9AQUBev/VFUc9bv6XoW4Jdz4p1&#10;TWH0nI4CBBbA16ArUG49p3OxphHomsJZA7MF8HVfv2XIELDXgKMpE/I20DU9p/vWsyPTpnTpuo66&#10;pvtKk+5ZadFR9xSHflvv1fWR6bHSbJWVOEYx+mMk9QX1I5H6hM7Vd9QvZTiQoU9TmWQYEPiXoeDQ&#10;oUNmWpJY64+I5Skkg4AUR2t/cGtFbmttFK1hIkPCzp07TXgZEnSuuBPj4lFbWApXpxaL9QFD/fC1&#10;1qH61lVU305EVfo1VGWnor4kH71tzWaNGb9XnhTUp93s937KLT/7tL6wEkD4B1sJODqiHgF9cpcv&#10;4+8aoJ5xHF6N21OeRRWBMBpTjDI96G2BnfDFHpFxIIyA1lfwUTYP2anT2/kupkceBlTw/QQefq3A&#10;TiXaH9ICapRtBDs6ak52dOs2qdxaJM+LAYKfbqrummnuIYAPCdxodXW5IDfmoOLAGsTPeh3xHzyF&#10;axMew433f4XbY59C1ujXkDbudaRMfIPg8U1kzXobtyY9h1vTnyUwfQKnp/8S7pxdjCsT7roLiN8/&#10;F1vnvYKyyzuZb63zwHIPuuD0OuAmuHIFXPAGHAiGHARaLrKbMpEyWR4eWl1eHh8EgGYe/wDLrZ9x&#10;DDQCPSw3pVVTHAZrEWrKQ975nbi49F0kzvgFEgSG5zLNy19G/ufjkbt5CrK3zUbt2Q3wFcYDrblA&#10;WyHQTpDfxXoYzERt9lbEbx6NU3MfR9qCF5Ex7Ulkjn8EHWs/QPLEJ6MLbeafQbgvG05HAYIRpiPI&#10;tuHtYt0Q8DrJ7m54BXRCAyxtG/yRftZDF3yBNrjcdehoz0FvSwaMR4enkTiK+QkMGuDs5dgS8nMM&#10;0aKPBNXyVDFblpqphTZes8Hh7GX9sYzCLD9fP4+DZq0Cv4ftStMDfMNHa8eGQebNlUPOJEBNZ34T&#10;MJCyCVkbRuHyjAeRNPk+FM17BLbP3gKOE3Dvn4I+/r4x5UfIOzgOfbc3YCBtO/pubIPv+iYEzy1C&#10;56on0Tj1b1Dy9n9C/tv/D7Lf/xEyZz2Lkk+no+bAEvTfZP23JrMNsHz9paw78kA5Cs/tQc3V00wD&#10;gbKnDw62hR6W0QDzo7nu2oLSTEEx01KciDC/cHYz3e1ARxk6Uk4hb88KnJ79Bo598AzT/zQSpz+C&#10;2x+9isI145A652WkTn4MnavfRmTnB6hh/eezLlOXvQ90N8Dv8MFBjBl1FBoG5zIkDBsT9Bc1H0TP&#10;okYETRDQOcdzfZnneG0i0LjOdqoVUSLBPkQ6SpC9eTGS548FchMoKxrQJ4+EiAde9j+54Rtjnha1&#10;1M4JWm/C24vG/OvYvnQadiyehLQTmxFpZruUh4o/uh20ZJRYaf0mesFIveJuZuTDzHP9u8OUX5Qh&#10;xiNB01pl3AuRmfah2ixc/2Q8zix4GRn7l8JVxzbN+vT2N8NP1npZwYZs3Ni2EEdnv4KG46vhvbkP&#10;Fz/4FRpXv4OIFsD0lSES7ma9DzFOeRi40OPvQu8QZWOAfTv3LEqXjkb6+4/g+PTncGTdZNTmXKa4&#10;64aH5eNi2hzsKyxV1o8SzLqx2FyRHhvVyaRr6mOSpr5Ktmsc0Hggg7M+Zpm2QNbYE6MY/TFRzJAQ&#10;o382untwGTlw3YstwXs33yusxRoQBZ4tssLrKLLu6ZrOBex1PhJka3CVEcF6TnHqnsJYX/d1TeF0&#10;rjAWGBHrup612LpnxWFdtzwkdN16p0hhdV9p03tkWLCuW0YCXde5nrPu6RldF1vnOlpkhRFZaYpR&#10;jP4YSW1ffcc6Wn1FMkHThLSri8C+DARSCOVlIEOBflseBTIwKIzuiWV80JatMjBoSpXiVPzq1zIm&#10;6LoUTK2TIsOEvlw5bAS3XvbhQJB4dgCRoX6UZ6Tg0uFdhq+dPYry3DRUFuehurLMyALt9CBV1En9&#10;W1ugG+Xc50Z7WS72rfoQfblXCVyLCIAJsnoJ7jpuoPfSWlz+8EVcm/s2+pMOIqwv6OEu2DydILwk&#10;3KfcY3xht9LCOCUPCcT9IS1mS1ASIQgjEDXzuqk8BwmMZDrQd7moOi1Zol9MGcOGIlTA+YtQxsz5&#10;Nqqz0hpi5AKt2j6wmUA5+yIiaScRuLYXAyfXomv3x2hcNQfte1bBlbgP4L1I0gEg8RBcB9Ygfc7r&#10;iJ//MlBPoN6TCn/uUeRvnonEz6bDXpbIuAkItaUbwZUWM5QTuT+iNTK8fLmY8jcclbcBlnlAbtUE&#10;lUSWZI4N+ioa0jWm3jMYBWS+AQLWHl7jbycBe2c+HHXn0ZSxGymHPsSJZa/j4OynzSKZJ6c8isQ5&#10;zyFn0RvIn/8q8me9gKKZz5OfQ+LCp7Bv5n04Nvt+nCcAvTLrMdxa+DI85z8FiuOQv3E2AdHrSNm7&#10;FL3lVxFxVCDoaYLb0QuXc4jy3gUfQbBW+lfZC3pqoc8h9yC0+4NHizaGmFYwnTqGWfoykmgff9Zb&#10;yKutHDWVR+Md2zrZAF7Wi45eAi1tMiDWNe1C6GHF6ahFIg3eM21DRckALt6wc8x0OBneBp+3ne9o&#10;ZWDWrXaXqLiJpqOf4Mac15Dw7oPIJlhrIFhrmvgY2sb/CvUb3sZg8QaW6TUC/0tAw2WErm9B8eIX&#10;kDnmeygZ+13kvPlnKJj4E/iOLwaqWL/tbNMy9Lg6CQ674Qp0YSjUzTpmfiOsKzePg/IEGULIzzLh&#10;Xxdboo2JDmiKgZlqoH6vdqCpAPryz/aotVFk5LI1YijvKspObkHTxV0YurgZTZum4ObMZ5E8+Ulk&#10;zX4BxTOfRNnEnzNtf4msN/4CuZMfQNpH78CeeQ2RPhv7KKOUgW94XA/wnX6+U9sY6ou42K8/TWlQ&#10;25QnAVlTE+RFY8Z0Fq3P7kDQxXSxPN2NaSg4vhaXFo9Hx/m9QBuBsLMdLgzBFXHDxzahdqGFZSMy&#10;Jqgdm/WkXGy2bShPT0RD3g2Eumui/UPeSnyf5JPFkn8Wfx0a+fzdzEQZ1rlxShjJsopSLoS9Sm/U&#10;KyFi70FBwlGcWfgK6s6sQaQulTKjjfflFcW2rGlY7BdaRDV1z3KcW/Q2LrDfDV1cg9usI/uWj2C2&#10;0PWxnHxsL+E+0w/kv9HHUuvwNLK+64BbJ9G1ajKaJz0DR/x29JUlINBXCZ+jE3a2IclFFxOpZk9p&#10;Hu0AhqXj8QrzozUwtLaWdtmS0UCGZW3bbXmoabzQ9FV5uoo0LsQoRn9MFDMkxOifnb40wPwaGhlu&#10;JP86su5rYLRAt7wQJLx1LlIY3bfOLVYYsZ6zrlmA2wovsu5ZAESs3/I0EOm35SlghdHzI69bYfWc&#10;ZRDQueUFIRao0dF6nxWHdU2kcz0jA4WVDouVduueyIojRjGKUbQ/WEf1NfVBkfqLpiacPXvWGAek&#10;CEoxlCFB51IQ5Z2gr006ynNBhgHd05QHyyA40mipfq9pEdpZZevWrcbwoLAOh5uAKAwnQUPY54Wr&#10;vweXTh3Fyf07sf3TVTi2dzsKstJQVlyAktISDAwR3DPOyrZupJdUorK+GT2dXQgM9KCzMAO7PvwA&#10;JxdNQI9W0M87hVDqTrQdnYdrHz2FY5N+ieL9a6lg5xKENDMWGwGpBwMuuzEDCLxEZEjQymhad4FK&#10;fXR+P/OjrRgJeqRSy3wgUEY4xj8ZEShvTAxSkC2kSVnGg5Zy8IqJ1TUF2kzHkOv2EEEAQbnmp6O3&#10;Kuqy3JFPzgO0i0TjDQRbrsNZHofua3sQunoQzds+xvUZbyJz/RSCyitAwUkMnlyNjCnPofrQKsbF&#10;OLRFobuLb9dXWk1tkMcEZa5cvpUHppoVwvvMIv9TExCO8RIxu10ML8OwLsglXR4i5uujgIOeZbpZ&#10;JiF9jfdXR9lRgkh7OvpzT6Py9HpkbJyGtBVjkL7gDaRMfhoZk55EwbRnkTvxCcRPehjXl79CILgC&#10;4dxDQD3z0JRs4tBaEIN553Hxs1nYNutVZB9jPTWlGU8Gb38vXDZ5E3jhY6FG00rQyWMUjFnlH02n&#10;1mkI+Fzwq01L9kvma3zRJPHhL90cHHgkGxAn44IfPubd5QiyLTJJQxE4icu9+rit4mAUxE1fFIXF&#10;/K1ql9HIVC9/eFyDxKksIxvrgsDVl3YReetmI23O28ib/TrS3n8Mt999AG2HZiHcuB/ovEBgfNks&#10;ANh5YhnDPYPyhc8jfdw/IHvag8Dl9UArgWQvy0ntRcYUvotJM0YqjaQ69xOoemxDTDTzGWD7JeBk&#10;CaAjQHDPI6+wlCyOmmIIA5khtg19BdfcfG8vbJVZ6Cu4AW8Fy7/2NlB+FUg7AaQc4fE4cOETNC5/&#10;Hc2LnsbQp28gddyPcHPOsyjcvYzpFMBnPBzTQ8PlH1DZyoOHfcZrjAlBAv+ogUtri2g3h7DWN+BR&#10;i4RqcUVVj72PfcTTA7jK0Zy4GcdmPYXUDXPZR9hfZOTyDTC+QbhDLsYXXSMlyKOMCcZQIkOBj/nS&#10;NB6zE4qNeZRhjEctcC0vIrWde/A/N6l96k9GR0kJi6OGBF5VWzReVWxUHjvaq4qx7eMZOLXkXTjz&#10;zrAt1SI01AmX2wWb2weHx8e+wHy4Otn3LiFu+Wgc+uBBdJ1YhOuzXkLNqgUAr8PGNuOsZHtoYfwM&#10;G+lFB1xsMyy/oQbgyhH0L5uI8tfvozy5yPKhXPS2w97fgkHHIMs3jAHWpco2aqRh+lS2rEstLBli&#10;x5AhQWtfyZCgRRYtTwSNCxozjOdZYqLRQ0UqX+lqMYrRHwvFDAkx+r2ikaBZLOBsgXmRznVN4Szg&#10;ICAvpd8KbwF4XRcJkEvB1H09p/sjQbvIMj5YQF1H6xmRwiueu9OiMNZ1GResOPUehbPCCpzo3Hq/&#10;vBVE1vus53RPcSqs9W4dFc76PfI8RjH6YyT1OfVZqy9Y/cHqn/ryr/mu1poGljFBv3WUsigFUb91&#10;lHFBa59Y651Yckjneo9+WzJBC7PK/VXHQEiAOwyn20vQ5iWAsyE99QaOHdqHoweokO7dhYvnzyA9&#10;Ix0l5eVo7+kzc3abbHYk5+Yju6gEZVRga7Iz0Jx2HSk71uPg9LdxccF7iJv7Cs5OfxKHx92HK/Of&#10;RMOZNbAVpQCDVJb9/RQMbgIPloM/YBwFDDrTl2YZEswXTgExL39SDgpBEgBpezdKEPNVNwrMLFOC&#10;WLJKMlXIk+cqAhfjcvG3tpUwS9mTfQK1BDfap84o5QQFfnlaDMHua4M9WIEefyHK2hNQXEGAnn0Y&#10;3beO4Oa6GUheMgHtJzcA/I2r2zG0eSYK3vo5+s5u5HvqKChbGX8vwZgb3pCXIMsLT8CNQJDyWSBF&#10;6WJSBGC09pv1Rd76bXGQYcRetgeXn/XJ/AYIJMTmC7be42gksK0BBmoJWAhK+oanQmjBxz4em4oI&#10;lAsQrM/DYOENDCSdROQ2wUpDDu+XM55WtsMGOAK1TBKBTqAGzXmncXHteJyb+Txad84D0rX+Qj2C&#10;XQSUgwR/TtaF9vnXgpiqJ3mzeAhWHS6EtIij7mlXCB60i5GMOfIwCMq1wEVQKfCldQHcXQzAPAwy&#10;DwME55oKo20C5Q4vjwztzCHPkSDjJQDVNstmq2XtNuEcgN/Rj6BzEGE3fxMADvIdvazbHr7b5mPZ&#10;B5x8rg9hRwsiWqOhtwjoyQVabiBcyTKoOIehtO3oSVqDgZub0H31cxTtWYj4hW+i6cAS4PpO5K4b&#10;g7RPxiNYRkCo9Qe8bWyejFf5YbbVrOxkB39rRwDVq3E60bBt44mm6TCwJ6QdTtRexWzrbMtq99H2&#10;K2M/27l2H9EXfALtYH8ruivz0Jyfgur0K+TLaMy9hpacJHRlJ2Io6wJcKfuB/MNA3i7kL3sK8dPv&#10;Q8qKF+DN2MW8ZjMNvSw/tjm/l3hd3gYyHASNoYXaBbuGUsL0MB2RSLQfyCMmzL4WoCySvc0zNMD8&#10;dADlZ5G9YRSuLngSvTf4ThfrjumNML1+f59ZTFRfzhmD6cIy8MljSH00IqOC+hnfH5FhTB1dfdn0&#10;YxXat0NRI0LUfMMqu8OSGCYV6pdKp9eF8FA/uqrLsW3ZPBRd2Al0sO0wnzLiBdhRnZQfPjbwkHvQ&#10;tF1/zS0cX/QOzix4Bcg5hLRPZ+H8hzOQvmkpmi9sjxomu/IYRwN6I61owgBcgV54SjLR/ekyNM58&#10;A6VjfwFknWQfYD/2dLB4ZGRl24mEKcLCLFfmwJTbSEMC88P0NDe3mCkN2g5cU9c0JshQLO80nWtc&#10;sKY2WHqZzmMUoz8WihkSYvR7SRYwEGCQ8NZRpHPLgGCRFVb3pPBbvy0wYP0WWfFoILBY9y3WfR0t&#10;4KA4R4a37omUDl2zjiIrnK4prIDISLLisMJb6bWes0iAxfqt48h3xChGMYqS+o7FIvUT9Sn1Yy2S&#10;Jc8ETUmwDAr60qRdF+StYO2GokW15GnQ2dl5p5/JEKE4rX4sVrzqz7qmuLWWi4+o1UmA7fIH0dM/&#10;gJTUVBw+fAi7d+3Ent07sXPHdhw8dBBXEhORkZuH8toGdAwMoZnPp+TlIqeIgLuwAEUp19GYdhM9&#10;GdeRe2AzEtfNw/V1s5CyYRaurBqH0qPLjHtwqLcJIQeVaHsv0+KCm3LCT0AaENAXCJN4IyCUUYCp&#10;hZuozBfRdAbJMYETBRhpOJBM+YJ1zVw3gNvFR8haQE3GCHkFCMiwfCJUwP0BgirmXV4LWjtSSbCH&#10;XVTzCRjRivbudPS3pxDQnUTqoaW4sGYiSg6tRjidCv/1fXAcXYqmNe+gcMr96IrbSLBJwOoUIB8g&#10;lnYwTi/j9BNzE74ZoMYXqZ75HolCGQp0JFaI4hglWUkfzo2fAYztg+cCQG4CMbcBhcyLFoMLE9ib&#10;tQfkfs5zfdUWGDXbGpPNl2kBcubfwfM+faXvZkZtiLj64PEMwOHvZwnbWf8EL75mYKgCtrwzyNky&#10;AzcWvYbsTyajNvEYOuSW3lbJPBL82zsZr0Am49Q2yAECVr0vyHzK6CFDMutU+NQYG7SY3QDBZzdB&#10;V10O7EVJGMy5iM5bx9Fy/QDaU49gqOACgjXXgXaCfa2rQeCOIb7PzjId4LlNizuWIdJVDE9TNvoq&#10;bqI1/woasi6iMTMenTlpsJXkI9TAcG1ViDQUIlCVDm9ZMgayz6KdwLv+yueoi/8EjQnrUX1hBdK2&#10;TkHymvdxbvE7OL1kNC6vn4G0fSvMtoZoz4Sr7Apffx2hgSqEfL1smn7YWP5+49USrSRjBOKp+U/X&#10;7BwvtTuG9l6VdYH9SruycHRkq5TxgPVHQCiDkICi2JjD5KYuQ5Pq1ufAQFs9uhvK0d1ajfbWGrS2&#10;1hEw1qGxoQb1ZXmozkxgPrPBAkTvlVW4vOBhXJn/M5TveINgdgvLq5blzjai+vFrjQOvWQzRx/fq&#10;67ZSJEOC8Ugw71Xf8DKtLlZZmG2NeRBQ7i5Bx6nFSJj9MG59/ByC5Ym83gOfR4uHsoL9NtO2pSWo&#10;ulUEUaYuwrYeYFz+gFovi4iFJZYs0m413yZFy1+mHJX5F8YEI0GYOO0UYTxktCuN8jbUj5Lb1+Fq&#10;r2F++xDWNCvek7zyqj2rj8kY1lOBioR92DH3DdzcvZjllYf+vCQk7duBuE8XI275ZLQcXgfX9UNA&#10;bz4CvjoMgc+5O9B/7QJyJr+D7LGPovaj54GKK6wveSR0IRy0s0yDcDJNEosyJMooI0OCDJJmehR1&#10;O7fXZ7YH104NWvNKY4OMCTIkyLh88eJFM81N44k1tqj8Y7pYjP6YKGZIiFGMvgZpoBBr0BhJd/+O&#10;UYxi9LtFlpeQZUyQ26pW3y4vLzfTE7Q/uL4wyXCgBbb6+vrMeieWsii2vjyJLMVR1yy2wsmAYCdg&#10;lZdBc1c3Dhw5ii3bt2PXnt3YrbUZdu/Czj17cfDYcZy/fAU307JQUFaJ8qYGZBbl41b6LSQnXEb8&#10;8cMoSSK46W4Dulrgr8iDqygNTTfOUdE+Ald1GoFtm1lgzuO2o6GxHrX19aivb0JHaw88AmAWGgnK&#10;TCCgo1Xk/eY4nBOyFOBfzzJDCC4EMUjuIw+Qh8hOxuQ190IsE8vLfti7nkCBSfQFYYv0I+huQUTz&#10;4Z3VaEzchQNL30bBuU8Qqr4KlFzC4NlPcXves7g2/WdInPUD1MWtJ+DV4oIE2QEbfAE3fARYZhE6&#10;Kv4GJMqQMIw8DW4RilGW7sE6hCJMKTlwFzt5t5v3e8l9ZEJ62HjNTlY9Cr8qX/p4GSGojbhZfi7m&#10;nHXtZN07QxGzvAAvw0sOsP6NIcCstM/0C8TXJqI/bTfqL3+Cg0vewYXPZ6D+5gEEm1mP+rpvJ8DS&#10;bhM+gqLwIIEq8+yzwUMQ7GJcIRfjGuwBOusRrC+Aq/g6mq7uw+2tc5FA8J64ZjR5FK6K147G1fVj&#10;kfjJOBQdnI/6syvQdXUD+pI3o+PKp6g5vQxFhxag9NgS5O6fj5St05Hw6XjEM3zipsnI2DQTBR9P&#10;QsniSahfNxcd25egcfN8FK2aiKylo5G5grx2DLI+JW8cg9yt41CwcyJqj69Cf9JxDN6+gK6MOHQV&#10;JcPRVoiQuxEhv7w1OuAP9kE7bsjFXI4GAnVm0Qa5wWttiyALWcYpgVAt5GB5aqgSZAWSe4kBzzIX&#10;RCF81DMhCmijoFuP8A7bijwHQiGGY7wC/1q538mjjfXWzYBNrODi9j6kFBShs7uJ7bOBYDYdladY&#10;rgt/grgpf4aKLc/CXXwZGGJdyvtD6xyw3wUIfmXE8DMt8kjwsz36AvJWYn2xvWrrxrB2RAn6KReY&#10;NzdbWX0qMhY/h0sf/BiJcx/BQEEcMXQ3nAH5NZCCMtKxjQ/n425midyTWUqmjX9bJONitNz1/z82&#10;JJjMsIzNtCcZ3tzaUcPBnwTyrG9vIMyyYv1ISGhahnZB0TaOA5VoSj2B058vQGMO5Z+9BUFHN/op&#10;BztL01ETtweln89D4ZqpCGu3irYs+LU4qHZrKUtH+7p5SHn/l8ha8Dgg2aI4/f2sB5eRHV7KKb4R&#10;PrUvplZ1ZBZpjQTh9nrQ1NqG6poaMw5orGhubja7+8hrTQvsyoig8URjgPUByRoPYhSjPxaKGRJi&#10;FKPfgjRIWANFzJAQoxj9/tFIQ4DOZSDQb5GUQUsJ1DXLy8AKI/6qfi+25IIV1kct2i5jgs8Pu9eP&#10;ls5OVFD5vJyQgN379mH7zl3YuXsP9u4/iP2HjuL0uTjcSs9CTkEebt66gYsXzuLw3t04snM7Cm/e&#10;IGghIB0kcBkaQLinA63FuajLz4C3T4vgOeHXV3WPB4VFJaisrEF2dj5KCsvQ29VPBZnpkxGBaZLp&#10;QF8P9VVOir9yHM2RpfWTCYgMR+GAuRc1IhiVm896+efhUUxQRo7OEI86dpv99UOMneUQCbFMtPsE&#10;QYRvoIMA4Dga920EbhxH/srxSFk9Gig4DdRdR9/Zzbg1/x3EjX0IeStfRerKx3F730fwd1WxggYQ&#10;8NgYfxSwCLTJkGD21ydIY+aMB4I1fYFByPxPF+/iiL5CksMEDSNZGJWlbNYEuMO85mY8bgJFrczg&#10;ZQhPZIhARPOs+8m9cMIBfefUfH0P88vsminhZh1IfWX38od7CBFnN0LOZgSddazHMpSdXocLy97D&#10;iYWv4+Kq93F75wL0Z5wCugoJiLQ7gaZZNPNZAk99oR7sRLA+F8g9h65LW1F1eDlurv/ArH5/ecXb&#10;KD26BF3J2+HOPw1/WTx6s0+j8PxmXN3+ES58PAqX+Z4ri95E0sfvInHx27g49xUcn/IMTs54Hqdm&#10;vYR4hsnZNg+tcZvgzjyOcOF59F3bjdzdC3GW4Q/OegHHF76BpI1TkX90Odpu7IFD241WX4GnIg5D&#10;JedgL7uAcAvT6CDY9vYy3b0Eid3whnphJzvCA3CG7SwnthlVlHCccJgxdHlYjzYWHAFlRCskOMmq&#10;EV7XAg6sgyhwVSuT+UAGgy8MCcaQxf/VagVmDehm/ekLvgxHZloA69lMO2Bbgr0bPvsA+voGUdXc&#10;i+zyFqQW1qO9z8F0sE30NyDSkIqak4uRse4VJMz/Ja5+NgPOynTApikjrJfAEMICwHyb1heRR4S+&#10;cmvxTL/fg1DAY4wIoXDILPIX1GKf/dXw553F+XE/Q/bSV9B9bhXQmc8wNpaR+hETTbmh/mPyMJyf&#10;fwor73z6WyRLoqjkjc/SnfLXVBV1Qd7gD17VFAc/wbefkoM/zewosl+eUpqeoTUePF2sdpatqwHo&#10;LUdnRRr89g7jLeRy2+Fy2uDV4pnOWrgyzuDa7LdQtnAcbOc2YzD1ENCYCvTkwX/2U1yb9DBqP3s3&#10;ek3TewKDTJMHHtaFpjaYaSOSHSzhkI+918+2xvrrGxxEVl4+2ts7vjTVVNNQNdVB2wRrXLDGkZFe&#10;ojGK0R8TxQwJMYrRP4EsoGDxrwMUMYpRjH73Sf3XMiSIZTSwXFNHktXnLf6nkBVWyrRUVC/Bu1iK&#10;tZ/HusYm7N67D7t278WRo8ewZ6+2jNyDw4eP4eLFS0hOvoajhw9i57Yt2LNjO04cOoicW7fh7h+k&#10;Im60bqOhOwdtqKmsRGVFOVpaWtHR3Yv+QTsqq2rh84VQWlKBwrwidHX18hGBbgGpaDqiin4UcIm/&#10;UIF5ZowIDGXYuss8DZ/pivKlr3k6fvEtWA7dMiR4CdTcZBfBuaaBUEHXdAGv3LlbUPD5aiS+9zya&#10;Fo7CrVH3o2XzRCDjEBoOr8CFya/g4vgXkTb/PVRtnYG4hU9g47SX0FySyZe7EfA6WYYEAao7vler&#10;4UcNCUwNr6uKiEkI6Jgw/biTj+G8WEyg9+V7w6zbFmpTMLIpcob3Esi4w07CWhuZYNisES8jQg+P&#10;Q9BWflp5wkdgEvQTsHrDCBs3/Gic2lHBrMsQ9sHBsOFgH8sjH5WHluPkHAL6mS/i/IK3cHHRKMQv&#10;n4C+60eAOgJWrUPQWY6hwhTknz2IW5s+xK3FLyJuxiM4M+1XODbll0ha/S4cGQeAvmxgqJhcYb7o&#10;hrvK4Wougq02F7Xx+1F0YBVufjYbSWum4vaGuSjZtwr1Jz9H79UDcN4+BZQlRxfFlOeEeIBxeRhX&#10;fx7jSUVfdRJ6KhNhq0+Br5PhCOYQaGVjkMGjnkzw5+8gDyBIYOYjaHaH7Mytg2Xkhp0lpPXyHSxg&#10;LdmhajANSS4JYtZxiGUbxiDbm3xBCNJZwiE+K2MVoTmDmWVCh5lAkEfLpCBDgjxu2M2MQekOM2q9&#10;SgBdIWRuMN4EbdUsphLUFxQiP6uY4LEahVU9aO7xGgOEU6vxa7pJWz7QcAM1x5Zi5+RnkbZ3JZyl&#10;LCstbOrvQ0Qu+gEXtKWjvB8CbDiBIGWL1lEgQJZRTfYkv5ka08165/t2zcPVaU+g5/gKoDqR+W9k&#10;qpywsQyUVuPWwsYn00k03VEWbFd+vsR35fdbpTvyQv0vcqfsTXnrnPnWNUMy5LF8ZCCRjU2GOlW7&#10;6a8yNGj6kNZ4cbWxbDWVqRsRTw9lF/segzgkqwMyYTrgCbdDi3RWbV2M9LefRDrr5frc55C/eQJQ&#10;chSuc8uRMPkBdB+YFZ2q4ulkPxxikfJ5yn/LkKDWYGSI6oZHv8+N5vZ2ZOUXsA7ZWhjWWhtH+dO4&#10;Yel/Iw3MI43UMYrRHwvFDAkxitE/gTQwmAGSg8XIgePuASM2gMQoRr9/ZPXvkZ4HYimGlnL4dShI&#10;GREFAdSLqYjanE6z+KHN7kB6eiaOHz+JXTt3Y/+e/di3ey92b9+J/bv24vC+A9izfRcO8rh/7z5s&#10;3bYNCYmJcPv8UXDj8RlXes3zb23vRHZOPnLyClFT34ySsirk5lAB9gZRlF+EQgIkfV3zCAhT0Rfc&#10;Unqkt0tcGf19+HeUePEOMIiCA+uupJvOzC+DEobZCqJy5IUwIUKAsNFPEOg3m/MNEgRogToCzL56&#10;dJ3ahKtjH0buuPtQM/Mh4PBMhE8tQ8aS0UiePx7uKwS0BSlA+kV0nN2EE6vnobm0gIq+Fs7zGA93&#10;T4BAje+LGhL0FZtAgOlVnpQkeRZEU3yPhArMmDwOs6wFhnndGCUGeT5EtpMJbMiRkIwhbvgIFLXA&#10;n4fvcjN+y2shrK/lChtyMSoPgY8XXoZzE0Da2a4cRFb6rmmF17lZzb6jmiCnBKjPhZ/5bTq5Balr&#10;ZuDwxBdwaf4otJzchHDGebSe2Y5LiybixOxRuDDvDVz+8Gmkrh2F2pPLMZR5GOE6glpNi/A0MfNd&#10;LGt5AjAf2mNf4Mxse6lt8joQsjfC21sFd3c5L/H9/B2x1UdBsbuVWL4ZAXcT/F4efe3wOQnqAgPR&#10;8tB2oQEePYMI2vsRsPG6Fnr0sNzYLtlI1dgRYttUPp2mnDTPXyYAsfxWQvCpv7HITbXIcBO1SPFO&#10;1OODJcdbbtaWzAbRTRXl96JfMjXIiKB4LP8EmRPMZAbTZjU280AWgLU4+rpoC5XhS4sa+hoq0ZKd&#10;hsbcLLSVl6ODfai/14Ehu9bL4AN8Dlo81ExhYPm1FSNjx0c4OudVlJ3ewPorZJuuIcKV8cROGeJm&#10;vphLtqcg6147ZoTJQdW/mpjW2tDCoS0pODP7eVye8jza2R/QyvbtbWUebbCxnE0f42uVTKVXphKL&#10;o4aSKEeGOdqmo2x+f5ukvqP5S6YPSZbyJ9lULY9iqyijpHRGc6OaMz2TN42xwVQUG4J2onCzvIM2&#10;BHje7xyE/FNUJPLusMOBHp/aZQc8N08he8KLyJj8KDI+/CWuTP8Rhk7PQMvWUbgx82H0HV9kvD0i&#10;nm4mk3UU9sHNvm4ZEtSCwsYTRkYfDzo721FSUYmKmjp4Kbc1NliGZhkUrPHgbh3QGkdiFKM/JooZ&#10;EmIUo99A1uAw0oggjhkSYhSj3z+y+rPF6scyFlhfm/Tb6tsj+esQYzGsObhaSMwo11SUfTIm2Oy4&#10;fu0Gtm/ehoN79uHI/oPYu20HDu/ehwM792Pvjv3Yv/cQdu89gF28l5yejiECUinS+oLnZHo9gSAG&#10;bUPIz8vHzRupuJmSjsSr15Fy/Rb6u/tRWlSMisoK2FwOuCJMAxXm6CoGJGWJ+rCyJrX4C+jBCwZg&#10;C5AN8/Dd4Ueiv3QyknVRIMCAGX2xG/ZKMG8lMAwR0NpbEClMQMmWabg58wF0rXsa2P8esONt1Hz8&#10;InKWjUX9mZ1AF4FWZx2GitKAmnx0FWYhOEjQ6nTBS6Cq1wmc+IyhhyViDAlkbWHJDBlcyvtKUrQG&#10;TOKGWbkYQfr5JVaeBfNVyozbGAhkrBA41kKdQeOOLxBsmFGKNSZEgtH1GrTln5/510KWXj7v4rmT&#10;4McZCpDDBlBqzcCQGoR2UHARMNnagf4Gch1ClbdQRnAZt2Iizi8Zg/gV43FFvHIC8vcsQUfSXniK&#10;tKViJkFsOcu1nqCrneC/Gz5PP9uXg8BVu5Yw7eZLKyG9cdvWzkE8F4dczJoNIXd/lJmGiE/rMQwx&#10;XTbWlwxAQyxnPSPXfA88bhucjgH4vTKusJStxTVZJmF5yQwXRshLsM8KsDGfLv1mGIHDiMdp5saz&#10;s/E9Gk8JItlmzLaGBtrL3BD9Uq06VD2LVC2MgddUt1EWmNa79cWeETGQjAhipkPX9cAwq0maS4wo&#10;Clz1NoH8ALpb2lBVkI/eJrY5Zz8rxsYXsf4Zl4v9RtMR5E1gVvP3Esp6+9CesAunZj2Hmxumsa6S&#10;gUFtFSqvDIJe1meA7UBGRC3YZxaDJKtoWGqmfOGvhTf/GM4xjviZb6H57F5giPUf6mH+tZ2lnWnl&#10;A7LE8NWC2yohi40/gtU3TX7vwQz1rZExJKg98KhCHi5rpUL9UKz61G/VqXIR3c1C00dY1kyvPBfY&#10;Wg1rGYwAL2ir1gjLPciwA+4h45fi4rmH7XuA5WiTYczbg8GUs0ia/BzK1r6OgaNjULLsZ8if8wNk&#10;ffB9ZM59FEOX1wE9JRQRvezDDqbHDzfL10NZodUojGmJfSTMeG0DPSgtK0FqegYycwvgcDrNwrla&#10;J0d9XLv0mL4+YlzQ0RpHvu5YEaMY/b5SzJAQoxj9BrIGDMuAYH2hjBkSYhSj3z+yDAUi9deR/djq&#10;4xZbYUf2a53fzXeTdV0ARCvGKy55OyguAVE/QZdc33s6upGecgvH9h/C/m07cWTXHhzbsx8Hth/E&#10;gd3HsHvnIew5cAzxN1NR2d6Obr8XVL0J0PyweV1wup0oys8z6ygc2rsPhw+dwLHDJ3Hu1Hlk3kpH&#10;dmYWSivL0EPwR/WZinj0G68Uein7Rrtn8vU7WiIiXjAAZQQwG76rnAoI6EoU0Gk6A/PHPwPsDGJj&#10;KAUS0rcWxtPXZjfPu5vRdXo9Eub9CiWfPQ7vkZfg2vIIKif+OQpmPQh3/Bagqxi9g40obCxFfmku&#10;PL2aLy3wGYDfQSWeLzdRMjqtWh8yhgQiLu0eQdCur7HKlgCJ0mlxFMBEc6J8WPylH2SFkQnBABqL&#10;ed1gZEak90eEeqwLrFcdhaOVRc1kMPv+s+yCTI++qEeneBC4hwXuvQSnmi+vb+xh9LGd9PNoZyqd&#10;QYL3QDcjaIGvpxCDNUlozzuJlvR96M05jED1BQKiFJZHjQG8EU0d8Llhc7vR6/Ghj+8nDDZtRBhU&#10;8ZtVIQWMCZIE4AXyg26CYheva/9IbR0pTwK5efh4Prx1pwwnWkDQR2Ac0dda5UWeFrwWingZ3M3H&#10;CZoJ+91BtkVNYWAdyJ9Af262Ayej1aNmDoPeZ2c6tMWl3uuT94+MW/JZ8bAM7OjDkEk7Q7J89B9Z&#10;lSe2KtBiVYziVaH7eEHg2bRbnfPaiLDGLmYus0/yJMhwhPYY5OMFnU6kFlegpauNAVh6BPMIdbLM&#10;uoiNexm13eRLnhA2LZyo7UHL41G5axZOz30RpSfXI9iQAV97GZ+xIeBlTbJNypAgI4TRF9Q+mCSt&#10;ohAJDvIkH61xaxA/7yW0H98Gf34aK64HXm8nS05TZvrZjplglZ3SzbR+YUKx+qWYhcC29CXW13wZ&#10;eUyD/pZInUJrHzCvxlqqZseDqs3q/l9mSgvjIaNyZnmz/ag7GdlGZgmhnw8bcx6vK9dusw0mZVjY&#10;qdbFc7VPJwP3wJGbhAuLXkP6xhcRuDkVuDYZDTO+g8aJP0T10hfQcnEVIl2FCHn6mFRNjQrAxX6n&#10;dU/UQ+XVFA66Ye/vRE1lKTIyMxAXn4CDR0+gsKgYqampyMzMhM3GluqJbgUutsaRkePFyOsxitEf&#10;A8UMCTH6ZqSxigJf45cZtDWAUKMKUWExP+5oAWJZ0mX95XU99yVW2BHM35HhATisEWY47lAwKrCj&#10;Snr0KJLgtgS5jiO/MFqC3Qovhd4i677CWsJfz+rcumY9p99iLbajMLJS67pc3cQW6dpIY4NIv0eS&#10;wuiedV9kpds6t0hhxRZpILNAicJZYa186WjdF408Kp6RcccoRn/sdHf/+uckK+4wAcWdvj4s84Ly&#10;m+bRYRtCZlo6jh06gv279+DAnr3Y8fk2HD94HFfjk1BQUIyuvn542W/lDu4hwNAUBR+BU3dfDxIS&#10;E7B12xbs3rsHew8ewoFDh7F7924cOngA2ZnpqK4qR01NJbp6OmB3C64K9DNNyjOTpGSJ9VNJUyot&#10;lqS4w7w5kiWpzBaMZBkRmFOKbUVE1hdKrUyvFdrNVAGCaUcf0JSHgY0TkPze3yFn1n1In/4D3J75&#10;D7g56wEkfPQSmhP3wN6aj7KKTGSXZCOzIAtVVZXoaGlBf1cX3A6Bcco4Ri+gqS/d8hKICDwJWJmU&#10;mhHGfOHU0WL+/Ed8h0ZcNM+O4JF5t8opGunwhWHWl3Wtf+FjvWoffD/TFSRg0f70/oBkNqGotnBk&#10;WkOsOxmZ/GS5WDuCBDYM7yXqDgRdHPOGWGS9iGgLPC9Zi8RpvrirlYXOc98Ax1mG9SlOGSz4XiZH&#10;RgxjyGDyBOD0pT8sgG1AHq+yDYU1hnKMNh4EYhlDtDIkCzXCY9hPUMX0m4UoDfOeAeg6V9pZ3iwZ&#10;5SsYZn4IZvXFODDMfl7zyRuD71L0QWNMYil6mQYtOCljxXAFyuij9qilBaPTFjTxIVrmppzFpqyH&#10;z0eyrimgKlqVo4ahi6Yhi78Ip1uGed2aEiDjlzwfGnr6kZaXj5z8XNTVlKO9uQb93U3o7WqGxzXI&#10;unSxXtzwMk8egtmgpos46xDIPITURU8h46NH0LJjFFpOLQMa05lHtnO/m0UagJt9QKBZ73Gx3D2a&#10;yhLoRaA1A7e2z8WF+W8BNdlRDxyfjf1aa2+4WQZ2CoYBgmQZdVjPcA6z7kWneqj8OZozZrKMDnez&#10;yfxvR6YPM71fYpaZkY+GrYJU/GJWMFNkfpt+YIUz//j0F2w9EWXFqcbhIDt5QR4cbMMMqPYr25Cb&#10;t/XbF2QbYfzRRSwDZp0Sb0TmUB/bK59198NRnorLK8YgbvoDKPz4IXRuewH+M5Nwe+GvcGn6o0hc&#10;8A7Kz3we9d7RuiQhJ99BHY5t1Ni5WE9aELO5thI5mRlISrqBvYdOY/ueY5SnR7B161YcOnSIsqjK&#10;LKpokSmXEUeL7v4doxj9IVPMkBCjb0aSlxoZOJaEqckEPFQqpCwYi7iAvKy3Ho4vZA6nUhk0S1er&#10;Y0cHHg1APJdlXS6k5qsHFVMpn3fCDJ8qGM8F5i0QL9ae7gLHOtdRQF9hBMot0G3dU1jdE8lVTcq9&#10;7lvAX/d1rvC6p7h03W7XV4aocULXZJnet2+fiV/hxBpgdN9Ki871nBWProktkK9zy3AwcmV4Padz&#10;kVYLVhjdV9r0nBW/rlnpEumaSM+K9VtbFukZq4wUVr9jFKMY/cuSJQskNyQf+vv7zTaUN2/cQOat&#10;NJQXFaOrtR1el7aOkxykDGP/1baFAQLQQcqvvKICHDp+lArvLuw7cgibd+/Ajv17cPDIQVyOv4iK&#10;shLUVpajMCcbVaUl6G5vRTDgNQDBrCpPDjFeC3tINAiXCYTqY68kpSSRWNdl+5C4kRezpI2+7ooV&#10;n7bW09fxgJ/ASy7iPgKu4BAC/Y08UnknAPbdOoqmaQ8jf8yPULfoedyc9iskLXgRFcdXoC55H7or&#10;b6K5KgOpNy8htyALeSWFyCwsZD6LkJubiyIe6+vr0dtLMDYs4yTTLJlokc6/iZzT8/fiX0e6r3cq&#10;PZYMttKla1Y6FcYKa4X/bdmK59th5eGrOWpsuBd/dRp/U1n+c5Pedy8OBv3o6+9GZVU5SkqKyaUo&#10;KixGYUERjyUEjtXUNewckwneCWD9BL5et76g9wJNKWjf9R7Sxv0X5I/9v5A152co3TkbnposBLSL&#10;SpB6iGcQbs8A+xGBsqbLhNgvbFoTIwunPx6NupOfAh1FwEA9wt5edDLu/mEdCR6C7D4ZJfr5a5BX&#10;tURldF+Q6A4p1CMEyIfzaEg/mK/oyW9Pio01xD/W3TBH12BQebE/sb6jRiUJgGGdjSmKKoG/Pd2r&#10;bfwm1o4bPuqTxtNGhgSWj60mHUmfTsOFcQ8ge/IvkP7RQ0DBJjRcW4mqIx/j2oz3cGnxGPjKr1Kp&#10;0raqLE/mx0XZJ0OC1rOora5AZVE+sm6n4dTJ89i9/yy27DyOnbv2YufOnUbfk1eCtYOD+mGMYhSj&#10;mCEhRv8M5PXJMs4xxQxCVCA4sPgjDjh8PRzwrMW2bMMDoTUYRh1t/ebIgXpEOP12Bjk4eHoZhw12&#10;L3/7XBw2OajxPWYwoSIl5VvGAA1ylnFA93SuayIrnIS+FDuLBMAtEiAfCfRFCjswMGDuWXPiLFJc&#10;ujZmzBhj0BhprBApDUqX4lRapPRa6evpoRJCspRM/e7o6DDXLFLa9G69x9qjWHEqLdY1gY5Lly6Z&#10;PY11zzIUjIzfKgfdV5w61/NWOmMUoxj9y5L6pvqkReqbLvblgDHGsp8KC6u7mvNovzV9mhcdLicK&#10;iotw8OgRbNiyiUrvdmzZvQN7Dx1AStot2J0ytjL+gB/tba0oyMtDc3MT5bUMunKQlmlX8lpycYTJ&#10;QEbgEOWZvp4a8MD3Gh4BJKh4u4aYTsp+yRkHQY/DP8TYXIxZspWAKUxZZNc+/JUIl99Gd9Ip1Oxe&#10;hsIFL6F371wq+ieAxmtAezrgrIK2OowMNaO1rhjJSZeN4aCuvgWdXTa0tHaY7days7ORk5NjziU3&#10;VXZiyb6Rcs2UEcv265Kevxf/JlIYvVfpGZkmnev6yDisOH/3WelWXn5btgDoP+Zvm+6VBrEMHj6/&#10;m2O1gwDRyXHXhqbGZpSVliMvrwCFhUUoKytl/ckTwwuPd5DjfT8Cbrbvvgr0X1iK1Gl/j7pFP0bm&#10;/IewZ9RPcGjhaKQcWIuh0iSg9TbQkAh08WjPQ2QwAxjMRN2JJTg+5Ze4vm40u0oWu18D3NSHBtkb&#10;GTMG2XSd6mY8l5+GxyxWaoM7TL0iRJ0j5DbeQCxlIx7ukH4wX9GT3570lGTLvThaZjy7U7/SJchG&#10;bny9vnZ3ffxTOMw/eYdo7QSwDALuXjibC3Bz63xcmvoEfAcpW259CtgSAHcqUJ+IzI8m49KyqfBU&#10;s/y1RgXr3cskO1jGQz72VcrW3Kx0FGTcQsKFC9ixeQcOHzmHPftPYsfO3cYbQV5eCQkJRrcTqU/H&#10;KEYxihkSYvQNiaLdKKRaU9nMi4SDw+EA1cl+Hns4ILaSWzAQbsZApAX9FvP6QLAdA6E2Ms9DDDPM&#10;/cFW2CKdVEd7YY8MME45+7nRxwHc5rSZwURgWmBZYL29vR2NjY2oqakxyqUU276+PgPg9fWqqanJ&#10;hKmrqzMKqMC2gLfCdHZ2mmcF0hWnBgnF29XVZc4VTt4HuieFVc+K9Y533nnH3Ne57isOeQAoXFtb&#10;m3mnALyuKQ69S+lVOlpbW79khFA69TVSyrOMCEq7FZeeVXgdpYxa+T558iQSExNNGJWJ8qM06J0K&#10;o3R2d3ebAU950ft11HtjFKMY/cuTpRyr3+pLl/otL1BLpZYb1erJDCM38GEgavo7/6TcDwzZUFha&#10;jKvXr+Hilcs4ffEczl26iMzcHLh9lJEM29ffj/qGBhTJw6GnGwGCAMUgl2s/z+Qmre9y2n8gooXP&#10;gmTNPfaRtaiejvryp8X5eD+iuf4RykO5wQflQeWB1zcIr78H/f0VaKi6jsGWdPhbM+AqSUDZsc9w&#10;aeE4XJn7Pg6MfQbJqz8AKq4SWJVTiye7G8gt1O9b4HNQZrU3o7ykFK3NnXDZg+bDo88TNaBK7kmu&#10;SY7n5eUZea8yGwnaRTr/JoaEb0JWnd6dnpG/LRoZ9rflb4/uNMTfkr/NNH490tSAiKYIDBs+tPij&#10;z6dFFj0cJ12oq9W4XI7qmgo4nANRjwSfDS63A77OalQf/xg3PnwIODMN/svLkbtlGo4vGYfNU57H&#10;oQ9fQsKKV5G54Q10nJsH5O8AWuOAjG0oWfUabs5+FKFb2wBXLjyDReiwNcLNdMhx3k4xMMAi7OK5&#10;zehW1BUiTnjYB7VWgCdIfSWoTyt3l/LIuvrty19PKM4om9K5w5I3mg4lIP/lP9399upa6XBTKISN&#10;W1QQAe8gAn21yDuxARdmvIDObdOBnJ0swESgJ4FlnoL2HWuwd9I7KLtyBoHONoRZv24P9UhGoVk3&#10;9bV1xhshNSEOx/buxr7tO3HowDEcPnwKW7duw549e4xXwtWrV+8YEmIUoxhFKWZIiNE3Ig0jHuNn&#10;YCfcJ+gm+C9oysDlrFNIyDuF6yXncb30LJItLjuLa+Tk0nO4UXIRN0rP/yNOKuT94jgk5J5HXMZZ&#10;FLXmYwD9IByn4ht1+7fAseasXb58GXPmzMGECRMMuC4uLsa1a9ewd+9erFmzBkuWLMEnn3yC9957&#10;Dy+//DLOnj1rDAByUzt//jxWrFiB9PR0Y4iQQi/3WT1369Yt8/XryJEjBvDLC+D27duIj49HbW0t&#10;Hn30UaPMWt4AUvBlJJAxYNOmTVi0aBGOHj1qLNl6VgYNPb906VLs378fBw8eNF4FMhoo7aNHj8bD&#10;Dz9s8jNv3jwTn4wUAhgKqzRa79E74+LicPPmTVMeUiyTkpJQWVlp7qtstm/fbowRMkxoAFQcyp8M&#10;Et+uIhqjGMXobhLQVV9Vn7ZI/TKoOesGD1A9H57SwBtUnKPeVgovA0EwrGkFkeg8e78PTp+H7Ibd&#10;44TT6zb3nQTetXX1KC2vQG19A+yUJVL7vQRP7pC1J7/HyG5P2A5/YIjAnYqyV6wV6sU899ugbdiC&#10;YcrgiLzLoiufB7RDgbazCxNk2SpRknoQxz+biDNrx6Lh8kYkrR6HC3NfR/yct5CycBwK965FZ9kN&#10;wBE1HsDfzYxq+peDcXvNugI2mwN9PUPRRfqo6ENrsnmiRhTra78Mq1lZWWhoaLhTJiNlmhX2d52U&#10;zq/L3x6Zxvg1+NtM49ejQEDrG8mAp6mFmg5JjYZJDwU17UhGMhn565BfkIOq6hLYHT3wadV/9V1b&#10;JxrityBu7uOo3zYaKJKHTSo60i8g5+h6pG+fifT1b+L20keRteIx5C9/Evnzn0DBtIeQN/4+pE34&#10;GfwXV/EZudvXsBt0sF+w0bui3U1fzKO9Qx9r2DciWnvCDx8BtJ/t3c80GtEQzcowqdwtU8BvX/56&#10;Qv5RXzDl0VfyF+G+zZpWDuWLYeQmZZxf20R6ezBQlIzbn8xCwrRnUXFgNtARj1DTBaDkAuo//Qh7&#10;xr+LonNnga4eaEGRsJvl6pZnlQu1paXIvJ6I+JOHcXLfbhyj7nho70Fs27LDGBDkkXDx4kWjX8mg&#10;+e33wRjF6HeXYoaEGH0jkiFBywlpT18po33BLtwuv4bDV3bgUMJWHEncgsNJm8mbDB8a5sNJW3hv&#10;G5lhdG5+K7x4O44l7cbBeArw+L1Iq0hFl78LNhkrAm4D6jWISKDLaCAwL8AswK0v8AL6GzZswEcf&#10;fWS8DaRoCqy3tLQYIK8v9mlpaXjwwQfx/vvvG8D/2muvYdy4ceaewmzZssU8q3fJOCFjgrwUrl+/&#10;bjwNZGx44oknjEJrpUfH2bNnG+OE0qLwx44dw65du0z6Zs2aZZ4XkG9ubjaD07Zt2wy4F/DXvRs3&#10;bpjztWvXGpBhAf9PP/3UrBwso4G+ysmQoIFNBhO9W9f1Pg16un/69Gnz7pSUFOOJ8Nlnn5mj0qGw&#10;MYpRjP5laSQotDyNjGGBLDQT0aJ4PDcLGA6HN8ozySwWx+v6Qqijtpf0EgxpNXKtWaCdIhz2QTQ3&#10;1KG8uBD1VeVwDWqRMR8jEvB28zk3AYCkt3bt1wJm2h5wCGb7OzePYs8w+2RIGKK01xS0IT5hhzsy&#10;BJ+2X/MRADnrzbxvX+YxdJxajUszn8GVuS8iZcVo1J9cD0f6KYQrriPcWQaPuwcebx88/gGCEC/c&#10;+spKkKTFzzwyljCLmlUR1KdZTb8W85ryL3mospL3leS+5K/KTeWi+xZZZfq7TFYavw7r2W+LmVKy&#10;yvLezFx8Bf/juCz+XSHtnBFdPFLtR4a9sPFG6O7uRUdHFwYGBnlsR2FRHioqizAw2GGMbQH1CXcH&#10;PDnHcH35a7g6/wkE8glSbewHg+2I9NQRyBYCVQkI5h+BLXUbOg4uRN2sV5D7wWOo+Ph1FK95F/Fz&#10;n0Hl/kVoOrMVtaf3I1hSxL7kAexkX8CsheIPaRFOLzzs3x4/+4nPD49PHjqaLhOtnS9IdSIZ8fXg&#10;vZ7Q0xb/Y+NB1IAgDcJi/dZbvw7dq238Jla6jFhgvw9TPvqDsjRSPtma0X/zDOLnvYuDc57D7cMf&#10;IvnQbBTs/BD588bi5sJp6LnEOmqsAfp7ge4uw0N1Nai4fQMJxw7g7N7tOLZrO/Zt24pD+w7i6JHj&#10;1MluGlkjfVA6p+hueROjGP0xU8yQEKNvRFIXNK1Bkw/0ZcsDB/qDHej0NqA3JK5BT7ga3eGqL3FP&#10;mNeDtejRfcPV0SOv6bkufwM6PI3oCXSgL9iLgdCgzAhmXqD1BUpsTROwrskQUFhYaDwQZFCQ4Jdy&#10;Lnf+6upq48EgoH3q1CkD1uWdIBbo1vw3fb2X66xAur72S3FVnDI0yICgMDISyGjw6quvmsFE5xbo&#10;f/LJJ43BQu/Qu/W+c+fOmTQ+9thjRgm0pjSUlZUZjwWF1TPyIFDcMhLs2LHjzhxgKc2bN2826bHy&#10;rTCKNzk52bxX4RSnvBLkRSGDhN6tNRT0W2Wh+3rOGgxjFKMY/cuRBQhFRkFmv9a14QuIyCOBR11T&#10;/7buCTjrXKxzY4DgswF9qQxSDgZ9iFBOttVVoSg9BbUFmRhqqQY8A4B3EHBRifb0Uxu2G/aHKVkj&#10;dnh9BPaObmCgA+hrB3rIbQ1AO8FRTxMw1Aa/twveUC+lPTnC++EWwFGBUGk8+s98CvuBJcCxFSie&#10;+yIy5r4E95VtQENKdAoDZbon0A2tPe8g/LDzaCOQc3AM0fJlYoeAnF8wlFELoYg1FdoXLRvJeR1l&#10;MJZcs9aSUdmNVOytcvs2aeT7R9K9ruuaJcu/Dun5b5OjUPHe/MWc+bs52r7vxb8rpHRaUDhqtB8i&#10;YGxGTnYuSkrKOEaXU58oQFV1OXr7Oghe7exfMrR1Ah35qDm2GFcWPYfEJS8iXMt2bmtDgONrRDuW&#10;OHsIWOvYsNmHOorQe34Pmqe8i5tjn2K/2AJ35gGcXPASzs98CZemvoZLH7yFhqM7ozs4uAhyfX18&#10;D+MIuKEFVoMh9nf2D39A/Z6pJvMy/1NOLNIFq+P89uVsapr/WcxaZExf5pFGBIv11q9D92obv4nl&#10;DaKtTX3aZYSJ1EaeHidlmpOyq6kUpQc2YOfc17Fj8WvYsfQVfPbaD7H8L/4NPv7rf4/PH/4Btj19&#10;PzY99xDWPPsQ1r7+FGY/9SAmP/UQTmxcjRPbNuDI9i04uGsX9uzcg7zcQvT29hndyTJY6ig5FKMY&#10;xShKMUNCjL4RaeCJWq9lKdbcW00+cIFDMrzoo8DvGuZOXv2C3eiGh/c9VEg96CHrt1jnut7PMNpd&#10;2knmX8QHbyRotgESCXxLqMu9X9ZiCXqRFMzDhw+b7XrkWaBwYrnAHjhwwHzdl8KgqQaaSmApofqa&#10;r3m3MhZIAZUxQa6zui7gLS+DadOmGa8Axac4xo4dawY2gXMddf311183hgxLyde0hpUrVxprtqYr&#10;aIqBNRitWrUKGzduNMYDGTP0bt3Tby0qpqkIilNGBhk6NJ1C77IMAromLwYNatb7leenn37aGBlk&#10;AJE3xOOPP37nOUsRV/h70Vddj1GMYvQvR+qXVt/UUX3Y6sfyWNC2uEHKFIE3s6WCaxCp544g/dRe&#10;tN2KQ6gqncKRYL6vmmCHwKaXRwNy2gFvG7XyZv6uRPymRcjbswbIuQp/8ikUblyMjtPbEcy5DNTe&#10;ZhyFfL6Mz1VRceexN5cgKR2tx1fh5oxnkTvjGaSMeRA3xj+CrsMrgIZbgKMWwXAXhvinJeP0NVGm&#10;TElsAQId7zDT72F+/MyXtoMTmFGWBBhEkteSnVqDRlPTJMclMy1DssiSvSNlmVVeFo08j9FvIpWj&#10;yuu35S/K/3eXZKTzEqT74fP70NTUjJLiMpSXVZIrzGKLNTXVGLIPEMC7zGKLQQL8SFcp0HgdSYuf&#10;wbnpv0Dz0blAM/uHq4PI2oMQ+x/cBLbuVl5rQqi9BIlr5uDmmGfQsHcxn73CfpGO9pKjyD76MZI/&#10;mYrryycibvUUDJUnsSPUsrHz2VAHwkEZL6KgWUUqFShMjvaLYdZ1yQKjibHtG3j/25e/4lE30lHb&#10;V2qHBKPVhbW1p/aJEGwXeI+aKvQWQWrV9v8oMvkiW304wLQZJyWTd+WUaZJXgqY4DHYCNUXoK72G&#10;2syjqE7bhYMTfonTj38XN1/8AW6/9H2kvPIDJL7yQ1x87cc4+fYvsPedX2L2L/8WCVtX4tK+rTi4&#10;dRMOHziEQ4dPwOmRATf6/pFpiMmPGMXoC4oZEmL0zUkyVWOWGbc0mGn5RTdBv51Cf5BK4TCbLYzE&#10;0Z0ZgnKlHf42FaSSGWWdi3kvonm+2l84aKzxwVAEPb19eokR5ALOmrM2atQoA5gFxt98802zMI6+&#10;wJ84ccIYAeQBoC/6cu/Xl3oZBzQofP7553jqqafM9IKf/vSn5uu+rk+cOBHz5883Cxnqeb1LX77k&#10;gaBpB1JSpbRqsUWFlxJrGRcU9sc//rGJW+9T/EqXjAO6L48FeR7IiPH2228bY4GMG1pTQUYKKccy&#10;KMgI8N3vftdsOSQDhjwsrLUNxFKk5TWhd+gZ5UtpUvq07kJJSYlJixZwlBFE55YRQcq44rgXfdX1&#10;GMUoRt8e3RGnX0FGDgyDa/5AKEBl3+OFbWAQTeUlSD5xADOeexCLnvspNr3+c2x95cc4SoB/dsoz&#10;ODP9JZz58B1cXDYJRxdOQNf1A2ZVeVvSdhwb/0ucf/9hZMx5ESkTHkX8Oz9HwriHcXXak8hcOxaD&#10;N7RgXDJQnwBn9nFUHl2B1NXvI3H287j0/oOIH/sAbs1+AX0nVgOV1wikGpk+LbwrU3IQvYIlHC8M&#10;M/kCBQIici7X4o+U9vARvPgIWrQGg2CLgIymaogk4yS/ZDCWsVWL1EqujZRppmzuOhdL9o08j9E/&#10;lVSWKq/flqN18LtM2v5RuzaEwwEzvpaXV6Kmug6Dg9p1ibqDnS3Xo51I1AZ9xiMh7O8HvE1wZR7C&#10;pdkP4dayp+FMWAF/yXmgszhqQPCR+8r4OxeovobUfStxYNpLqN04DSg6CXh4PVzIImJ4F8+70+DK&#10;OYnLG6YiftcCNvRGBHxs2+w1gdAQImrfMiaw44T8HMP9TBFRvLrFlwwJvPBNDAmG9JjiC/GdYRno&#10;vATtWpXAz1jFBPMM8i9lSJDc0DuVb1AnZAqNrIhoy3CXHbBRRxysZxlXsQ5uI2/jRGS8eR8a3/0B&#10;Ot78S7S+9ZdoeOc7qBj1XWSP/RGSP3gQnz77PaRs/RhHP12OIzu24vChY0jNyLtTiiPfb6UnRjGK&#10;UZRihoQYfTOSPNWIIj1PbHQIXtT2YSEPwiGX4ZBhN7QXc1ADU0iCX2HE0UHgy+wj854ZPPkaDZrk&#10;UCC61aGAtkC+pgfoa7/WStDXea09IEOBFE2tCSDQLyVT0wL0BV8gOz8/3wB7Pa/pA1JIpUQonHW9&#10;vLzceAJISRVreoEMBwojg4C+7gv4ixReCq5YadCijQLwAvNao0AGCQF8PaewWp9BhgB9TdNaC3pO&#10;HgQC/FrbQO9WOGtBMR0VRmmQQUP3lA69R+s3yACiZ3Vf97QOgvKjZyxviZHKtq5/1UAYGyBjFKN/&#10;eTJilKzeaPFIMkYEsW7wGA4EqT/34+rlBBzbtglHVy/E5tFP4uzEx5Ex63GkTfgJcib8GPlTH8S1&#10;UT/B1fGPIG7iM1j+8HdQv43g5vYGVCx7BgUzf4HSqfch592/RtucB2Fb8Rxyx/4dsif9A3Ln/RKX&#10;J/0YZ3h+fsZDuDLtOSROfxkXJz2NlMVvIfGj1xC36HV0Xd8FtN6iUl/LtPXCE3ZAC8YNMKlmvxgh&#10;AbE+KUoWmUUjxUEECAi0qJw/orUbPFTkKetkXiDQs2SX5JiMw5L98kaTrJfcE1lhpPBbR0umWfes&#10;6zH6p5JpZF+Do+X+u0xaIyFMxSIY9KGhoZ66QQHa2zvh9wlEq80wJ2yfQeoj+uqtXRtCvn6C1BbT&#10;xltPLcTF2Q/g5OR/wIkFzyP32Cr05ZwBaq+SzzHMJaDkIOI/fAqpK15F26Hp8CauR+j2LoSKTwA9&#10;KewnOYA9CxjKQcHRlTi2cBSqk47B1VsNW7iPfcFFHYj9wEdmOw/72RcC6vPKAFnpNGmNGhIItQ1/&#10;rfI3Vc3IQnxe06T8LpbFEMuH+Y642T/VJ+UDEPVKUBJkDFRt/4+iaL6+APIhvk/vjuqcYWNIkAEy&#10;oLlQLBt4qD+6OvlgG+AuQNuRRch6+Xvofv2/wf3yv4Xrlf8fbK/9n+h649+h5t0/Rfb738P6B/4D&#10;8ncvw4lPluLk3l04ceIM2rptcEnvHE6D9X4rPTGKUYyiFDMkxOibkeSppPpIQ4IkvazZxkCgbXr8&#10;hkO8ZhRBCn+55pnn7jzL/zR4yS1XI6SO5rcGtS/CupxyhuW4a7cbluFAiqRAusC6ALM1n03nuq53&#10;WueWIUADgbUGgX7Lo0BhzEDF8LqmOHRdoFxTFGSAsO6JLeVV1/ROpUfTGrS+gRRczeEV0NdR8epd&#10;VjoUpzVFQe8RKz4rbuvduqb4da5rVnqt+Kw4rHisAU/nCifDiM7FIh2twfBeFBsgYxSjf3kyYnT4&#10;KL67V97LkBDw+NFa34qEg/twcS0BzvQXkDjqhygd8x3Uvvtf0fTWf0TzqD9H8Rt/jpJx9yFr3C+x&#10;/f4/Q9H8Z9Gy7mUkvPnnKJjyY1TP+hmqpv0Y2D0aiF+M/nUvom7Z0yhb/izSFz2B/E/eQN5nY1Cw&#10;bhrqd69E28nP0XftABoTd6Mm5SDCA8VU6Json7qpiA/CEdDkNOr3ZK+R9ZLpkveWzBdokwsxx4ew&#10;H0HDlNURwQPBhKiLtUgyz5JnMsZqhxxN+ZLx1JKtujdSDuoZS65Zz0umxuifSqaRfQ2OlvnvMoXZ&#10;rgSJ/QGvWUOpuLjEeCNo0UVtBSmKLsLItmg+gjjh82qtkT6gtwJd13cifvlryPh8DNJ2zULilpmI&#10;/2wSKg7PR9vBKejcNx6eMx/i7MSfI3nx88jZNArXF7+MpLmv4PbqD1Bzcj1s+aeiXj5dqXBf34u4&#10;ma8j/ZMFCJSlI9DTwHfxfQEnwgT1IZ+2ZxW6ZdpGFLV+mjZv/mRMUPv+GuWviBQ/y0Pbpvhd/fB7&#10;+hEO6sMEyyXiZF+kTsU/o5IxeIDvlyj6H0XKl9WfxSG+TCIk6tbE/syUyF9Cm9iabHtCiGjR2EAr&#10;MJiJzsMLkf3sf0f/K/8ZgRf+NQIv/h/wvPy/w/7a/4GWt/89isf8BTY/+G9RtHMR4rasxum9O5EQ&#10;nwgH4xlyUZYMp8F6v5WeGMUoRlGKGRJi9M1I8lTCe3hAi7IEOgezkECrlEMOOxTAd1xaGd4YEu5m&#10;PacbsizL/UBH85sPmXuKNirMLYAs44FAtJRIKYcC3pYhwfqt8PptAXCdC/TraLHis4C7BdAt44LO&#10;5V2g5/Vb98XWuZ4RKx4drfUVZFTQNAWFGfmszq1nlA4NSnq/3qNrVjqVL/220qBweod1X9etOHVP&#10;+dW5FUZHK26R9YzCfdVA+FXXYxSjGH17JDF6RyyS7+6VdxsSIn4CcW8Qjj4nCi9fxIXFU3Bp9M9Q&#10;8N5fwDbuT+B56/+DwMv/M9yv/mv0vPR/ouO976Lk9e/h9M//BBeoZKdN/inyZz2Iwln3o3zeg6hb&#10;8iga/v/s/QeYHcd5pg3v9f22N/hz2l1797NsX/I6rIPkHLSW5ZVtSVagAilSsiiKQcxiFnPOOeec&#10;cwATSDBngCBBgAQIIpIgSOQ4mBzOhPevuwcPVWz2mTmDAcAB8dxz1XR3deWurqr37ao6J3011l2+&#10;S8w59Vsx6aivxPPHbhPv3PDTiDduj5jB19bXIxYks2JWGrDPi2hLQk//smirLY2OaIm2aI+2fn6y&#10;LqUvZaKYUdaTnKR2HcVBpelL+aDfSAbF8+CSBgbvlALt/+D+MrRTtI9stsusLmZnsQ8OSx2YwYVi&#10;QUpgzmk/af9oH9UGmkYpKtkGmHKtHXv09CQRlF9tGOhNffXimDbtjWKzxdWr16a60xKtrW3R2cUv&#10;nDCZnkn9qY9OQmp3b/LTmYTrRa/FmlfuipjzUHoXno5Vr94dj118YNz503+Lxw75fDx18D/E9DO+&#10;G5PP3CWWP3B2LBp/Tqx75PKoPXJjLL/xwnjp5IPjidP3jylXHB6zrzs84plr4v3zD47nfrJDvHbS&#10;T6PziQcjVr+fom5KxYkSIZm+JOSjAEHgR9mRipr3gV9wSW9KMoN/GwTvWa07mTT2aV4R789/I9Yu&#10;n5/e21XRV1uT3qF1KZ6OZFDuDY7nNrcioTC8v+ldZtYEykYUCXzWKZqJDhKTnk9tSUTLq7HipsNj&#10;+rZ/GM07fCr6tv3FGNj256P3uz8XXd/7uVj+w1+L2bv9bty6ze/Ec6ftFc/deHG88dwT8d4770ZP&#10;bSC6U+YILY9f6THGDGJFghk1g42qTBJSU9Pex/rW9WtcU5cTtdTC96TbMnRAqU0eNOm6MMUf0/Lo&#10;sJOwnDqDQcM19n3J3eB+BQwmadQlRDOoBARz7Bg4arkCMHjkHgK2BHT844awcC9BXEI+17iXwM41&#10;BrcS7Jlii13ZD2ESltKn8AE73OAXA7gnfbjBPbMssCOt2EmpgeE+aSdMxYEb7HCPG93Hra6JE3eK&#10;o4p69saYzQNvIC2FDGNj7D70ZqrRxDIdUST0dabWtq0vWmfNiBfOOSKe+NFfx/wf/U507/RL0bNN&#10;6uq/mcx3/kN0f/s/RttOvxcLtv+jeOzzn4q7tvnTWHD1kdHx0Pmx7ObjYtUdx0f7w2fFezenMI7f&#10;Pu446GvxyGm7xbwHL46eOc9ENLHR4rupsX0vBtrSYL2vKcW/Jnq6V6d2vS2aWldHe097dHR3Rjft&#10;ZqE9TulEP5zSms0zSH1Eao9Sm077xKaRrAEvJBNMsfyB/K3PY2qbMGrDMPQFfElmKRmb5aJUwLA8&#10;DKUCBiUDy93U/qlNNo1SVLINMGO/jPtQWBVKAvrO1pg+/c149dXXYvobb8bMmbNi5psziyUPrW3r&#10;kruuYkZCZ09rrE1emjvTv7Zlg+9Ca3onut6PgbVzo3n+xFgzZVzMveuUmHLVEdH64h0RC9+I2qI3&#10;g19w6GPD05XvRLw/N5Y+Mz5euPD4eOjoHeORI74eU8/99+h68Nh476Ifx+uHbRvvn7BXdE95LLpa&#10;FqXiHPyVlUKZkNLc151E51SfKWrq80ZRJDBDqKsjorMl3n3rtbjn5stj8vMPRevaBdHbvTwG+tam&#10;d7UtxcWYYnBmQPFhaBM+ar33tBGDho9UKZ21VP7MFEktShrNFTOeSEtfSj6zmqJ/eWqrJsWiq/aP&#10;Gd/+3Vj7vd+Oru1+NXq/+1+itsMvRNf3fz5W7vRfY+6P/1dc96X/HpPP2z+WTXo0Yt0KBmTFLK+u&#10;zsFZp3n8So8xZhArEswooeNCeSAzqAhgqFgbSAJ18cc2PagEBnfbxbCurlgBIZPsBifkpQFx4YPp&#10;c7kZHHrSQTIYlBCNIkDCNUK0hHQM59qbAD+5cI+dFBL45746CL7g02FghzvOFQ7uJaBjxz38S9DH&#10;r+4pTgx23FcYChd7KRmwJxzOFTdHFBSkmXPcA3a4x075JxyFiV/84E7IL+TnOfXsjTGbB95AxIAP&#10;ZOj1djKDDtI/zPpzzUhITWTEogUx7dLj47ld/irm7vDfInb75Yjvpq7+a4OKhNo3/kN07fhbsWiH&#10;349H/+7X4q5//0J0TX084u1JEStmRKxKZtlrKZxJ8e5zt8WCF++Jha8+EivnvhJ9zfzKQ1PUOtk0&#10;l1/U6Sj+OvvTWa0z2rpSu5wSnJqhJHQkU+uP3q6e6GlPbRxtXrJMZ+unIq9XEw+ktjblodgdvZgr&#10;jUn5wKCAIJzUSdDWAW2c2lS1jbR9tJ0oZpmRwAwyZoSxxIw9cFAmqG12G7chUGYbYsY69N+dqb9M&#10;fWeqh01r18X8+e+k+vNmYaa8OiXenPlmNK1bE7Xezujsao6WjuZYm6oiny56utP/ztXRs+adVFfX&#10;RW/H6hjoWBX9axZEbeGU9C7NH5xRwMeL9rb0fqxN9b8zmmvt0Y3A3tEaMW9GLH/0hphx1cHx8FH/&#10;EtPO+2bEk8fH4mO/Egt3/dtYdctJ0b3gxRTGghQX79+aFFcSmxGk03uRkl00BYMjMP4GR1yMzNLd&#10;9X8l8keEUUPD+5feUxQJU58ZHycctEvce/050bo0tQldy1KGiTvluVi2imCdRnzEnwVVNj9DNors&#10;Zyb/K1KbOysawpS31HYwsuwdSO8+S1+ZOdGXxkGpPLtTflEmFO92SldXy/KU3vciFkyIhef9OKZ9&#10;/Xdi1fc/HW07/Hp07vCr0fH9X46WHX85luzymzF7zz+JS77wa9H51A2p/UvPq21N9KXnlRqcIiwg&#10;XNodja/chhjzM6xIMBsBGtUPmw//VbmoZ/RHh5Kbwb+ccmOuBr7KbE6q4pdphCq3eRi52RRUxSNj&#10;jNn08KbJlPnIe8i7ieSeRvQDfCVtWhrTrzk1nt7jc/H27n8YzT/8lWj7Vurqv/cfonvb/xBrvvPz&#10;sWTH34wFP/5M3PX5X45XLz0m+lvZab4pCQrJ9CXhpj8NpDlnrTGCQ+/6KdXsX9PP1ALElg8P/gf/&#10;hkfywVB5/NDNSgcfhXKRkoGNZ5mpgDKBGQpszIjiWEvIjIHBGvvhCsasGZZQUp+oL3PmzInZs2dF&#10;b7ZUs9B1JcNGoSwzKNbtFBLvelMszUyCbvFlnPvEQa3nowgCcXq1kqnhHAVg27qIJbNi+UOXxqP7&#10;/9+Y8P3fjnl7/WEs3e23Ys5efxRzj/7X6L/r+IjZj0Usmh6xNgnKnckf0aRgW7v6oiOlo7WvJVpq&#10;K6Kzf3V0DfBTq/zKAoqF9JYW7USKL3krDIngqw6vA6sf02teHPn20LIumudPjSeuPTXO2OOrMfmW&#10;syOWzkn2qU1oTo6YVpoE7d6+9hRPU3T2dURXSkhXKrvudAuDE8qot3gvU3uRym+gpyMGulpSHKld&#10;4eca2cCSfSdSIlgKtS5ak99URsVsj5SOdSmAdGxbvS7aau2xKpqTi7aodbVHT09bdKQ2q7Vvdayr&#10;LUn5X5o8LIuBNal8WmbGuseuirln7R1PbfuXMf2bn40l2/1ONO3w67Fux0/F8h/+Tryz4/+KN3f9&#10;85jyk3+Oy776J6lsX4x4n9lWpC2VWSszPlKQKQke+xhTHysSzCcGGvt6ZnNSFX8jRn6rNN86H4nZ&#10;UKrCkjHGfLyU30OuizaDGUtIJl1NseyJ2+K+XT8fr/34z2LJjz8dq37wq9H6778Ya3f6r7Fop/8Z&#10;b+38+zF558/G1V/4b/HSdWdEdxqU8/N2gwYRhxlQaUBf7GrPsilmQw22SWMN8i6UPmZk8as4zFhj&#10;nxoUCuyhoNlbHI2pqs/YafYfZuHChcUMF+oTs1/UP8tUhVENCga2BESVsF6GT1W3G6G+O9msWx0D&#10;M1+M5XeeFW8e/62Yutdn481dfium7PSpmPGTz8SU/f4uZhy/XfQ9ckXErCT0vjc3YsmiJPwnwb6z&#10;PXp7WqOzZ210JcEa09nbkoJNAnd/ZxLmmf+T0r7+Xe5L7UR/kvLRd8igXEDn0UN6uloj1rwTqyfe&#10;FxPO2j8eO2P/WPn8A4PT/tc1xQCzMlPb0F1rTXlJhjh6a1Hr641aKpPuVCbkD7M+6OQmlVVveu+6&#10;O5JJaS42jkztTK0jugaak1t+InxNcrku5Skd1zZFrEpC/brOiKa1KZHt0Rmro622PPlJZVVblQJd&#10;HbV1b8fq+ROjZe7zUZv3bMQ7z0VMHReTztonnjpih3h4n6/E3d//m3hzn7+P+bv/SczY9U/i9b3+&#10;Jqbs/8V4ev+vxD17/1uc8q2/HVTQdKQwW1dHb3tr8ayZLat6YIypxooEYzYj6pSqTH5/JAMU+Smb&#10;TUF5ECWzqeIzxnyY8rvGNe8gX1FZI8y05PY3X4ybd/9KTD74KzFzzz+Pt3/8h/H+rr8b83f7/Xhz&#10;9ySU7PsP8cQe/xjn/+vvxku3XZz88VmSIT+KA6ZFF0P/wqTQx/T7nactb4sQBJidwN4zzErgFx5Q&#10;LCAkYm9MVb3GjjpC/eEcRRSKBH4hSnVnw/o+FAmD71nqoQcnBCSv/JJJIcizHn/dsoiFr0Xro5fH&#10;/Iv3jSUX7RqzTvtmPH3AX8UzB/19PH9oEn4P/peYec4esfaec5PAPD5i2ZtJ6F+QhO3FKbAkhA90&#10;paDWRW9PS/T1tqQ0oiRsT7F3pDjbk8COQN6ertqjLf1PrUUS3duSaU+ifGcyKX+9SYBvXxqxnC/7&#10;N8fTpx0QL1x9WrS9+1rUulYUYTDXob2bn4fsiOhJ+eJY/NpDT/T29xXKBHLLBAfM+kkMg81Md3+y&#10;TKYNTUqyrLWmZC+O/tbZEaunRSx+JbqnPxUx6+V0PjcJ+XMG95VYtyC5mRdNa6dFx/Ip0bNgYky/&#10;+YJ4+oSD4rUTD40Zpx0ZU0/+aYw7eMd4665zY/m0u+Olxy+IKy7dI56/bO+Yd8W+8e5Nh8X8W46O&#10;N28+Lqbdflq8dt+F8fy9l0RfyzvR3bk0Ja25WK7VnhK6rp+FWJtuPGXMJwErEswngs3d0BNfPfNJ&#10;piq/MsaYTU/5XeMagaa3f6AYrDOYry2ZH2f88N/i0h0+F1f+2+/GrV//dNz+b78Zt23zu3HX9/8i&#10;xh+wTYw7ZPu4bNevxdQJd0dvX1ch2mA47+1lM1pG/HztH9vvtsqDo74k59f8zC97JbC8QfvfeHmD&#10;AdWVHNUbzV6h/rCRJxt3Sjm14YoERGreM3aDSsI1JnkvluKzwSj7JrStSoLzjOif+WzE7Kejc/KN&#10;sfrps2PuTT+JF078ajz/08/FU3t9Nl7c5y/jnTN2iNq40yJevjO6XhkfHXOmRjStTsJ5dwo4GfYR&#10;6E2mD5Pe6eInLDvSW80mhV0p/o5iUUFbtERrMiwtWJPsuvvXRXSwkeTiiIVTY/6dF8VjFx4W77xw&#10;a0Tn/Kj1LI6OnrXR3t1RrMwowtcSqNR28BOS/b39xd6NqVkq9lFgshRHvvIXe6mmzPc1JcvOZJpT&#10;nlfOjK7Z4+PtR86JV64/JCactXMseujCWDnh2njzxrNj4X3XRN+rj0X7lAdi1qMXxpRbT47JVx8T&#10;jxy/ezx/6gEx6bRD4vFj9o2XLzghpt5yYcS6edG5enrMmfNkvPz6A9G2dEoqm9kpPn5Sc2HKXzKd&#10;76eyWhrdnUuid2BNtNZWpdy3RlPKP2XRnsqIZSGNP2Njtj6sSDBbFDTo5UZddkOZjQ1h5oOJ3JTj&#10;zk2jlN2Ww5EZiir3ozXGmI+X8nvINe1OdxqlN3cPfkmN7ta488JT4/YTD4wHjt0zHj9xr3j06J3j&#10;lYuOiLduOScWPXZrLHvxoWh+c2L0rFmyfhYCigOmP6NMYAPajyoSBtsBjustxgDkXahsOCLwMR2d&#10;X3DA8Es4RdkkrEgwUH6XADsUCdQr6gtLG1BETZ8+vfj1DymjZKrCqCbVU5YNFWsJUvjJG7VRBuG6&#10;p6c3ah2pbnYx9Z/NAdZEbfWb0bviuYhVT8aaCcfH0wf/WUzc53djzv7/K97a5/fjrQP/Ol4/8mvx&#10;zFE/iImXnh6rJk9M/pJgz5f+nhQoEjyGNQvd6T3n1x74+cok/Pf3s3ypKwn4LH/oCjZPbUoCNBup&#10;snlkdKyMaHk/Oqc9Gs9dcUS8dP2RMbD4mRTOvJSV5SnN3dFK0PyKQ/I3wN4q2giS+IupCMmgx0jZ&#10;Zs8ErPitqlaKYV1K06qmWPHSUzH9lrPj+XN3j/uP/FI8eMy/xO2Hfj7uO+Zr8eBx28eDh38vxh+y&#10;Y7x64gEx6eS9YsKx28ed+/9b3LbfV+PJ0/aIthduj5jzbLRPeyxqb78SPUtmpshWx4J5U2LW7Fdi&#10;xuxXY9W65dHRy8awXSk5/KX89ndEW19rNNfWpWQO5r+5rymaetcG8zUGfw/CigRjhsKKBLNFUdVx&#10;c5137FVmY9NInCM1CpNBjAYyuf1IDf42xFSFNZzBnzFm01N+1/TO9iaTxuvR1ZOEg+6OePXpCTHu&#10;6ovi3otOi4cuPSMmXHFWTBl3U8x+5sFYOn1SLJv1WvSsWRw97U3R0rI22trWpXAY9dNeygzGRZTF&#10;7vBJ+knRpPZp7Lzv5F2oDUNRsGrVquJL8uzZs4slDdixzEHujKmqB9ip/2VWAjMSWNowderUYq8N&#10;lFPq9zAjq0u8SKmO4jcdUSZQe5PIXQjZnUng70KZkCz5et/RlcTb3qZ0d2kS6KdFLBgX/c+cHPNO&#10;+2IsPf6vou2Mf4p3f/oX8foBfxdP7vvP8ejhO8WsWy6LeP/t6OtMQjM/YZjC7EkBYmo9A1HrTvGi&#10;z+BVXy/kF4ZzdA39nUl8RtCuRTsbrvauilg+LebcfUY8eey2seb+0yNWTEqJfTclvDlW1LpjTRLB&#10;1yUhnC/4/FoXmxVGR8pVW8pUewq3LZnOgeBHIbhck8phTYpnYN2qaJsxOR47+8i4bo+vxH37fykm&#10;nfn9WPnwifHe+JPi1mO2iVuO2S5evPCgePjwHePxg3aM8ftvF08f+8N4/56zouu1u6Nv4dMp/BnR&#10;2zknujrfie7uxSld61JG2uL9aW/E7KdejAXPTYmm5S3FdgutKZ8dKXnMpOhJSaSc+cWv/r5aKpuO&#10;6EWBQx5Y1lCce3xjzFBYkWDGLHnjrXN13gJ7riV88wVB0w85yh53uZHfsp3I44DcDyjOPG7Oy2nh&#10;SFpkp3SVjzJc5/d0Lv+Y/Dr3p3MZ7itvSpuM7HQ/Nwo7D1/nVUcMYalcBGEZYzYu5feKa947dpNP&#10;/9MQPY2OB3rjrelT44YrLolbrrw07r7+6rjx0gvitmsuj4fvuT2mTHw2pr36Usyc8VrMmf1mzEpm&#10;/vw5sXbtqtSW8KWS93pwYzmiQ4mA8iC96oNHRt9jCJUBhp+E5MsxCgR23H///feL9hE3tFnAtTFV&#10;fdQH79P6Pg5lAr8C8vbbb3+wz4bqGqYqjCpwxVuD0SZ+sk0xFu9vd28tepI9cn17csi8mc50r7k3&#10;id49i5IEPDPivYeib8LxMXH/P4nZh/91tF747Yhnk3A/4cyYfvaeMe3CQyPmTYz25sXR1N0ULbXm&#10;aKu1RWdfV3T0dEdPendRYBTLDjBJsGaLlL6OFFmhVOiOtuRuXWpDVtVao9bflKTvedH10s3x8pHb&#10;xBvHfCvisQsjZj8R0fJusDiiKbpiVfLcHLV0nd61WgoYSb09vWft6cgvILBBY0oDX/5ZNNDSuzzF&#10;9V4sevbWuOOw78czJ+8atccvi5h+b8rjkxErJ0asmZKOr0YsnRwx5+mIGY9FTL4/3X85Yt1bKey5&#10;KYy3o6+2MIW7InpRZwysi67u1li64N1Y8Oqb8eq4p2L8JbfFHdfeG5ddcVtcdfWd8fzzU2NdU8p4&#10;KuNaR/onTQ6zNjBsNtPaur6QGn/GxmyNWJFgRs1Qjaw62io3si8boBPXYI8wOFdYEl6xw9DRc49O&#10;n0EkO3Y3NzcXvyvOOfc5557s5J972HPOPcCO3yPPBWXccOSeBhd84ZJ//Mot4RMe97lHWJyTRo7c&#10;z69xK38Kj2vCVHqJU+WAG9npWuHgRvewU5oJk2uOCp8pmriTe8XBNUelgWv8cCSO3D9H3Mqg2ecZ&#10;EafSo2dqjNmEDCDltyeTpIKBJPysXBZPP/1k3HzTTXHDDTfENddeG1dfe03cd/99ce0N18SzLz4T&#10;L0+ZGK9PnxpvTJ8WM2a8Ee+8Mz9WrV6Z2oLBtrWrqzu9v4ynB6Krs2dwXF0oE9bHOUagvVF7uGjR&#10;omIq+rRp0wrhD3vaKe7RFtEmYQdc50btmDFA3019aGpqilmzZhV1ilkt1Cf1mZxTd4aDWpV9+C+E&#10;+UJDx1IHfioyvbcI2uxRUutLfW5f6tfTC8cX/LXpfUy9avK8ImLV6xHvTIj3bjksJhz4+Zh0xD/H&#10;sit3i/a7DosZ5+wYjx/2b7FywnnRvOLlaOmeH5397yVZ/v3oHFgRS9a8ncT8zmjv74i1XW3RmtLe&#10;ntKxLgXdhKzPuoMOPkokGb6rJ8Wd3hWm/S98JZbee05MO+IbMWnPz8WL+3wh3jh/v+h4/dGorXsv&#10;mnrWxsqUu7UpjWtq7SnO1FYMpHFSZxoPdLdFL7/CUGtKBbAiBtiXoH9piof9Cl6JdVOujYdO3D6e&#10;P/3H0fn4dRHLZ6QMv5Pupbx2rYi+7mUR7e9GtMxJ9tPTQ5mbimxZMstTOClc9nPoa07hJ8G/lsZw&#10;qay6W9tj4dwFMfGZiXHfbePixitvjmsvuzFuvPq2uOWa2+PlZ1+NbjKdir6PNRY8lI+YVDBMDRn+&#10;0RqzVWNFghk1GnjRmapT1bmMOl0Gc8MZ3Ou83EErLgm1Elg5SjDmWkcUCpwjREsg5hz3EpgVDwME&#10;7jF4QIDGnvu4xR/nUhgQJl+8li1b9sEglvB0jhvFQdgI2FwTBl80CFtuuI8du0JzTT64z1cQuZFS&#10;gLBBYWOHWwyDHexxwzX3OTIVU9cqB/zh/umnny7yJHv8Egb3sZPhN9iB9HNNeVBOuVvFTTiUJee4&#10;N8ZsBlAk9HemgXQa/nenNqS7I5YuWxoTnngiLrvq6rjiuuvjultujhtvuzkuverSuPWum+PVaS9H&#10;c2tTan/WxuIli2LOnNlJYHqr+KLf2tIabWlA3tLSlo4oNWkvUSqk8TVrr8cItJ/qJ2iH2BRPioTF&#10;ixcX7RLtn9p+2jvO5U9+oXxttm7Uv9FXsqyBekX/TL+Wm0bqDLo35HSUCXwiGVQk8M4mqbU/3WFK&#10;QGFQBnZEf28aa/Smvja5W9vVF118Ja+l97trdZLy58bbj10Xdx79/Zh101Hx9s2HxbOnfDce/Ok/&#10;x/0H/mM8e+p2sfCRc2LNKzdH24x7Yu3r9yQBfVISxt+MaJoZ/S3zUuaWRFfb+ymPq6KWBPGevpb0&#10;nq+OgQ72OUgvOS97Z2pHFs2NOQ9cFy+e/ZOYc+FesfL6Q2LWubvGhCO3j1cuOyb6Z01Mgv6q6G5v&#10;Su1Ca7R0rom2ATZvZLvCppT2xdE7sCJl/L2IDn55YVbEklcjVk9JGXsylj1/btxx9NfjzVtOipj1&#10;XLq/JIXXmuJmXNcb7b3d0d3blIpqeco/yymWR1d/Gp/1daYySuXGng9oQDpTyaY2qtbcHiuXr4yX&#10;Jr8a1991V1yS2rxzbrgubrjl1rjuqmti/LgHY/mipTHQk8am3WmMx/4RPBwZmrbcGGOGxIoEM2ro&#10;aIHOlHMNxhi8cZ0bhMvhjDpn3HPMw9YAkHPFgR8JypwjtCOYMwjAv2YEYM8gQINJhY9fhUP4Ckv3&#10;OGo6I2HgH3P77bfHyy+/XIQj4Z9z4iNtuCVMrgkvF7Q1uFWe+I3z559/vghXeVBaNQDGTmlQXgkH&#10;ozAJj3DlBvf4JSy5R7lCmvhZq0MPPbRwh0H45z6DJvxpwK0vMPKr+AiPuLjmiFE6uIcfygFjjNnE&#10;8CsLaSAfSQDp70xtUK27WIu9ZPnyeOK55+OqG2+Ki6+6Mq68/pq4/JpL4+kXHo/VTUujloSVXn6y&#10;Lb2zKBAQmKZPnxHz572dhPE3YubMWTFv3oJYvGhZagvSAJ4vdWPolaatkqHNob1igzx+8pF17cxK&#10;4Jojyl8Utmp73TaZoeCdoF7R77HfBvVJeySo7qiPG64uMUqqnJHAe9uXBOHe9mQQ4vmy3jJoevgQ&#10;0h8t6XZ78txd7HGQ+tmWtTF7ynPxxpN3RSxOQvmCp6Nr6q1JLj83Xrtst7hv/8/F1OO+FZMO+XK8&#10;fsK2Mf+iPSNevi5i4YSYcdPRMe+hcyPeeypi1eQkgL+V4n87xTUvxc3+As1JIF8T0bI6CfwLY9Xj&#10;D8ZTpx0WUy47OmLGfRFLn46YeW9Mu+LQePiIH8ZrZx8VKx9/IPrfnp38JGG/a3l0DCyP1lgRq2Jx&#10;rI2F0RkLonPtaxGLXozeV+6NBdeeFHMvOzRaJ14Yk2/6Sdx01Ndi/qOXp7y8meIm/ykpybDNQksq&#10;p5Yk0Q9ufsi8h9ZCucLqKn4sophSgWFCaSqnVe8tj8mvvhZ3ThgfZ95yTZxx701x0t3XxyU3Xx3X&#10;XH1ZTHn1pVSmnUW7x89XppYgmWK+R/F8UhCFYVkJ1zwmY0x9rEgwowbBkY5V0KEyUEOA5V4uaErA&#10;xGjwVza4ww9CKWHgVuFyn3ucc+Q+gi9CL/ck+Cpe3BEn5woXtwjW3MM9dnz9Z7CAHbt7yx+GcwnV&#10;xKc0IPzzpZ5zGfnBLenmKCUDwrvyxxGDMI8bNgZ78cUXizzjXunjmnRJmMev8qq4pLDADUeUHhLo&#10;CYc0Y49/7AiDc77c/fjHPy7cKDwpYPCv8iJ8pRk3KjfsyBP+5R6zcuXKwo/Sa4zZDLDmgJ98Y8pA&#10;eh+729K7394RHV3dsXz1mnh+0sS44dab4tIrL4l7xt0Ri5a8kwbTLesVCYPtNQL3pEmTknk5Xk2D&#10;8SlTpsVbb82JVya/FlNfmx5r17AzewqeH78fI9Au0dbQNnFO+0ReaFtRHPAV+dVXX/1AEET5S9tH&#10;24Z7gT9jhPp9jvRxzG6hDs2bN++D/lCo3g0Fd4vNFdcbnA+agRhI9XeAXzqoJRGWWQc97ekla0sS&#10;bWsSqNO7WUvjHV7vZPiZVzYGbG1aEW2rFiYp+/0kPb8V0Tqn2E+gZ8b90f7cNfHcAdvEawd/Oybu&#10;9/V4br+vxaTDt4tpp+4azx/373H3fl+JBbefEDHjnuTnxYh3Ho0nL9kvJt56Urp+I2LtrMElBm89&#10;Hy+efnDcccD3Y+59l6Z701K63olYkY6LXo25d10c9x28Uzxz+iEx44ZzYt4DV0X/gokxsPr16G2e&#10;EW1rp0b7minRuviF6Hz7yVj0ZErXWfvFgwduF/fu842498jt45ajdohnrz0mmmezaWLKS18a86X2&#10;pZj5lIYPbLXQmYo6if7BTzPW+AlNpH6GFt00RqkQk5u+nv5Y29Qc096cES9PnxoT35wW16R27tyb&#10;ro7zbrkmLkjt3rj7743lK5dGrb8nWjtbo6u/O7oGatEdaeyYnpAUCOgk1uslrEgwZhisSDAbBXWq&#10;CJQM4LTLMdNLOWIY0LFZEYaBnc7LBnf81BKG3/7Wz3bR4TL4AwaOCLHAl6dddtmlMGyuRdjES2fP&#10;z35tu+228aMf/SjGjRtXrHPce++949Of/nT8wi/8Qvz+7/9+3HzzzUX6EcT32GOP+Na3vhVPPPHE&#10;BzMJiAsB+6ijjopLLrmkSA9hn3rqqcXXO9LFwPSQQw6J7373u/Hcc8/FK6+8EpMnTy4Ebjb7OuKI&#10;I2K77baL2267rbjPQFeDFML+jd/4jfi5n/u5OProo2P33XcvZid88YtfLBQMfEE75phjYs8994y7&#10;7767WO+McuGOO+6IW2+9Ne6///74zne+U8SJ/SmnnBL/6T/9pyJ/v/7rv17MOuBrHCDgE/cZZ5wR&#10;v/IrvxK/+Iu/GNtss01RXuQT+3/8x3+M8ePHF19eKO8LLrig8Ev58Gx4tjwP+Jd/+ZdiecTDDz9c&#10;5IP8Ur7sdC03xpjNACPe4vfVkDbSOWPsTpSx3dGd2quO7s6YPvONuPX2m+LtBbOiq3tdEkjY0+Rn&#10;yj7azzvuuDNuueXWeOih8bFw4aJiQL90yYqYPWt+rF3DLuZpkM2252MECXDqHzCyoz1C0Uy7SFvO&#10;/gm0k/QrUrAC7hsRBs3WBX2e6hV959y5c4v6Q92hvwTucz583UkvJLMP2OGw+CWAdJoMGy/yawbM&#10;sO9NJ33ppL/WG/3U41Rne7o6i19i6ap1R1tXEqU72qK9sy26UTYgVA+kY21teimXRjQvjFiXBP01&#10;cyJmPhvx/D3RdOeFMenEPePJw34Qr5y+d9y555di3P5fizv3+ZeYfM5u0fP0JRFTbozHj9s2nj1z&#10;5xiYelfEvPER0++OzofPi3uS2+fOPTBiAb/UsCR6WxalhDdHtC6Knnkvx+s3nxN3HLJtXLvr52Pc&#10;4dtGzE5+Zz8aU68/Pm46dIe4+/hd4toDvxO3Hvq9uHafb8T1e389JqbwZlx5Qjxy3AHx1AUnRtPr&#10;T6V0z4/e7iWpnPgwkd7NlDVWaiHZU2y8qWk0lv7SGRoVyokyYmPYVJ7r2ltj9oL58dLUyfH24nej&#10;K2oxa/7suOf+e+LyKy+PW2+7Neak58dT6kr+WjqYjdAf7TVcpme83qBUGDQDhT3ujTH1sSLBjBo6&#10;UH0NQjhGuEZoxzz66KPxyCOPFAbhFIPQiXnooYcqDYLxgw8+WBj88RVAX92Jg9kDfCHgmvBuvPHG&#10;QlhndsBhhx0WBx54YKGEOOecc+KnP/1p8SWBKbtnnXVWPPDAA4U//JNWFA0oHkjnPvvsUyhBiAuB&#10;HYGfgejll18eP/zhD4t7pOnSSy8tzomXASlfvc4999xCScGg9brrrisUB/hHIbHvvvsWX/kYzKIE&#10;IE3ET7kxICFPfOVAecBgd9ddd42vfOUrHwjuKEhQlpC/K664ohDUyQNKhG9+85vFEgvycv755xf+&#10;CY+BDV8XKU/KAmUA4ZGfu+66q1BOvPvuu0WeSQv2KEaKtdGtrXHTTTcVihP2gHjppZcKpQKKguuv&#10;v75QphDWs88+W+QVJcQJJ5xQhIP7Y489tkgfyhaMBlzGmE0II96eQdlCigQMMwj6aBOSANPR2ZoG&#10;028lAQYFaUf096V2lIF0ek95fxGSrrrq6rjk4kvj+utujAkTnogFC95PAtQ78dbMubF0yaro7uov&#10;Jj+MJWhL1Q9J+cs17SJ2oDaRGQm01bRzUjrQZuKOozGCuqT6QR+JQn7ixIkfqjsY6tawdWcg1UP2&#10;P0A6Ln5/MflDgZBuaUp98aE9BVNM20/vWPGrCgMp7EK07UpCdBKwB9hvaV16r9uiu3119HasHQyz&#10;xtKIFAp7CqxdmQJL9j2rIlrei4E182LKw9fFneccEi/ddFq0vHxXTL3u2Hj0pB/GhON2iIcP2yYm&#10;HLFNPHPEN+L5g74UTx34+Zh43L/GE8d+McaftE0sfPLSQeVEZ3ORuJ72FB+bunYsS1G8UfySxOxb&#10;942Hj/iXmHj8tvHWKT+KaYd+L2YdsWu8duAPY2IyTx60Yzx/2n7x3vgriqUYsTz5m/ZmDEybGbFi&#10;UQp7WbR0vZfKYHUqhbaU9lQq/KJCylZROKkseJN70v9ulA3JdPa1pvLrjK5UFouWvRszZk6LuXPe&#10;jNY1Kd9oQDu7Ys0778ZbL74c89+Yk4qIgk3FRYFT8DwyAuVYTBVJJzRuRcGvV/pYlWDMkFiRYEYN&#10;HSmdqgZjCKkI5zL5TAMZzVKoMrjVEbcoCdShI3gDnTqDXzp1hHDiJ26+4KPAuPDCC4sv9prNgFsG&#10;ySg5CAv3zA54/PHHCze33HJLzJ8/v8gDA2oGmgj2fG2/6qqrijgJA38I1KSDOFAUIDyj8CBN3OfI&#10;MoU777yzMHzlwy9hMwBBmcDAA4M97lkm8cwzzxRp22mnnQrhHYUGigvSp8ExygiUFpyTfs4ZLBP2&#10;lVdeWSgycEv677vvvkJZwH2UIU899VSR/zPPPLMoJ8r1oIMOKu5zTh7IF/6xu+iii4r4n3zyyWKG&#10;AWkkPy+88EKhGLn44osLtygZKPMJEyYU7vnqR/ood8LhuRljNjG8Zgj4DIo1Fk6SSn8aIPMO9vax&#10;qSztDt/ZaBP5Is9+L+1F20f7gAL1uuuuj5tuvLk4XnjhxXHH7Xele8/Ey5NeifcWLk7vNO0nEY0d&#10;1N4I2kPsyDdG1yhKUXyiXKUtVrus+xyNUZ+lOkHdQpHPRwPqD30zdSevWxzlr5JiY0U+s6NESHUV&#10;v8maWotBruWoV5igMPwUaxLdk/zeGX0DTMDnY0EaBw0gDaew2CggCb3F0og+BOFU55OwX0tCdH9f&#10;T3T3tCR/zWmcsTQ5XZyE8/diYPWciCVvROvrT8S7j14fr153cjQ9d3O0P3ttTL90n3j8sK/E3It3&#10;jTX3Hxv9r98csezFJJQvSnlOYZLQlMhae2fUutem9CxPCZ8TnXMfiAWPXxoTrzwqZt90Rqy876ro&#10;e+q+qD19f8QbL0Tv1Gei860XBpdhtL+TAlgZ0ZbS3JzKpL01BlI6u/ubUjkw0zTljwaMqRpoVzDp&#10;kuz1pLLrTvcxxaaL6WxN88p4a86MNO6ZEWtXr2CwltwnDz3p2Jk8d9aij5+ipHApZIwKn2NhisJe&#10;b3hWyfDMjDFDYkWC2WjknSodL4brkRp1xnl4ChMhHyS0I9QiNEuAZ30+X+2vueaa4is8sxf09QDh&#10;nq9RhMNMBmYW4Afhm6/sfPXnGuGY6fsoElCE8LVdYSAYEx+COOEjmOvLP4ML3JBWBHeEa77soxQh&#10;TvwSDl/1iUN2+OFLB1/4OWcZBkoU7t97773FrAncKc9HHnlk4Z9ZHcxGUPlcffXVxUwB0sZsCfzh&#10;h3Jk5sTZZ59dzIbQtF4UHPvvv3/hhkHSPffcU9gzQCKdp512WlFO2DELAmULszuYjYFyBSWFBlQs&#10;7UBBgnKBMseONJJenqExZuyQt6u0qcyeuvbaa4t2gyPtFu84y75QEKIsZWYY7znv9ZAC0xiA9Kn/&#10;oB0ln5zTXqF4RkFNm4qd3CpPOpqtF/VZqje8IyxroN6gKKdOgeqY6gzuxwQkh0X+3ek0Ccid6W9d&#10;NBWmLVqitWtd1DpbkhC/LqIpCfTrliWzKGLtW7Fg8s0x7sSdYsZFB0f/szcmwX9q9KydER29q6I5&#10;SdxsS1AoEwq9RXeKpjlq/c3R170uutpXR1vLijR+WJHKbFUaO6yJzu6m6OhpSrI8Zl0KJ5m+5mRa&#10;g5+IpPyqjNC7KXs9Ewz2jDUYP9E+MZbj2WjsgVsM59jLT0752hgzMqxIMBsNNfZqvPMGfyRGDbvC&#10;owOgs1BnQKeuwSyzDJjij1DNF32WM1x22WWFgM+RafbYI5AzVZ8ZBgjQLB/gCxznCMcI0exxwBc5&#10;9jZACYDigYEnCgeWJ+Ceqfx8lWdWAsoKvsyjSGB2gL7Kk4bjjz++GJxjEMhZroFCASUHMwIksGMo&#10;JykSON9xxx0LpQZ5J3+kmy/95IMZCGyQSFmwTINZF/ihTCgHwiEu4qQMUIZQTigGWNqBMoH8Kk5m&#10;JFCmKCDwTz5IJ2V33nnnFYMmZkEQHksnSC/XLI9A+cBgnLDwT74RQsgb5abnRPjGmI8ftakY3lsN&#10;rvlSj+JRM6loQx577LFCeOIe7zmzFmgvef9RPo4VyJNMGexos9QG0W6iDEFRK6EDVCbGgN4PjtQf&#10;lPMo4PmIQF9HvVF9y+vdmOnrSNL6r/ic89W+NQn8/CRj+0BLdHQnIb67I1InHdG2LqJzbUTXiuDn&#10;GfuXPR8vXPbTePiw78VrFxwcsWxKRPe70dm7uvj1hFyR0N/PvIDmFEUKixkSxc9WslyKzZbbo6/4&#10;mca26FlvupPpwvRzTPdZtrH+3SsboXdb9ipvtV+MxVAi0DYx7sANz4w2CjeAO0zuX5SvjTEjw4oE&#10;s9EoN/g04rLbEKMw6ADoGBgE0jkgoHLOl2++lCH4IwTzRZ6vTQyAmarPlHuEaZYgICCjbKDDQQhm&#10;c8Kf/OQnhfKAWQ0MlJm6jzsEYqbzM3igY0IIR+hGaEfhwNIN0oVygs4Lv0x35OsdygXixDD7gcE3&#10;ygDCRThnSi2DdARs8qf8sHQAd8TFTAfiAO5hr6/9KCZQhpAuxYHgThmhaECpgcLgBz/4QbE54847&#10;71zEQ1mx9AFlhwZGxEnZkBbyQ1lSRieeeGKh1ECAoJy5R3niR1/xUCLQgfOcCA878s9SEykXsCdd&#10;uDHGfLyoTcXwfmJ4PznKnrYE5WG+Dw3+OGJPe4Yb3I4VSAtplMnRPaCtpY1jejr9AP0DbZTyhzEG&#10;qDf0fRzpH+lX6bvpl1VnoFzneJfGBCQJYZ8q3Z/66P40zuhvjtZaU7T1NEdnd1v0didBu6Mz+tqb&#10;08vRFNG9MqJ1XsSKl6Jt8h0x7qc7xOMn7RGxbGoaiCyIrt610RJ9H1EkdCfb3v72ZJfahWT6avxE&#10;LGM0NoRsK2Yt9Kb4SUNPf2fy3xldfR0pvOS+2HTyZ+9uboSueRYyuqYt4pnwwYQPPcwkZWwiPzwr&#10;Gd5v+c0pXxtjRoYVCWajocZbRo32SA3+NNDNjcKjo1B8dO4I0AjgdPh8pUfgZtDIQEAaaoRiOhKE&#10;X+zwi8CrODHcx195QMmAEyTc0ykRF34YcIPC0OD0r//6r4s0kR72GuDrl4R/vobhX0YdHelU3kkn&#10;94D04BejtJF2BvrKA/HqmrDIB0ZhogjgS6OUA6AylSKC8PELHFEcEIbyiHvALWGQPuLEnvBZssFX&#10;TcIkTYQnP8aYjxfeSbUHMryfGN5zvctC7znuaMt4x/kiy3tNWGMF0lLP0I6RJ9LMUizaXmaR0W/Q&#10;fskdeSWfujZbN6oLQN2nvlBvUKRJwQa4oX6NuTpDctD1FSa95wjxvS3RhRKhsyUJ+j1J4O+NWmd3&#10;dHWksVNXU7JfEX0t8yPWTY2Y/3Q8fPzu8fDJ+0Qsnx7RuThq/S2RevTiR2HYx5BfiOkf6Ikatv2d&#10;MVBL71NfTzJpLNPL7NHu6GFPhf70Dvazx0NP9PQlu2S6+9L4pDfdW/++VRmha7VZMjwDxj08G2aC&#10;8rGFpVl8BGLWkcZLCkv+8rChfG2MGRlWJJiNjhr+DW2gaew1wC03/Ax4gc6de0zTZybCV7/61eIX&#10;DFiGgMAvQRq/GjCqw8cfMEUXuGbAqUEnnY+Eaq5Bg2fccl8dFNcI76QH91wz+Gb2AYI4+wkwG2H7&#10;7bcv0shSCzo+/MsPcZBW4uDItZQIhKd4dI7hPtf4JxylE3vsMLhDIcE5yhaWZZBW4sYv+eec+wpL&#10;9oSndBAO/oBz8sc9/HKOP6ZEs/Ek6Udpgjvuc22M+fjhnaxngHef91pKQgzX3MdO+ySgWBxr73We&#10;F+UDwzntEYIFaWfJGOvcaYPVRgLucr9m64Z6QP9FnaCeUPeZfYiinCUObICsmTnUF7kdU5CcwjDe&#10;qaUjwn7q/7vTsTe9K8m6p5bGL90d0VFrifae1THQ8W5E0+vx1j0XxLgT9oqHzjokYsn05HBldNea&#10;o72/Ft19aSzVm4Lr5Z1J45dI4TFFgfcmlYfMQDJsFKl3sTed9/ansVPyXEtHTCNQrno39Z7SHtEO&#10;8V4z9uCDDeMbZl0yHmTWKc+Jdgr3SoP855SvjTEjw4oEMyahcc+NoPOmQ6AjofPGqEPHHQIvhnMG&#10;kHLLYIBORe7llvvYy48E53yQiZs8Xu5p4KDBNvFjzzn2uFcasWddpdLAfdxzD/8oAgB77HDDffxj&#10;5FbhY/DHNffxx7ncqTw4B9xiSAP3lBf8KQ6FrXBIA35wiztQurEnbKUb/9ipfPNwFI8xZuyitkDv&#10;K0feX7ULvNcM3FkWgKJxrL7TanNIL2knzdr7gV/CYf8XZoWxFI2lXXxdxg9GuL0yqvsc9T4wRqA+&#10;scSHKfT6Rajc7ViBGow6jJ+XHCh+gYB1CN2ps07jD37NoSeND5J1R20gWns6o72vLdr61kZf6zux&#10;dvI9cf8ZB8QTlxwb8568I6J5YfR3rIyeWho/8CsQvF/8GkwfyoI0Doo0BklxoJzow6BoKO4zXih0&#10;Ch8YXi0MJYVpBMofQ/nqeTATQUodZiCwEXS+SSxKBRSHei60bXpW5fe7fG2MGRlWJJgtChp9DW4l&#10;ACPAauArw3UuUHMEuRPcU5iy17XAD2Cv8xzCAMWrozovDdCVVu5jCI8j93WOG84Bt8C1jMjTobCw&#10;kzvOlTfOCYsZD8QlgV9+seOoMBWGwpUd13Kna8A/6UaZkIcl9wrDGDP20Lus95q2QW1V/h4zeEeR&#10;wC/j8J6rvQD86T3fXO+70o0hzUo/aUdpyowwZh6wfpr9bNjjhp/EZR8YhA9mJ7D2nfzQNtJfKFyz&#10;dZPXLZ3riAKdX3NiloLsVffkt8psToiNEQymmC3Q250uUv3u7oqBrp7o6UpjgjQEaOmuRUdfd7R0&#10;rome3tXRt2ZOTL/9vHjyshPivRfGRfeiN5PfddHX1ZTeq/bo6WN5Qi1qzDRAiVAoKdL4KuUf5UFv&#10;L+9iaksw6xUKuSmcyxQ/S1u/vOoZypqZqMwsYpYI+0axrBLD8gaOKBN4RrRTGoNx1PPKKV8bY0aG&#10;FQlmi4KOgI6kynCvntmc0DERpwbkGK5lX89sCoiTdCDkY0gLZbWxIf2ErQE918TtTtqYsY/eX95X&#10;KQnYiwZBnIE6G5lh9Cs1zEpQm1V+zzdVWwbluHRNnBjSzXIuNsdFUYAwwS/eIFjwk7wIGnyt5Gdz&#10;2VCWjXr5qolggoBIWJuifTRbHtQn+rO8fvFusFcIs1rypZEYoTpZZTYXpIbFkYUiYWC9IqEHRQJH&#10;ZnJGsddBc8pPaye/wrI6Wte8HV0LX4sXLjo2Zj5wbfQvnxU9a96L6GuPATZGTGH09vZErb8WPSnM&#10;WjKFImG94qC2XonQiOmrYX724WOkBuUfMw54z9mMWpttazYC57z37AnF+6yxCc8J/znla2PMyLAi&#10;wWxR0BHQMVQZdehVZnND50Sa6LzUgUE5XbnZFCgddKTSynO9sSH95c46N8aYsQ3tAu8q7zFKR37F&#10;hl+p0QCdL32PPvpoIUjxngu972JTtC9AHMRF+HmcHLEjTSxVIH1sqoii4PHHHy+mPLN3DvkgD2zI&#10;hrDBOmrWVvNLM2wiydR1wsUYA9SpvE+jfjGlnpk5vCPY8b6ozuMWu3pmcyFFAtsq/0yR0FUoEvpr&#10;vdHZNxDNPd3R1t+T6v2a9NKui77ls2LVy+PjoeP2jfeeHRcD696L9uZl0dvXlbx2xUDK50AvsxF6&#10;UtjdKeyU174UU4qEZQ21/oFiyUNuPpiNkO73Z6bYo6H3o+OERg1KP2Yj6Jer2Eiafalop9gngX2p&#10;eMdRfObvtZ5jTvnaGDMyrEgwWxR5h1A2eUdTNpsb4iRNVYPeemZTQfwaECk9GxvFked3c+TNGLNx&#10;4P3VESFp7ty5xYCcr/h8wWcdMksDWB+uX3TBbd6+AW1A+f3PzYaQ++VInIqXNGAQ6NgXh3Tzk77j&#10;x48vfo4X4YK0s376iiuuKIQOhAwMdmxEy94JUrQaI6gPeX1GKOUrOAZhljqY96lSLtQzmwtSw8LI&#10;QUVCqtO96QxFQk931NJ5U3dXrO1uj5betuS4NaJzecSyN2PqdWfHM6cdFmumPhPtq9+N5o4mdkCI&#10;jvbu6OtKYdTSOzLQVSgSUkjJb8oTkfSlWyl/vetNHybdY/mCzEBfcls2yV1VOQ1neNfZVJsZRyxx&#10;YKNnlJ4YFIcoC1EosJyJX2uRsqfcVkH52hgzMqxIMFsUNPoaRJaNOpkq83FQFX9uVzabCsqGTrRe&#10;R7oxIMw8fJlNFZ8xZuPBO4ogzZH3mCMzEm6++eZiQI5Azhd9FArsOcDgXTvXy7/e9XIbUDYbghQW&#10;QBicS8hTu0P6SRNLGh555JFCecByBpQFKEPIB8oDzhE2dI4igfwgbGCMEdQx1VvVNfbfmDdvXvFT&#10;kEyxp87k9VHuq8zmgjeFN5NZCf0DScrvQwnQFf29XdHV3xPNUYvm/s5orTVH9KyOWPduND95ezzw&#10;011j1lXnRrw3M3q710Zbckc4vbwWPSn9te7iVxq6C5PClMYCRUL6l0qgMH0pTuLlVxswxWaMLINI&#10;5fMhU1FGjRhAqcM+FTwDfr0BpQLLsFB+MgOJ5Q684yxfQsHDM8LIvyhfG2NGhhUJZosi70zKxlRD&#10;2agD3VTlVI5DpqrjNsaMLXhHJTQhDAFf/BDG+bqnNcgI3iwZYH0yQrs2hOU9z4UorqvMhrYFpA2B&#10;jSMCBPsgsPkjMxBIB7vpc+RLMQLFQw899IGiAEUCggXn999/f1x00UWFYoRrFCUIH8xIYNo6yghj&#10;gLoqxRLnuVKBn3XmHWBJDPWQekP9ltt6ZnNRqUjo7SqWKaACWBc90dTfGp396yJa308v+7SYfv6R&#10;8cShu0bTA7dErF6YfHZESwzEupRsfu4xMLWe6Ev23YXJFAnp+IESIf2l1qAwqTVJN1EYZAaFgkxF&#10;GQ1n8rZE5yh3WOrAkiZmTV188cUfzDxiY1U2U8395ZSvjTEjw4oEs0WhzqTKmI+PqufAeVXHbYwZ&#10;O+j91PurL6sI5fqqx94CfNHnmp9SZG0ygreUDuX3XIP2stnQtgC/CHUIDPz8HgIcG0EizPFTjhxZ&#10;coFCQL8rr30dmH2A4ecfESpYS42ChHsoErS0AYFQihFjgDqn90IzDzAoDpixw0wWltJQL3GjOl7P&#10;bC4k3/9MkTC4T0Ktryva05010Rlr+5uis3dVxKo58fZdl8SzB+8Yb5x6cMTMlwtFQm9/e6yNgWhK&#10;yS5e82JWQk8KuyN6CnVEsiBLRJSOuRIBBYJMoUjITa5UGBi6vOoZnoVmUAHnKD5pB9hkUTOOaAP4&#10;lRaUjLRVVW1Q+doYMzKsSDCjpqpxFvqSBDTk+mqFPf7KYCd7pqMB1/KHUYcAsisje4WHH9BgQNd5&#10;OMC14hV5OBi5Vb64JjzlVfchPxcKbzh3Ocqz0g3yw1H3xVDhDReXMWbrIm/b1EayoRxf87WsAcGb&#10;QTpf/BHkmd7NlGIEKQybHDLVmK9/+UwFhdtIuzOUG2YhLF26tPjqiADHJoksY+AaJQJrobFHOYCi&#10;AKXHJZdcUggUpBu/TEcnH7mCBEEDxQh5QTlS1YY3knaz5ZI/Y47UWfWpXHOO0Tno10FQQlGvmCmD&#10;GQrFkYNd2V7xjoYPfDMs6E1XNZRxvdFV6462Wmv09zbFQPO70fTKwzHh6N3ikd2/FivuvyqidXF0&#10;da6Opu62WNs3UMxsYE/FYi+EnnSSxjnJc0pfKo8ibPJANCkfH/nDASmpZzaM/PloLMmsJNqDp59+&#10;ulAk0G7RfmF4PuXy5Bp/xpjRYUWCGTXqCD/SUKdGmkGZBqYMLnHDYC33wz1MbkfnQMdAZ6GfWRLq&#10;QIAjbuUHo/vl8LSelyN2uCFtusYAR+yH+jpFHLk7haV0geJQuEL2usdR4dUzOQzWc+q5K19DlTtj&#10;zNYNbRDtF20DbREG4VxLGxiUMzhnyQBrjhHY+dk1GQbwKBbY0Z4pxkz9pp1X26xwh6Ne28TGdigr&#10;UG7w1ZE2m/TKcM1XSWYrsOGali2QZs7ZfJG00FajQMCetdRSKqCU4Gcg9ROQ9dJhPlnwnKv6aMBe&#10;qE5gqGdAXUKZQH3klwP4qcGqcAT3eAfqxVcGd426rQR/ZIHXDtmf1Q09aczSU4uerpaI7jURq+bG&#10;6zedHXfv++2Yc+Z+ETOfjubaymiPjkijokKJ0F6LqGlpQ6FMSOGimOij7AZ1C+ybWMUGp30YCBdD&#10;+ajdYpxI+4NikXaLNovNVZmVQLsBKtNRlasx5kNYkWBGjRp1Nexlk9/jiNZednSsUgDovjbGAd3H&#10;ToNSuQOFwbHKyC1HBgB8LcO9wpU77nENDCY5l7tyfDonH7hTR4bRdF/8yH85DM4VvtxxzXmVIW0a&#10;KGNwz1EDda4Vfx6XTE6VnTFm64Y2QzOxaB9oVxiUI4xjEMaZlcD5vffeG3fffXexVICfV0MI5xxh&#10;nWsG8vhlqrG+0BIeZjiq2ibs9Lvx7M/A7IKFCxcW7a7aOtJO20c7yWaQCBEoCRAiWDONcgN3GH7N&#10;geUN5IefgBw3blwhCKIckZIWdwpblK/Nlg91BiNUR0B9Mvd1Dtyn70WxxUwW6g3La1Ce0S8Ph+JQ&#10;PPUgvjzeEUP4GLyjSKilA0qBWhoz9Kb3sptNFhfEI+ccFjfu8fXoffDyiLWzo6d7eXT2rE1e0pgr&#10;eW3vSmcpW6xEKJY3rFcioKAgaR+XIkFQ5lzTBjBTSnuk6BdnUCrQduhZU6b5MzfGjA4rEsxGQ52u&#10;GmsMgz2u165d+8HXHn1Nyt3LYMc9GTpnfgscv7kwrc4Ao7gIG6MOGHd8NUB5wO+f0+ljR7gKS/45&#10;z+Nm/SNf5PAvd3LLfcWxePHiotNSXNzDPneb22G4xj12hIOR+yqje7hjYM76X9ZkKg9SshAuadC1&#10;ws47XShfG2O2XtQe0H4AbQbtB20vCgN9weeIgK4pw/wigr78I7Rz5Ks+XwYR9BG0OCd8wqYdGylq&#10;wyS0TZgwodirgTaXuFjOQJtIu6e2H2UGigLSyK9M0I4j+KltRFnw2GOPFV8puaYNxdDmMwWac4WF&#10;4RxD+rk2nxz0bEF9s54zRnaqI7wXGKDvZ1kD9YtlM/THeX2pMgoTQziKS/dlLzsdN4zkD7/ptUMJ&#10;0J+SzcyCGnH0d8ZA1+pio8Xnrzszbt5/h3j3mpMj3no2om1R9Lctjd721dHf0x4D/YNl0tfbl8JZ&#10;rzXgNUiG/RKTdUrnYIxlNjztQ5OHy3NRuTIrhHaBfVLUZjErgVlK7JOgZ5eDX2PMhmNFgtloqOOj&#10;QVfnq6/mDOoYVCIAc42p12njB0PHTKfwta99rRj84UZ+5Z84GAzmswNyewaP/Ob5//7f/zsOOeSQ&#10;4lqDTtxxjlvixg6FB9dos9n5lzBwVxUvhq9d//iP/1ikDbekW+45ysgvfpQGxZvnvcrgD/ccKZO/&#10;+7u/K5Z9yF5pJDzOMdwjTIWfd7z5uTFm60ZtH+0EqN2hbaH9ZRDOrx7oKz+Dc9pHljxwjT3CPefM&#10;QiA8pnyz1IFfVSBcwhtpu4N7tWHMcGD5BPsZMMuA2QTaMJH2nfaOOGh/mSGBggOlA2kgLaSBthN3&#10;gJIEf4RNu8l9Zj0gFGpJXdmU21Gz5ZM/T/WZqneMVTD0p9jJXnWN+sQeCcxGYH8NxjeqI1WGe2VT&#10;757sR0MKKVIoxT4G+uXFWjI96aKrrzNqKBI6lsTSyY/Ek+cdGQ8etnO8cd1Z0TlvckTrooiulRHt&#10;yfS1pTA6otab3p+BVEakNyWNcIv9EtMrVeyVUMFo81CPPFyeBWUGPCueCUpH2iV+uQGFAu0EsxVo&#10;H0BlvjHK2ZitHSsSzEZFDbQ6XBp2BnLf+973ik1w2Blb9+kA1HnnHTSNvQRnprJ+85vf/GBHbdwJ&#10;+cMQD34VpozuPfHEEx/MMEDpwCCAe/KDPWln5gPpozMqT4dTePJHuEyj/du//dviHv6UbozCxsiv&#10;/OEuT7PcVBnuKe8YfiNdg1/ucS6Th6Nz/LizNMZUQRtB+0A7oWvaEuxoo2gHNSBHgEdpgDCPIoEj&#10;19xDeGePAvzQXiPEI1wpvJFQ7keYKcCvNGhfA82KIA3qU4iDdhIlAYIdSmHFTVtIunCndlPtI/0N&#10;bugXUJywaWSVW7ehWy48uyrD8+UIOqdOMGZhOQyzVph5wLiAukU9wB31g/rFmALD127qkepMPaM4&#10;qdeqcygrULjpI4uQ+w0BX32R4sGkMIqJBMmwDKE7XfOLC719rUkKXx2xen6snPhQPHLqQXHPMXvH&#10;tDsujZ7ZL0U0vV0sfYiuZcndmpS2lkijjOR3oFjhUExMoMngAs1CBRua/uHIyyYf31B+zCyiraDN&#10;UntBu0U7JkWCngH+NlUajdlasCLBbBJonGms6SyZRvqlL30pfu/3fq9o6Pnyo06Tjhk3GuxhJ3tg&#10;/eHXv/71YkBKJ8AyBTpx3HPMB79c09nLoCyQkR/SpLjpxAmTuLiPOwYMDCK4xl4DWaVR6SQdHFF0&#10;/M3f/E0RLnFyX36UDwzn2GO4ztOptMpP2cg/6cWt4uKosPDPUfEpv/gjTty6wzTGlKF9oG2gveDI&#10;Ne2H2iraSGYEsDcCA3KEeGYloERAgSCBnmuEePygiMWP2knaJmi0DVL/oTQg1LH2mbiJixkS2uOA&#10;OHCvNKvdJD+yU7vNufKqNp54cE8bigDCMgrO1WbiDtNo2s3Yg2dXZVQfQHWHsQYKBOoCSxcwKJio&#10;FyiZUFxRHzhnPxCW8aguAfWmyhA2fTj1FSUECgrCZEYDhneGuPP04G9DIITeSHFiBtJ7lILpXa9I&#10;6Erhd7EDQn8SqvubI9qXRjQvjFkPXB83HfbjuPWw3eK1G86O1injI1ZMj+h4N6J7cfT1pnynPzZh&#10;5G0u9AeFIiHFVmeTBOVlY6MyBcXBETvaIO2TwKwlNoOlrBn3yU9etpwbYzYcKxLMRoFGORdcgSOd&#10;5pFHHlmsp/3zP//zouPNO0oJxLijwUdp8Au/8Atx+OGHF+sOn3vuuWJpAxr7c889N/bcc89iYPuD&#10;H/wgfumXfim+8pWvFJ0+Az++DPzoRz+Kv/iLvygGmxKu6byxxw63//AP/1AMDNhka7vttou/+qu/&#10;KjTXGvSSLhQYDJC55uvW3nvvHb/9279dDGTpkBgk4+/nfu7n4j//5/8ce+21V5H/b3/724VG/Mwz&#10;z4xtt932AyGfzu3888+PX/u1X4s/+qM/KtYeM3D4y7/8y0Jxoem5rPFjP4fvfOc7Rf7++Z//uRjQ&#10;aMkFYf3kJz8pypBr0soghoHIZz/72fjDP/zDYvYHU/voTE877bTCLWFrMM+5McYMh9oYDO0U7SYD&#10;dGYhMEhHmMfw1Y/9CGh3aF9YhoDwT5uq9oaw1PbT5qutLYMb2jTcYFDuEhZ7H9Amo8RAgYASg6OE&#10;fhniI2xMbl823KdvIA0cUQozcw3hjr5H6cWt+hKBvfICclem7G4sUU5bvWeRPzdQ2Sm/HHGDncB9&#10;uTy45tmoPpXJ49gQ8jgVFkfFxb083UoLR9VRnjMKAvpcDPWdescvlbChKH0q9uzNwVR5xhzUFci/&#10;dqvMCJ8j4xfGBVJQ8J5gdM64iHeGcYLSTjjUOdIsuzK5Pee4JS/9A+uVCMWMhEFFAsVQS0dmJLT3&#10;16K1pzW6auvSjWS6VkUsnRctU56KJ886PG4/bOeYePmx8dZ9F0a8Pymi450Y6FkR3dGR/vqTSe9z&#10;EWf6h4ZifZmWqZfujQXhYygrDOeMzxizsYGqyo8y4R7XHFWmOjfGbDhWJJhRk3fIwMBPDTpfsXba&#10;aaeiA0V4/uM//uNid28adA0W6UQRnH/6058Wg1SEdITpww47LA444ID47ne/W6xbRbmAEI6wzlpZ&#10;hGeUA/vss0+hrDjrrLOKwSAb7Xz/+9//YI8DBge4YfBLZ44CgDTxVeuZZ54plBX77rtv7LjjjoXA&#10;TppQaqBoYPYEwjwKBOxIF2lh0EBYbDD2mc98plAAMHhAsfFP//RPhXsGCNiTLhQZDLiJiwHJBRdc&#10;UKTp13/91wuFAulk5sYee+wRJ5xwQrF8AWUGO5QfccQRcdRRRxUDHMp19913L8qb+BjgoFxBuUC5&#10;MjC5//774+CDDy4UJieeeGLhJx9McW2MMcMhAVHthgztCfZ8QaWNpJ1DWMKetoz2HiFMdqBBfLkN&#10;UniY/ByIn/1x+CpMW0f/gMKCfRswtKXEh7/cEAdhcBzK4AbhDQUCign6KOJBmcAyDeLmPoIJ09eV&#10;LvwSjyif447+UGasoLKR4VppJ80YnqsELVD65Xco5EZ+y9cij1/nVe5GAv5Ja36Uoe5RR+lDqa8o&#10;jvRsFCfjFvb4oN9+8skni76dnwZljMGRjw3sicTYg3EGdZKxCn0uYTMmICzKkLCoN4wRmLGAG94H&#10;3BMH7lmuQ/0lHMYy1DsUZoxBGDuRZr1/hKmwlV7ukTc9s7zs+tP5zxQJlHGyS4+RjRGZldCZ7Nv6&#10;OqOzry09pPb08NOxfXXEircjZj4fa5++LZ4+54C47YgdYsrtp0fz3KcjammM098W7ckvKhPUaigo&#10;ip+CIIIK8jRtCggfo+dMOVB22giTtoHyqaoP2HNOORpjNhwrEsyoUUenTpkOlY6aDvSLX/xiHH30&#10;0UVHioDPEof999+/+LqFgM8Xqz/90z8tZizQAciOsBDYzzjjjNhmm22KASvC9P/4H//jg521cYMf&#10;lBCnnnpqkQ4pDhgUIpQTBuEhfPP1inW7zFhAwUEa1VHzhYG0ki7CpVNnwEqnjlICZQCDAtKBURoZ&#10;UPz93//9Bx05sxCYOcE9Oiu+2jF7gk4NO8XHQOOpp54qNoFkYIEygbJhIIs7wgfygh/SJb+77rpr&#10;kW+mWJJHFBTEhT/KHjfkDeXCySef/EFZYdR5GmNMo9C2qQ2h/dDgXe2+2m0UBygRMKxJZqaV3NMm&#10;ccQPRxnuy8gOaMfwj3Cln2ZUG0hcfAmmfSd++ckph102hEPbi7KW/gfDzAp+FQcBDwU3wh9fivkS&#10;jSIhDzePk3OZPA7ZjUXKaZUd5UnZKO1cQ97Hg/zrKIO73OCHo8LL/ehe7n9DUfhA/aDu8MwQ6Onf&#10;6YOpR9QnBHnyKEETf9QnBHr6dBQG+kUSluzwKyDUD8YVfCRgZgwKBcYiKAeoI4x3GBswZiA+7Bj3&#10;YPgIgQKDOJV/hF3GB8TDLBvO+RhAmMx0QKHBrAfSS9pIq/xi8vLF5GXY15/s1ysSUCoM9CXTm8o8&#10;PUpmJSA6d0ZfdPSzMXNnBD8H2dMe0bEqonlBxLKpUXvlrph1ywlx8+HbxUu3nh6x7p3kti35GQhG&#10;J8lX9BZrJroGtRQV6HlsKlQWed655vnz7jJOomy4ZmzEOIlnIEUCbrlvjNlwrEgwo4bGm8ZZhmsG&#10;lnTCf/AHfxBf/vKXC2Gc6f9snMisAmYC0JjT8f7mb/7mB1NJaezxS+NOJ0DHzwwEBqgoJD7/+c8X&#10;HTJx0LHinqn8DPwkROPvjjvuiF122eWDTZCImy8LCOz86gFfJtQxM8DFYM+R+On8UTaQRgbE++23&#10;X/z4xz8upsup4+Ye+fjCF75Q+MF84xvfKAag5IXO65xzzolTTjmlOCdtuCEOlZHSgpICv6QPe8IG&#10;ykeDZ+w4HnTQQUWeGKhQrmxiiWJC5ceRMEgbSxuwo8PErwYexhgzHBJWNGDPDe2I2hTab6aA81O9&#10;KGzZhJZ2UO0Z4F7tj8LVucIUnKMkYGYAghSzAwgn72to5xQO9rl/oXCrDO0w7TnCIYIcfQZ9BIY8&#10;oNTlFyDIA4oRzVbDL0eM4LycH+DI9VghLy8ZpZsy1bWeK9fc46hyk8nDkX+OKgOdyw336XPpx+QG&#10;Q1gCdxuK0kU89Kn0j1IeIJRzrfqEsM6YQnkmTQj/fOyQEoF6gWKJusE1sxK0nEfLa1BWUC8QWhkz&#10;oFRgvEBcfIzgHeC94H1gXEJcGndwTXj55qHMJmQsg+KB8EgvSgXSzFgAKDPSSxgY8sxRZV7Ypb/0&#10;dIq/YiPE3mRqybaGf5Y3MKNgINJIK7p7u6O3uyNZpve0symiZWHE8mnRO+2+mHLFwXHtvl+OKbec&#10;FrFqTgTLIfqSoJ6C7SDI/vT8etlroXp5QP5sNwV65ioLyoAjYx7KDSUSdqqbcp/701jLGLNhWJFg&#10;Rg2NMZ0jDbMGezTOTK3nizjT+dG0o+nHMFUfQ2OPAPzf//t/LzrgXGtMGITFFMOvfvWrxb1jjz22&#10;EJwZAHItgRlFQy6Ac6SD5su9OnqWFtD5MyOBfQn4IkE4dC50MoTFjATcY8cAgIGkNNp8uWKgefrp&#10;pxdCP50TaaDTRxmAG8qA/RxIC+GRFgYdLNHQsgTC04CKgfLnPve5YlBDuvDLgJX0Uw7MQpCCAEMc&#10;xMt+DYTNIIPyoIy4ZmBEHOQL/0zFpMzwA9wjXl0bY8xQ0A5jNOim7ZBRm8eRQTvCkDZgRImpL7Io&#10;ftXm4JawckO42Kt9w45zTQlHSUGbRrvIUW0YBjv5UzrzcOvBfdpUBA2WlElgJO18eabdRqijjaX/&#10;oM3XbDX85vEB57kRimeskJdx2VCuHLlP36Yv+vSV9EP0W9yHPK+4B8LmWVOm9HOKB3v6I8LimdI/&#10;4o44CDNH4W8I+CU9pJUv+SgQ6Fvpu1FEaRYkcXOfvpY+mLSSZpQB/GQoSoMrrriiUBxQH1gSyTV1&#10;QufMVqSOkzfyQB2hnjJuQLFPnzx+/PhitouUUigqVB4ciVezYIhHigvCxj3jJsYFlBmKBOog/Tx+&#10;iZPyxRAOZSvFCDAjIT2d5DbVxWLWQCrXHkx6dr0RnbU0vkqXqPh6UDrwDNnroLstWS6NWPNmLH7i&#10;yrjr0G3isZN3is7Jdxe/7hBd6Zkl/x3JaeF3IOWl+HnIsaFIUHy8c7y71DW1UeSRc9Vl7GRvjNlw&#10;rEgwo4bGmwaZhpwGnIYZIZYp/3TidN50tAwccMOUfn7pgK9X+Nt5552Lr/oMNmjo1VnS+TOrgKUN&#10;+GfdP/sYEA5x4Ab322+/fbGGVR0ERwYBuGX6P+7Zj4BOGnf/5//8n0KwJz7Sgx8GFKSBQQbhMpWV&#10;Nbjkh/scGVjR2bOeFjvSQF5QJPC1AH8oPUg39+jcGZigIODLljou8sd9Zjx8+tOfLqbsYpiRgOKF&#10;8iJduMGQftJLHOSX2RHYk0+UFMy2YJBC2IBfBtzM/qDMSBdxgpQnxhgzUmhLZGgDaU8wKIoRslC2&#10;IjihYGUgj8CGAEe7RZtF24ShPcIf7arsuM+12kkEJ74k0/YTH/fwo3Cw07GM7tWDe0oTbSd7LzB9&#10;HUM/gXKBvos4ST9CJu2twsUfhmuMzjkSLv64VlxjBaUJSBfPkP6GPoZ0A2lHsEY5xFR/lDkI5AjK&#10;6mMF+eWacOmf+BpP34kAzHPDTr9OQHjMEOBrO+fqg/M0bQwQrDUzgPjzZwXULfJH3dLyAfKIYoCf&#10;DEShRB3gYwRKA2aoMLtSSxDYO4n7zGYhTMIjfI4IrtR/ZhfgHuUaBveMAaj3qg+MTZixSPjEg1KB&#10;cQvvEPWQuNgriVkSzGrgWaDUIR7geXFNWSsf+kBS662tVyQkITmlbf0ui4OKhPT4upMVigRtmlik&#10;iH/93dHfsSgWTLonHjl/v7h2r/8bky/8ScTbz0a0Lkqe2qMvRd+V/KJISOJ4qlS8F9XKso39bMsQ&#10;PoYyxVC+GMqGZ0zZaFyJO84Zx8kf9mPp/TRmS8SKBLNRoDGmUdbAgk0V+ZUCOj0adnV+dOwMMPhS&#10;zmaHCPDY/cqv/EohFDMIwC3adYT///Jf/kt861vfKuzww+aLdAYMdjAMgtiMkYEe0DngFq0+ewQw&#10;GKVjRSGhpQ0oMehw8U9alTYUH7hlUEXHzYCAgRPKAtwwkOLXGBhkakDAV4e//du/LfJOWlAaaADK&#10;fcI7/vjji1kQDMYIG7/4Ix0///M/XwyucMtglp/IZOCBOzo8BrFsvoiCQksmKBegrJk+iWKEZR8o&#10;QUgHeUSBwC9EsK8EYZM2gT9jjBkO2tMcrtXGA+0ibThfXhF+aHcvueSSQgmLoMVXX9ok3NMO4Z+2&#10;jTaSe1pXTjjcU3vMOYImAhLtIH5pi9WOKQ3l9Ans690TxENfgkHYZQYCwhtfk4kTe+JA4COttMVq&#10;14kfQxy6Jl+4pW+Rf+VlrEBaSRPlSB9Ln0YfSf5QZpMH8okARn/DrBK+hqMYQpDleeFG+SYsPRvu&#10;4R5FAm4RbFEYoGTCINjjhmdP2Nyj7ug5Es5oUDmTFuIiDoRJ8krYHHl+wJGPCgjppJc+mDrMrAMJ&#10;/hxRCJAnyogZAtjxMYF9kBDyKQuePeVAmIxfUAQQjhQPKCEIjz0V6PtxT3rwi/IgVzygUMAP54xX&#10;CIf3CeUF5YXSi/ETeaGeoQDBqNx5X7AvylKmWNaQMo2eaP2MBEYAfFpoS2XW0d8X3cmyp5bqdtfa&#10;aF86LZ6/7ay44fDvxzPn7hfrnroxYsnrEU2LUhgsy0wC+PrgeglpgL1PxtaMBGA8xDiOcmFpCR+u&#10;eMd5v6njPDMrEowZPVYkmFFD462BFYZBCQIsHVpunxs6bjpcBhI05HyxoJM+5phjimUPJ510UqGd&#10;Z3oigjQDM6b70dEinKtDpkO98MILPxgwaMDKVw86acJnQMc5XwQYEPBLBgz46PjVmTCYRUlAJ409&#10;gyc6H64ZIJMu0kGHLn8MGhhw8WsTpAV7BhjMRCB9GiDhjq8dbAhJvggLJQtTII877rhicAD4YUDA&#10;oAOlCYoV3DOYIN3ki7AOPfTQImwNkPDPlGLKDYUCfpgRggIE5QT5xx1pxh9pNcaY0UB7RbtC28uv&#10;2SAMSfih/UH4pA+gnaINou2iPaVtRdBEMMLQF9BnIGDSnko4ou1HeGNWF0oJZnohfNHOEi/tmPoe&#10;rnMhAsrXZfL7+Kdfob9AwOZadgicCKWkEYUDAjfuaE/JG8Ix90gzymKtkc/TWpW+TQFxKB6Oihuj&#10;cuJZ8MUeQ/mTZhTxGJ4LecEeRYDSj+DFcyZfPC8UECh6KCvKiGvyzfPDaF8AljLy/Oi78Ud5UW4I&#10;+8SBO/pL0qa+SUbpxj2Gc+Co+6A8yz33KHvqC3mgvjF+wI58YE/eUeZrtgEGBYEUCRy5pg6TVsJn&#10;nEBaCY++FSU+dVbvgdJJGSocKdcIi9kOxE0+eQaUG+8Egi7KBGZAoECgLyc9+FdasEcI1vMhP9Q3&#10;ngkCM2ng3eIjAs9h1YqV0d3c/oECYQCtQer2e9KxMxlWObTVUv1lj4T019HXkkxTcrMkYu6j8eQ5&#10;B8adR/w4eqc9H7F2WcTqZLpaor+vI3qiK/mopSNqhPXKivV17uNG9QAoG54Rm6dSfpQjs6ZQGFFH&#10;eA6q38aYDceKBDNq6DzpGIHOkYZZUwpprKsMfjgysMBwrkEA1zTw+ZH7nNNREBdHrjF09BxBnTp+&#10;GDhw5Fpx4Q8lAnakFfcapDDo1TnhcY+j8kTa9HUtD5e8AvewJwziwT3+ucYQjtJNHrBjIEEYGLnj&#10;HDdlewx5YtNHpVvhY4+Re91n0AtKC2kmDcYYMxpoa2hLaMNQikrwwaBI0D4JCF4INxwRfhCcEDAR&#10;NFEUoIRglhdCG1+I+XLI11tmNSBQ8YUWAYBr/CI40bZh1C5XtWvDtXP5fc4JJ297CZNzBGx9yUQw&#10;QcGBgIoQiZJBwh3KBX2Z55o2Hv/10rexIXzFo/zkccqevJEHhGkUAfRZmiVA+aOE51npQwDljB8E&#10;MxTpCGYI0uQbJTZlgeEa/ygNeGYolhCkOSJM8yxRJtBfEp5mnKCcUTnRhxIf1+rDlAelnzyW80l4&#10;uMU/RnbkgbTxDFFasJyQmZAoEPTlHyGf+sU5Hy9U53jW1DXFpzApL9KGwQ7yNJBH/BMuSgEEV+q4&#10;fpEBN8BRaWZMwrvBLAfSRnowpIdrwiJ9lDtljFueH30+cRMOYaBIIP633pwZa5Yuj651rdHdksZP&#10;nclNLVLa09ioeyC6aqncUhrSCCM6utdFa/vydFwe0TInul+5NZ44a/+4/8QDI+ZOj1izKlJljujp&#10;iN7+jkijnEL5gN9UKlFs5rhpq/aIUN1AuUWdpC1BicAHGo60IzwrudUzNMZsGFYkmFFDo03HT6NM&#10;J8s5hs6NRrrK0JDnBr/qWDHYES6dLAMyrgmbgQ/+caNBg+ICznFLJ49/BgIcGbwQB+7z+4SJHedS&#10;LChe5UX+OC+nHTvc4Yd7DKoVHv5yt4Qv/xyJi3P8cyQPypuuCUNlwyDkvPPOK34Fg3iJhzC4D7hR&#10;HFKu8JUClB7Fb4wxo0FtCu0XSgF9NUVJgGKAWQQIigilCD8oFRCm+BKMcImwlU8hl9CEnQQx7uma&#10;2WicI/AiQKl9pE3jSHpyytdluK88yL/8EKbCZbachEsJ0eQHYRyhjfQwY0xtMsI1X9s1fToPf1NS&#10;lRcZ7JQfDGlGwEb4JH/kCyEWQRuD4kdf4vFHvhBeeSZ8PefrOn54npQBCh6uUSDxZR13MhLgMJQj&#10;ZUNZIehRhtQP+k2lW3lRHyi4Vl5yt5zjjnTSH5InFAjMHuBZUO+Ih/SRhosuuqhIJ3WNekf6ZBDe&#10;ST/PV7NOQOEr/ry/xnBNGXFEkYRSjDgpM/KpmRv5GICwMPijPBjnoPgnvZSx3g/KkHRffPHFhSKH&#10;9wulCHWO/AJ1DTspeia+9GJMe21yzJszMxa8PS/eS2maN+/teO/9JdHc0h7dXWkM0ptMLY0faq0p&#10;g+tioGdVxNpZ0TH51hh/5gHxwlVnRix9N6JpDQOr9ADSeGUAJcKgIiGNUtYrEsbWjAQ9JxRfKMWY&#10;lan2hnKkbDUelDHGbDhWJJhRQ0dIp0rnCHRuDPTU6VaZvPOlc82Fdu4RHuEQBkfccqSz5T7+FIY6&#10;dMjDkF+Oco9bzjG4U7p1DzuFgRvOuYfJ06Zz7is87JVW3eeociCPHPP8SkmCX67z8BQ3fjAoEtiM&#10;kc5QfvFHeISBYUCGndLIPSANMtgbY8xoUXvFlz+UB3yJRwBFcEKJiUEg4ysgBiENYZI2DCEJ5YG+&#10;CjPQ55z7mFypgEGRwH2EXLVvHPN2Nqd8XQY/8qdzhaUj8LWer+woNUg3R9KNQoSZGHzx5KszMxYQ&#10;8hCqSSPCHW0yZaR4NiZ5eJwrHyob2at/wY5nxbUUPCgRUCCQp1zwRwBW34k/BFyURHxhl0CG0I1C&#10;gRkkCM6ca40/9wkLgZ3wWOfPOQYFBmlAyGe5IWlhZgcCN2VGvJQ/hnQrn8oTR+7JHpRO+j/6ScJE&#10;YYFB0YHCA2FSX/o5Z7kjdUxf/Kmb1FHywtIBPTeFL0PaVY55fcntGf/kfbjGBcoT9wiLa7lRXabP&#10;Rgjm+aAYoDxJG7M7SCdpZLkIbnCrfFMfKXfekXHj7o0Zb06JN2a8Eq9MeSlmzJweL78yOV6b9nos&#10;ePe96O9Lcad4B/jJx57WNGhbG9GxIqJ5frS+dmfce8Z+Me+xOyKaljONId1PZdGX0j2Q3vdiNkJK&#10;c/o/uJljKqOUl7GAyhSY6YIyk3pLmfDMMSyppa7hDvd6xsaYDcOKBDNqaJBpjDF0lgwG6CgZUNI5&#10;Vhk14jLyK6EYO9ypk8Wea+BrA/YYOmji4kgYCOjqzIlfdrhlcEsYCODYC+zUIRNO3ulj8K/zPG26&#10;xzkabuIlDMInPuyVTuWTAQbha0oidkC4+JU7DNf45Z7CYY2l4tExD59r3HOP+LkG3eNojDGjhfaL&#10;tocjA3O+kNKOQt6m4gYBksE8QiXCDgInQpGEOK4xCKq5wM49zjF8KedLupaS0c5hiL+qbRuqreNe&#10;3j4K7OWP9LPeny+8UmIg0JEH0sk5gh5H0odgihu+ZiPM4l/hbYq2V2HncVAWKhO5yfPJsyBdfKll&#10;FglCKemmnPnijdCKQoB8Kzzc80tFCLLklbzLoFBBMNezQgHEkTJCaMOPhHXcIwCzpAGFE+cIeVIm&#10;8CUehQL9IxC/+jEgL6B0KU/AOcI/SgqWJKDYIg9SKvAMSQMKIe1ZQNql/GDPIhRCCOd5nSrHpXLO&#10;04J70og7jqSZPHCOO+wpd65xqzBBYWMvP+rPCYflC5QpZUfd4vlwjh0KLrlDWUdZUuaU/eVXXBb3&#10;jLs1brjlyrj2xitiyuuvxJy358WcefPjtalvREd7KuPelIbe9P62pXFRy8qI7qaIdfNj7qOXxH3n&#10;HRJrZjwf0bKKFy26O1P6U5a7BlJeIuU3/U+pTgUythQJQHlSjigSqFPUM8qNsuG5U99R9FHmoKMx&#10;ZsOwIsGMGjozDSg5qqOlgcauyuCOjpNzNfwcFZ6mVSJwM5AhLHXQnOd+uC+/AjeavqZrwgMpGJRG&#10;UJgoAbAnHpQE2BMPYI8bpRm4h+JEkN7cvY64x577uqYMSLvKQvnDqDyBI3a6Jl34Jxz85AZwh9GM&#10;BfkDzpU+Y4zZUGiD1A6pzRLYq22lzUNok6CJIIdQxLUEUAb5CKkIe9gh3GGHoM7UZIRDbbaoNpk4&#10;iYc2TenIKV+XqfIDSjtT49nDgfRqjT+GvEhxIKUHwhtpR2BhZgZfwVlWp36lXlwbCmGVDXGo3Wcm&#10;COlnJgFHpvvTH1J+3GfGATMoSC+KgEL4XP+F/r777iuUQoSp8BCyc0GMPHPOc+QLL0oIZh1QPthj&#10;EN4pC4Q5BHziRNhn6j/PlXCIW8+X2QPFMoeUTuIkzaSfdJMOPee8LDmn3tGnM8OBGRYoA6Tg1z1m&#10;jlCnpPTgGaLQUF8qOKcfxZ/KlGeoOkcagCP3scM9R5UX4E92hCU3uqfwMaSBcYDuqy/HnrQzw4Xn&#10;RLopa54V1yhK8M9sBPaA4FnouVx51RVx1dWXxI03Xx33jLszlqxYGi0pjiXLV8XzL02OBQsXpTSk&#10;8VlvT9Q6W1KF6ozOdUtizsQH4oFz942Jd5wffctmp8Ske/1p/NGbxhopbV0pPtQIKBE4i4GU5nQ/&#10;JaRI+1iAMqEsaS8oFy1tQXnGbBMUCyiseKY8L5W7MWbDsCLBjBoa7ryj5ZqOUPfqGd3PO/K8g4bc&#10;PXYcgUEk5/LLPUzegUPeYWN0Tx0+R50L/JAfUDiEi1E4+OFafvOwgXsqE9npXEcMbnBbhnt5fKBB&#10;T+5fbkBljl0eZvnaGGM2FrSBtEmCc9ob2TNbQV/tEYAwCEQsB2A6NkIqwiRHnUsARfCkXaOdVDtX&#10;bsu4VnuYU76uh/yqnZQB+gLyQRr4OswXbH0RRuiW8IZwJwGPqf7aIyEPt9H0DEeeXvVDXHNOv0h5&#10;88UfAZSv/drLQYZ8IFRxj7SyEaC+0pN+vtrjvyzsspEf68vJJ/nnGSKck3/KQv5ROPAMEer13NQ3&#10;8TyZBUG5EQbCMXUDpQbpRKGA8EcaSSt1gBmIyqP6yzzPlDNCI/mVsgJ73Mo94REn8RE/Sx2kiCIc&#10;jqq3ZbgvNxyhyh0Qb17/Qf4xssv9K0zAL2kGhcGRKfq5AodyZrYF91G0oPjhnZGS7qabboyLLjwv&#10;7rv3rnjj9dejo7Mrunr6Y8269njtjbdixltzormtLbp7mMHZHLWeppj15sS46syD4/YTdoqlL98X&#10;0bYoZagjenprxU9FdqZkdifTN5DSjgJhvSmWN4yR3RYpKwxlyowEZqMwc4P6hx331J5Q1qrjxpgN&#10;x4oEM2rUQAt1ptjXM2rwhzPqlPGjMDcledo2dVwjoVxmo00b/jfElBnqnjFm64T2gME6g3a+EPML&#10;DigOEFzZRwAhUxvsibx9ow9RP4KRQFVuZzZXu0MayAtfsRG8+dqOQgHBFMEOoZiv3RylBOGLep6n&#10;DUlrVX7z8pGgzDmzDRCombaNQE46UdSQHilnEKBZ0oDQrl9l4DngB2GVZRkI3QjnCld5R/AmfL7q&#10;aho9ZUD+USSQd770s+cCigjSI/9AeMwwYMaDykzKJeoHMwoQjlmWgCIGIZB0MYOBNDLLQrMJEQAJ&#10;l3PqF/mhbhE/+USZQvykGSUIMxxIM88IYZv7lB3pG+uQR+oSSjbKCkWBFAkqC47kB2UP79n1110f&#10;t914Szx4zwOxblVL9PVE9HRHtHX0x/tLVsfLr06Lt+bMidaO5ujsXhvrmt+Pt2a9GOcds1tMue6Y&#10;iHdfiuhemip+a3T11qItVUNUQag4ijrJLIT+QUVCqiWRRgBFWj9u9H5QFszEoU4z+4C6wj0pDnju&#10;uCvyYowZFVYkmFFDY5wbUbYvGxrykRj8mLFB+Rn62RhjBO0Bg3UdEQA1tR7hDjsMA3uMBva5kRuE&#10;AN0vtzObq90hDUon+UARotkU+YwECdJ8GWdPHuWjKu2NUJVfwlKZyA7BX79QwEwDvrozWwBhXQK/&#10;0sheE6QP4Vzlqy+2yiNw5Jr7mnqPgMYzREhD4cDSD8IjHhQE7GGBgkLhYfL8s9yDGQ+axaClBswm&#10;wA/hM6MAwRm3CMYoFZilgLKAL++amUd4+MENihMUCconwjQKD9KIe/KhGQsIllXLIccqpJN8aqYJ&#10;s0lQ+PAMVL56TuSVMnrxhRfj0QcnxKRnX46ulloM9KR6ghYgPdqWtS0xe/qMmDrxuVg8//Xoa30v&#10;omthvP/W43HDibvEG5cfEjHrseTwnRR5a3T2dEZb8sdsBH7pMSg29kXo5/1my8X0fMfS7z8mKDOU&#10;VtQLnjfXlBP1S2XGUcYYs+FYkWBGjRpiGuu8c6bRpnOrMhpcVBn8aVBB2Njhxw3+hxmuPLhfz2ws&#10;NkWYxpgtHwk4tONqw9Wuqx/gXPfVjqgfwBCGjNzkbI52hziIn3QiqCndbHDHDAWEdgRjLXngiziC&#10;r34+UHnakLRW5VflojLiSz1fp1EiIGCiyGC5AF+uMaQLoV2zJ1gjzrRvlSt54ciz4vmQZsLVswOu&#10;sUcJhJ3KhGvtZcBRCgfuK+0c5QclDOWTz2IgjSgJFJfSgHIEwZ8lDihuUCiQR+yJW27YVwHhmhkH&#10;fKlHkcAyAAwzMJQf0qjnhyEe7LcElGalm3xQBipjlQfXxXPp6IqWNW3RvKotBthXsT3Vl/bedJLc&#10;rmuO+a9OiulPPRgLJ42P2oKXItZMjVg9OebeeUpMPOHfI15jacM7ET3MquGXGpJXoqK4mGDCRSq7&#10;VBPTvVSPxogigbzrmaKIYnYLM1qoWxiVmcoStypDY8yGYUWCGTUaJJQZqoHm3nAmxw3+RxmuPPKy&#10;LBtjjNlUMGAH2m0G7DpHOMVosF9G7RP3ZQhLAkK57docbZnSk6dBggkGIRhhWDMTWPaA8Isgk+d9&#10;Q9JalV/CwhA3cWg/AWYi8CWetKA0YA8DBHVtXEnaSOOkSZOKqf6CsFAIlCG/xKFnCbhVOXAPxUG+&#10;USDpIywMdko/frjm2aMUYPYC6WKTRpQKKEIAAVnh8SWZsmQpjL7Eaw8EFBIc+frOEgi+PLN/g5Za&#10;aCaGpv8TP2FzDkq70j3WkfIgfx48Q+woU8E5+err64/unvT8khmcQZCeQ3IbLeti1fRX4+ojfhKP&#10;nnNEzLjh1Fh231nRPv7siBcvi6ZbDo8XDvhyLLnt1IhVM5L7RRG9nbFyLb9KlQKiuND3YPqTQJ4C&#10;7wiOYw/qBu8Fy3GMMZsOKxLMqKFj04CBjppprHyN2VDDlFAGCjLSvucDk00BYWPIA2ZTxjUSSAd5&#10;1yBIKL31UD6qjPxuqDHGmHrkAlrebtD2cA+BCMO5TLldytsr2n/dzylfbwryNGEQ6hDWSD99HUsK&#10;mAnALASEWgR1BF6+luMeoboq7Y1Q9sO1ygRBkmn9fHVFmfHUU08VAjTLBfgFBZQGKBOkWOAeX+xx&#10;T59KPkgbYWLID3YIoxJWOUrxo3PccK60yD5/5qBwBeED6UbI04aPLI9gtgDhEDZhEhazD0g3sytY&#10;PkG+KGfKlvxyznIGlCcYZjigSLj00kuLvPOTo+yfQNqIW+HrnDjy9I1V8jRSNipH2ZM/DNfkqVDi&#10;9PVGR293dPbyayqd0d/ZGotmTosZj90f4y84KXb+0/8Zp335T+Lyr/9h3Pi134lb/vXX4o5//sW4&#10;819/Na75h1+NM7/wqVj04BURrYvTy9wRXd09qTKkyIgavcV6RUItBqJt/eVYQeXCJou8k7wjzNrR&#10;PhuML+WGsszL1xgzcqxIMBsFNcZ01AwSGATwpYRBS5VhwIWbKsMgATccMQwGNnWnT9gaFBEXHTPn&#10;YwENgEgXaRSkeagywe3GNCobDOcY3duUz8YYs2Wh9lRGwpzaCtlXoXYtd6e2Bruc8vWmQGkBpQUD&#10;5AmlAsIxdrSN9FdMw+dLqIS8qrQ3QlV+VSYIRAjVCONsVoiwjdKAmQcoDPjijyKBzRWZ4o/AzlIM&#10;KQLKbbni4ihDPLjJ7QT5IixQuciP3OXhlu8rXMqOcsTghvJECcNPNl522WVFPlAQsFSBWQfMUmCf&#10;BRQFUo4w+4C8o3TALWXAngja0JNwQXEq71sCpJM86FzXeVnyHFTPCncDfdGVJP6u9NfR2xxtTYvj&#10;5UfviocuPiVuP3y3OPfrfx6P7fkv8cIufx1Tf/QnMfdHfxBzv/ebsWD3z8Tre/6fuOj/fipePPvA&#10;iCVvRbStifa29ujvSmGjRJDpGygOrcmMFUUCz5nyoUy0d8YTTzxRbDxKfeIcBRZlBVLyGWM2HCsS&#10;zKihIVaHRiOunZfZdIlBFYaNgjB8eRjO6HevmQLJ1DQGP3QQGogAR11Lq0zcuiejAYTuc8S97JRu&#10;3NEZc00nk0/NVKejfGJA8XFfYYGOssv9AP50TbxKD3CucDnHHW6IA3vFpTTrXH6q7AkjD4vBlewV&#10;JoZ7cpNPo8QuH3wqjXm4xJWDvTFm60VtEORthOx1DfWuq8zmpCpO8kJ7CbRzEkbUXtJ3oRBHWc7S&#10;A7WhCocj18NRjptzhUX7S7/I7AeUBfpJRb7KM7Wfr/cYflYRhQOo7yAMtfc55bjKEG9Vustu87zm&#10;7nN7UB+hPKksuSZ/lGGuKEA5oL0VOJdh1gJulG9mIzBTAWUE+SSschoVx5aG8sERk+eBMlR59/al&#10;PnogPePoTX+pvvV0x7vTp8aTV50T9x/2w7jxG78Xr+/+5/Hebv8rlu/0m7Fup/8Za77/32PVzr8d&#10;C3b9vbjxC78U9+31pWh//emIjnXR35fCICqqTG+Kg2eX4q6l5LBI5uMuSZWHyoSZrCiSmKXDe0Gd&#10;UD3iJ1ypZ0Cd07tsjNkwrEgwo4ZOOW/IWdvIIIBOjUad+xoscF/kfnKj8LT+kSlq8ksHwJFrDQbo&#10;CCT4y15h6YtJ7pZdpzlyH3utM6RT0RcMpZsjA0PAHoM7jvgD4pDRMgzO8Utcik/+sdc97PO48Cf/&#10;g2sdB9OH4cuN0s057pUW3MloMCajNGLPkXjxq7wSZh6urrmnMiQepvEqjRwpF3XIuMOOIwb3mDwN&#10;xhizJaH2LIfrvB3H0NapzaRNRMinD2RtP9Op1U7nfjkC7WM5DuB+fo+jrolj1qxZxUwDhGe+ziNI&#10;IywhXGs2An2x2mLiHIvkZZKXEx8etKRBMw4QCLVppPKK4Rx3nLOZIxvsUVYqw60Oqkxv6ns7GfOk&#10;upTk/lpzR7x21w0x4fDvx7iv/rd4+we/Hm3//gvR9d3/J/q/9x+j9r1fivZ//5VY/cNfiof+7/8v&#10;ntr3n6N7ymMRnS3RU0vjhL5UlgOpDg2kMVWtPfp70jgjVWEmKrAFw8eJ6hBHxic8f5Rs/HIHv6RC&#10;/aDeUIeoSygaVOc0hjHGbBhWJJhRo8GNjBQJatxzk7urZxRelSJBgyHO6TAQhhnAYS9hmCP3OMfQ&#10;UTBAQYDO04JwrgEW1wjuhKef7eI+ezbgH79AuAjb3FcHhD/spUQAjoQrZQBHxYtArrzgh3OlhbQz&#10;8OSoc4WhMAH3nJMGwkSoxz9hca28AwMyzgmHL2SKn/AJkzA4J9+EIyUF96Q8oOPFnlkmuCUOjhr4&#10;cU6YpJfrXNGhdBhjzJYG7ZdM+Zq2jjaOtlL3sWNmHX0XX0WZWUdbqPuQh4Ff/OTX6gsUbh4+52w0&#10;yPIJpmrz1R4Bmin9GARqlAj0wUobbT9pGCsoL4L8k07SSL6BfunNN98sviCzxIF8cY5giECIYKg8&#10;o2DgHss8mAGp/p9wMVsfqXz7U//c0xnst4jAnwo23nv2wZh02p5x2xf/31i486di3Q7/MTq3+4WI&#10;7/9y9Gz3K9H8vf8W7+/4X+P+L/1SvH3hvhHvTkuDnraopTCYfdDLtIS+zhRWGg/10uenU6L68OPc&#10;7OhZc+TZo0hg2Q/LGHhHqDMon9jck3eDe4zpqHNbZ/0wZuNhRYIZNRrkyOSKhLJRxz6UUXhVigTB&#10;gAODvYRVBh75gE0Cv4R/2bN0AnvgiFCeC/oIy3xRYvDCQAZ/3M/jFwjawD3FpXOlJ1cE5DMeSLfi&#10;VH7wL3DLlybuEyZxyT9hES7uOQfcMJ0TN9jLHeHyc18I+aeffnrMmzevcAd0pihLAHd8yWJvCwZz&#10;lBlH7AmbtbYHHXTQB8oLOmvQoFcDQKF8GWPMlozadI7qbzAIrSgLEOy5pm2kndUvKSCw0E5yL4dr&#10;wsMIhSnkBtQGA+0yfSx9I0saEJIQshGUELD5+opArX5HfjnPw/84KadD6cPQH9OXUM6cs9adn3ZE&#10;WYAgyEaS7JeA8oS9Evi5S/omNr2UkhwII+8fty6oN6mfju5iaUOqSakSdcSKVx6P50/5cVz/hV+M&#10;RXv+71j7vV+Ozu/9asSPfjO6vvs/oumHvxMLdv+9uG+bT0X3I5elQcjiiM62aO1I44Ge3khidxrw&#10;dcUAioS+Wnpwqf9PVmNFkUBd53nzDrJHCe8ms3ZQtvF+XHTRRcURpRMKPt5X+a9njDFDY0WCGTUa&#10;oMjkigSR35fRQKpsFF69pQ2cM8BgQIUgTHzsy8CRwQSdCAM8FAJ0JnyFZ1DCUW74wk74fIVH8EbQ&#10;ZsDCffwRD4NDxYcbfq8aIVzhSaON0oGBI+EyeCFd2OOGL/zavZtrjBQAHFFqkAalh6mwHImPMJhN&#10;wH3yS7pII/ERLvc1i4C0EDf3gDRzjZJA4bDZFptyqTwJk/yRd/KF/QUXXFAMfskDZUd5sOEl6X7o&#10;oYdixx13LAbGlDF2hEM+tBaYfOEfO+6TBmOM2ZKgvc6hnZOQguE+bS+buKF8HT9+fLFDPMoDlM/M&#10;FpDylnYW//hTGFwThvoF7DHYg+5hQHFyn36A/pVp2ygNUDYjZCNYo0hgUznNQqN9p03OwxgLVKVD&#10;+dM55UbZcKQ/ZykHfRi/1oCASJ+LPX0l/Qxu8zxylNn6SPUtWqM30rgg2C+hK3raVsXilx+Jew7d&#10;Pi77x1+O2bt/Jt7b/jdi5Xd/Izp+8OlY9e3fivd2/MOYtuefx9Vf/XR0PHVLROuKiB6UEYMzD2oD&#10;6fkM1FJl6vxAkVDMePiYi5hnTN3hHeKcusCsIMYuvCv8hCgbcWJ4R/hlD5RwKBN4P/K6UjbGmKGx&#10;IsGMGnXeMgif5RkJVeT3c6PwqhQJdBAMjjTIQHg/77zz4tRTT4399tsvDjvssGJQdcYZZxTXRxxx&#10;RLHOkrDoPM4666zYf//9i0HXH/3RHxUCNP5PO+20OPfcc2P33XePE044oRgEMi0OAZk40GTvvffe&#10;cfzxxxdfRMgjaaKDOvTQQws/Rx99dDHQYVDDAJIBDgPN22+/vRCs6eQYDCHMkwfCHzduXKEEYDDK&#10;1/5jjjmmSB8DU+wZKJJP/J1zzjmxxx57xHHHHVfsXs1AFv8PP/xwET6DKtJH3IRP2hlkMsDF/vDD&#10;D4+jjjqqONKBkr4JEyYUcRL32WefHXvuuWcxSGMwfOaZZxZlc8ghhxThHXzwwfGFL3yhiI/4UZCQ&#10;xpdffrmIh3MGueSFMsAPZaTBoTHGbAnQ1+TQJ9EOI3TQnnGknUQwYYo9/QmbAGJYm43CFzf4oy0k&#10;vHJbyLmUB9yXkT3x5f44p9+j72E3evoIZiLQvyAc8aWVc/or/GLwRxrUp44VlNcy2JFWpZs8KO0c&#10;RV4muaHcJExiFM7WR3/U+luiN9qjFj3RO5DGSx1rY/VbE+POo3eJy7/5h/Hqvp+P2bt9Nt7e+TOx&#10;ZLe/ind/+Fcxc/d/iOf3/+e48Ft/Fssevy16Fr0da5Ytj5Xr2mN1S3t0FB8GetODSse+nujvS/Gk&#10;4h0rMxJ41zjyIYR3kHEfH4T42MI4kPeTd1azWtiMkXGS6lOVMcYMjRUJZtSoo5fJFQk0xBxHgsKr&#10;UiQgnNJJaKBER8AvRCBI04kQL4L2ySefHKecckrRSeAHwZcBH1MfGeAxHVSKBNwxMCMOBmosaWCq&#10;JIa4URIwfVIKAr6IMHOAcLbZZptC641QzVcolADMMlD6mCGAkE2ZcI2yAkUCQjcKD6agMvCR8I0b&#10;wv72t79d2DNQZFYBQj3TOEkf1ygVUAKgPEDYp7OcMmVKoVggfSgJCJ/OdNdddy2EfcqIsmBGAfkn&#10;byx1IN2UKX7+5m/+pihD4qG8mV2AMoS0EO4+++xTpJF1h3TOlCf5Y50qygmUIyghiAf/+HNnbIzZ&#10;UqDdwuTQJ6l95h7tJf0DgglCPIoELS9gVgKKaIWj/kxwTji0tyheMcwgwNBfYS9hGHfEK//MXKN/&#10;oD3niyr9hpYzkBYU2SiYaXMxhKM2eCwJ1OQnL5Mc0imFjdKtc/nLTdU9/CjfmK2PVG79HTFQLG2o&#10;pfNUnj2t0b54dtx68gHx4z/9pTjjn34zLv/Cr8cVf/+rcd3n/ltc+3e/Eef//f8XJ/zfT8fef//p&#10;eOXOq2LB61PijalvxGszZsecd9+Ltam/7x+gHqX62Y/Q3lvMRqh+kpsP1QO9N7xHKPqYVckYjPEX&#10;Y0XGdrwrOvLO8MsmeR0rG2PM0FiRYEZN3oFjaLQRTtWRl+83YgAhGCEdgVdwD2GewRXCOAMnlhwQ&#10;D3YI9AjYzEhA2MWOgRUzEfSVSH4/+9nPFsIvX3YYvGFPh4LAzJo6OiI6IYRn4mVQx32OhINA//u/&#10;//vFAJK1m+eff37ssssuH1ovSzx8JUJhweAS4R7lCNcMBBk8kmYUFZQXYePngAMOKI50drhh1gAK&#10;DWZVsPwAwwCSOBi8UgbMFGCQieYdAZ/0IOz/8R//cREug1/iIO333XdfUbYnnnjiB50v8VFuPDvK&#10;grCJnzIgrwyQ99prr8I/eaCzJm3ET2fMVFuOeTx6lsYYsyVB24Whb1G7T7uIoX1l3T5tH0pUFAkI&#10;Jw8++GAxewyBX+25BBKuCYd2kT6C5XgoXWlXaYs5x9CG4x8Ut9pS2mQUvfRRbBqnjQZJxwMPPFAI&#10;TrghrjxO2JLaYtKcl7/OZXKq7DnH31ZNf3rufen596ay7Etl2FuLrrXLY+Zz4+P4nb4aF/z4a3Hd&#10;nl+LG/b4aly/y5fjup3/La7Y5Wtx0e7fjPN+smM8ct2lMe6Wm2LypMnx1rx3Ysr0VDdTnV2+cnkK&#10;PIXZn+p3b0+0d6T+fv3zKqPnUH4+GxvCVp1h/MG7xfiNsQwfmhivMC7lHWG8xkclZibw/jDG4SOL&#10;wuCd4VzpNsYMjRUJZqNAgyvDTAKm02sAs6EwRZNOAEGWcNXIc+SLOYMrvu4TF1/mGbShEECg5gs+&#10;vyXNgI+BFV9ucKvOgXA+9alPFcoFvrhrwEfYfO3BPQNC7m+33XYfzIqQsgH/KAD42s9aTX1VQqAn&#10;LHVMGO6jNGDpAO5QfjAIZTCIW8JjhoDSih0zEhDe6ehQnDBoZO0r6WDGA2WjcmGGAR0jHSdKEwam&#10;TNtjcIrfP/uzPyvKi/STLtLOwJe87bHHHkU5Ejd522GHHYok8axIAABGa0lEQVSZDcRNmpjJQXz4&#10;wf7AAw8s0ocdygwpMQiL2RB01Ho2Kk/SaIwxWxJqv9WOqe/BjvZNexMgiKDUpQ3mpwdRBkjwp63M&#10;/REWbTT9GrPgEHiY2UBfRb/AsgiEHtp3+jTaa/wSDv7pH2jf8cOeNcwAo38hPGaP0fbmaSU+/GHM&#10;VgSPm+EXKxFqg+dsbdDd1hbNKxbHrMnPxOO3Xxl3X3xSPHD5qTHhmrPjocvPiHsvPDkeuOzMuO3C&#10;M+Luay6PCQ+Mi2VLl0VbV3csXLwk3pozN959b2E0rVsbbe2t8d7778byFUtT/Rx+LyS9D4wzOFI/&#10;NxZ6tzCMeXgnGP8wZkHxxvhEszalQJACjo9GvDt8SNG7wvvDO2yMGR4rEsyoyQcpNORofmnINXga&#10;qdHgh8afQVWuSOBII69ZCcTDAA7DFH+0zSxrQGhnkIUbOghmAGCHG5YFsGfAP/zDPxRCOIM/vgDR&#10;cXBkkEZng6BP58M+CCgCWDKBgoIOCGUJIJAz44AlAoSNMI0yQ0sDSDOdJgI50+hIO50WX/7Jnzor&#10;9mAgXYTNfg8oDvDLDATywACTTo99GJhpwDlKCbTv3Mc/HSd+WC7BEgoEfO4x24H7+LvwwguLtFKu&#10;5I10Yc8eEcyq+Kd/+qciHAyzK9hTgYEyecCOpRtaIkFaWWvIOfmgnChzKRKA9GCMMWZLgvYbQ3+k&#10;doy2jz4ChS4zEOhvUCjQRnJkVhb9H20gbSbtIP65pu1HiUBfhLIBAYe2mv4DYYY+h9+4pw9BycB9&#10;ZszR16k/QXmNMEQYzAgjDqUVN0qnjPpSs5XBI6dqYNgpMR37kqzf1VUrZhAsW744Xp3yUtw/7ra4&#10;/tpL4urLz4ubr780br/+irj9ykvjhssuigfvuj0WzJ0dA3290ZtMVxpLLF62NJ5P46JJL0+K6W9O&#10;j1defTlmzX4zjUMGN56uqnPUUeyx48h7gBvATmYklN1zrXh559hoESUd4xzGJBwZD/He8UEmVyYw&#10;duT9Q5HHuI4xFRCe3i9jTH2sSDCjhs5BcK4ZCRvaCKuT4KsMQjfTNdVBaf0nbuiQ+AqPgItCgK/q&#10;dBjMSGDwRfwIubjlHh0MhsEgYRAmg0IN0rhWR4S9OkDcM4DDHjvcKww6HdwgsGPHOYoEwuEaP9jp&#10;VxbwozWwnAPucE+4uOMe4REXHR554B52GMWR50/hcJ84ORKO4iT/KgPc4xc4SomCO+7hB7f4J38Y&#10;xUW54i4ftHKtOAiHdEB+zxhjtjRoDzFqxzhHMc2UaRTQLFejT0K4RwHNkf6I/g8lAH0hfQftMYI/&#10;ymPuoUDQHgcoIziiaEa4QTmLIpmlecw+YGYcfSFtK7PeiIN4aV9po9V/kD7aafUtSi/GbGXwyOni&#10;GZphetNlT1909/KDkPwwZERnMsvbmuOF1ybHtbfdEJdfe3lcd+O1cV0SrG+/5eZYMH9u8ptc96ex&#10;RI0ZjbXo6e2Jp559Jl6bNjVmzp4Zy1cujdffeC2aWwZ/mUp1jaPGMRqHlOsi53kdze8NhfzlyE7h&#10;ER9jFN45FHsoFVD+MU5EQcfHFd43lAgoAZnBybvHPlS8n7xroHGSMaY+ViSYUaNGXY05gx4aawZQ&#10;EkRHaugEGIgRDo0/Dbs6JM4xNPIM6NAmM3sABQIdAuv/1YkRlgZcnHMkbHU26uCwZ0BG+mXHkTCw&#10;y+PmPO+ssJM/jhjShl/ZAf4wuMcecKOwuIc/wsQeoR1FAueKl6PSL3+KC0EflF6M8sR93CkcxYc9&#10;R+5hcEu4nBMe9xQuxzwMxck19tjJr8JXOo0xZktD7VduaCNp39R2co49CgYEfBQJzEygb8KgDOdI&#10;X8aR2WXMBONrKO07yyKY3cBsBIQb+jDsmeHF8gYEG8KkX+WrKspyFBT0A7S1pIM2mHSp/c6N2Trp&#10;YyYCjz8Z9kjorfVET3+qt8mqNZmWZJqSWdzSHNPfnhsvvjopnnnpxbhv/IS4/e57Ys3a1THQ2xl9&#10;XS0x0NMWvT0dqc61x2NPPh7X3HBd3HT7zTHjrekx7Y0p8d77C4vlkJqNqfcCA9RRxoN8tGDMoHuY&#10;vN42Au6q3HOtcYjALn9HGQOizGP2wZ133lkoEXjntMcJ7yAfp8iH0mWMGRorEsxGgUZaBs0vjTGD&#10;HQY+IzVsNoUGmemdDKAIj46IRp0BE3DE0DGgdWawxZcaBnMS7jHqSDBcEw5+ZC+hl2vIOzjZY3CH&#10;f9Kge7LTtTo3DB0RKA7uKS7O8zTl59znKKOZFqQbQyfMEXfygx1GcSo9GNJCflUm+CUdGM41iwBD&#10;ePghfbjnXIoIrpVu/HGusGXPOUfAjTHGfJKgrcvbVo5qUznSBrLsgA18UWzz5ZNzZi+gSGD/Hb56&#10;sv8MBuEFIYalahxRIiDM4JaZDrSn7EeDUh0lBP0hR5QKxEm7DRxJj9pws3XDaKaWZOBBMZi+Oo0Z&#10;+jujNtAVaZQRbcmW0QIKhfZUbzpqjCPaor27K95d2RSvvTmz2ANhoNaeAkqu+tqjafXSmDZtSjzy&#10;2IS48vpr45IrL4/7H74/XnltUkx57dVinw6WDjADgGWXGlugQGBWKTNrWIrKuWYtqr7qfcIMB240&#10;/siRf9lrXCLDNe8M7xPKPfYlQWHHkk7eOd49FHyMP3EPjKuMMUNjRYLZKKhxB/Y0YOomnQqdy4YY&#10;GnMGTXQ+KArU2RAHmm/io1OgQ0LIZRCHoQPQAAuDYgHwh1GHBXRw6njwx1EDstwd5yChGcM9jsTJ&#10;Me+oFB73lG6FL/8Y4uKYC+nyr3tcEw52yiPhcZ8j9+ns5Edx5GHhR+e4VZp0D/dcc9Q59oShdOfu&#10;CItz2QPnss/zgz3GGGO2dNSeqb2j/aNNpO1Ve4mwxGwDliww2wAlAfsnIKSwnIFlCygNtD6bc2bV&#10;8XUUt8yuo99S+IRJ+CgoUK4zI4GNg1Gcs9SBtKBEVhvt9tZQA9KoIVKPnP5S3x9d6dgetYH26Ozv&#10;jM5k05rqSnty2JPqS19fLaK2fh+PJEM3dab63J/sBpIg3Z+E/t62WPb+O3H7bTfHJZdfFuMefjgu&#10;vvLyuOXOW+P16VPi7XfmF2M2FGCM2xjD8R7w9Z9xIII79VU/D60NnKnjHDX+aKTu4kbuy2BPeNyr&#10;Mvjl3SKtpAUFH+8h7x0zFPgARtoYJ+Ge8IwxQ2NFgtlo0Ehj6BxoiBn8MLipZ3BXZfCHfwRSDdAU&#10;dnnQhnudKz7O1dFg6pHfI+z8WMVQ90TuZjj35TiV3rJR58ixKl9V8WCX25fjaoR6bocLY0PiMsaY&#10;LYlyG40BBH0UCHzl5IiigA0VWYPNXgiagcA153wR5ZqZCgg3KLgJUwpiDLMTmBbOb+FraQSCD3so&#10;cM3PTjKLj37C7a4BRgjUhAGUCQNJuB5IYyX2OehL46++NF5K9bW7ty96inFXGjf1DI6fuvoGoifZ&#10;9yU3AygYUCik4+JF76V6d2fcmOr19ezncc3Vce+4e+Pdd99JY6/BZZD4R3mA0gtFAkoFZuFQr5kB&#10;wAwdhHVmLbBsh7pKXdeYr1x3uSc7wtc4iHFf/s4B7mSGgrhQFqBM0JJYfkWLmT4af8pwTRo4gq6H&#10;i8OYrQkrEsxGQ404Da2MGvuyyd2UDffVKdGYSzmge/UMjTyGc9xuaY19Xga5IT/qQLlWORtjjPl4&#10;KPd3aqMRnFAMsPYaw2wDlAbMUMBePxWJPcseWKbAzAJm3jEdXG28+j2B4IUiQrMdCItzpmQjoLFR&#10;rzFVqJ5SP3ND/cJo7ISRndyofjMTlJ8cZeYMCjDVQWYbME7T+6DlkOwXgvIANyzjwQ/vA4I7e4ho&#10;ZgIfjPL3iPM8XdhBnhbOFV+eTq6HA7ekURsxkg7eWWZT8A6hsGP2KXGD4tA5KE5jjBUJZiOihl2N&#10;vRr2eqYe5fucExYdSx52PTNc+GOVqrzIqOPifEvNnzHGfFJQO6w2mv4JgQqhBGWBFAYIXCxtYD02&#10;sxQQ/hHG+FUGlAj6EksYCC9q6wlLy/a4x0wHKSAQyvTzk8xO0GwEpcWYMqobZaP6VmVydwjXzIjJ&#10;6yCGmQfUUdyD6iszE1AgoOjCHQoFDO8BMwBY/qr9PlCSsSQWhRpLD/J4CZe6jfDPBtT6OVTFB5wP&#10;NyZSeHpvCZN3j/iIn6UXLMkgXfwCCwoG7uOHPMmP4sHeGGNFgtmIqIFWgz2ckfuyobHG5B0Z12rM&#10;P6mUy0GmqsyMMcZ8fFS1zygCEOr54opBIHnyySeLfREQ+PmiizCG0MKGdIAftenltp0w6fcQnCZM&#10;mFB80UUYQ4EggY6vvnwtVn9pTD1UX1V3q4zqctlwj82f2Z+DmTSaZYDgjTDOfdCSADbOZvmNZuVI&#10;kYDB37hx4wq/2lNBgjwKiFWrVhX7fjBrgJkNbLjNe8XsBwzKB2YP5AK+lAn1DPerFA5c458NTdm0&#10;m19L4X1lqRGzFMib9scib37PjPkwViSYjYYa7Lzz2VCjxloKBDomzsudwNaAynVrzLsxxoxF1CZX&#10;9Vk654smAg871SMQafmCBBIpEXL/ulafB4TBPgvMaEAQQ4nALAcUFYSNO/zQV3I0ZihUdzFl8nvU&#10;pdyg0GJGwLJlywqBH2UBCjHqKvfxo/rPRtn5DBztCcKMBI7ce/TRRwsFGcowFG4I8eyhwCwH/fw3&#10;G4xixwwB9jVA2EfhoI24qfOKsyrNMsqT8pjfI1+EifIPJQnKD2ZS8I4xw4hfICMOvZMcjTGDWJFg&#10;NhpqqPMGup6R2yrD4ItpbHQQ5c5hKPIwjDHGmE2F+hr1TfRVEuRzewlZ3ENgoX+THUIJyK3ClH8p&#10;F/gCy1dSvvDypRQFAl9otacC4aKcUBjGDEVe1+qR10MMdVH1EXvOqb9cS7jmXMI2igBmHdx7771x&#10;3333FcoE9vjQjJpLL720ENQR2lEsMGuBWTsoFbRBI8oC9jFgRgKzbqjnbEaKogEFA0oFZi9oCUKe&#10;3kYN+eA9YukQygwpOjDMuiDdzJxgTIpb4tB7a4yxIsFsRModD19R6BjqGQZEVYafyKIzobNg4xvC&#10;BDXi9cg7h6HcGWOMMaOh3N9xjjAvOynCQfa6hz1H4Fx9m+7JrcLAP1OsOSJIIawhVHEPEGxwz338&#10;GDMU1DOM6lkVuld2S73Tteou9U71Vue4o85SH6mzCOMI5igOMNpHhHOEd44oGJjBgIKBJRTMdlC4&#10;hEM9J3xmCLBECMGfcSLKBAR97iu9ZYN//PLuECZ2yhPKChRzKCYYfzJ7AoMSAWUIeznk7xX+jTGD&#10;WJFgNirqXGis6QRoiIcy6lTQVHONtpqOhEacToff+SUcOgjClSZYnQrxEKfu552DOhXslSbdY/0d&#10;R8KRH7TSuAPZKU75IwzugbTgQvHhjiOdlvxxTacKeTrVuXGe5wFTDo+j4ueYr0uk0wbdx15phzxc&#10;hYcB/Cgu2RljjGkctbdVhnv1zFDQVo/UGLMpqKprMowbquo2hvrPHgOMV1AmsEkoS3M07uMchQIz&#10;ACS8o0hgQ0Y2XyRslAQab6GUYKNS/LE8AoUCsxfYv4FxHXGSJvwQJ0uKWIKh5RD5eFJhMtuBGQ7M&#10;hCBuxp7MmCB80qMNJQV+GTcZY6xIMBsBdSZC12iJNUWsbOg4aKA5V2MtpYK01CgUuMf6ODoiGm9p&#10;uzmqM+BIZ0CcNPYI1TTyGGmgsVfjL7/SYEuZgEGZoHDlnqM6EdwobOLTfR0x+KcDw07KiVyLj6ED&#10;ww1uFR7pkjviw+Cfe7jniF/CUzqVVu7pXPnCjrBydxjC4pqwVBaKD/fGGGNGhtr2KkO7Ws8MRVVY&#10;wxljNgVVdU2mql7LAGMOxh4I7CwhQBGgDUP5eKTZCVxLycA1Mw74RQWNZ/hlh+eee66YuSoFBMsm&#10;+ODEpo0oE1A0sHcCsxaYScAmjhzZX4F9FtisEQUFaWLMQ7oIn/soE1588cVixizKBOLh5yrZD0J5&#10;UJ6MMYNYkWBGjTqTMnQaKAiqDB0AR3UGKA3UqXBkvZx+M5tlDgjdEoIlgEtJgPDNPezpGBCkZcpK&#10;Be7jjnDocPCHkb3ccVTHwT2dy55wybPC5JpzxUtng7CPAgR7rrHHP+Fgxz25VxzkS8oE0qdzdaTE&#10;iTsM6SUOxa80Kv0c82vCkAICt3masMcOt8YYYzYe6iOrzFBUuR/OGLOpqKpvwxnGGfrVAwzjDAT9&#10;qVOnFkI747sHHnigEN5RIGgcqNkKCPeMbzDsDcImiCyFQBHBDAbcsH8ICgbClGEWATMgUEYwawEl&#10;AksYWL6AMoNZCigpCJcxEPuQEBdH/LPHA4YZDRrTMZ7iqLIwxliRYDYBanBXrFjxEQWCDDMR6Cw4&#10;14wEjigQ6BzoUKSpZldfCcV0QgjO7J2AQCwBu6mpqbjH1DYJ5qSDa9zgn86MTiP/mo8f3HMfP9hx&#10;n9kUTz/9dNHxYEfcuaKCTgS/EsJzpQDn3MdeHSnpVR64j1+liTCkxFBaSCfxkq9JkyYVGnfsCU9h&#10;cF/u6Vw5Kj2ET7wqB/nBDQZ7jupEOWKwM8YYY4wZLYxZGKto7MJ4Q2MTxj3spcVyA77686sJKBQ0&#10;NkRhgHCvpagsTeDXS7iHooHxImNJrpmZoJkH7HfArAOUCIwlL7zwwmLTR8Z02HFkpgLKBdwyjsI9&#10;sxpIB+Mu0koaMcSNId0Y5csYY0WC2cjQuNJp0FkgjLNRzVAGTTRr4ZhCRkdAp8AaOjoGdRD8RBAC&#10;Lg07wi6dD3FgRweAkI7gjKCsNXIS1jmqQ8A9dgja2BGGhGy+/jODgmvsCYcOiZ86Uhj4lX/ckBbl&#10;V3FwnzCIC0MnSaeEWzoqzuUX97glfOwoM8LhmnNAkXHaaacVnZ3SD/glHRwJ64ADDii0/JzjhnAo&#10;G45SLKgMiEv5xg1+sFdHaYwxZmTQftYzxpjBd0RjLMYjjEE07sGesQjjRsZKzATgXOMjYDzGhxWU&#10;AygSGCNiWIaAgoCPV4RBmIx5HnzwweJjlJZKMHuB8SX7IDC7gWWzzD7QOJIZCCgriFNjItJJ/KQR&#10;4/fZmA9jRYIZNXnDqo4ib3SHMzTUGBpztM90CjT4NP5MX3vkkUc+EK5xP2/evKJhR/hHSEYRcc45&#10;58RFF11UaLLRKPN7xHQUdDIPPfRQoXzgN4kvuOCCwh0d1THHHFMoD9hgB2UFm+ucffbZhVabDoz1&#10;eMRLPthBmPsYOhvsySe/p0z6Lr744uKnuZhCJ3+CzgqlBNr1M888s3BH2skDnR3npOv0008vNOIv&#10;vPBCoXAgbaQfP5dcckkx5Y7OjiNuSTMKD5Qxf/AHf1B0kHSkdLZSMvCzSaST/LNmkPWBdJDk+eST&#10;Ty7KjfjocFF64NcYY8zIKPdrjRpjtnSq6rWMxoG5EM7Yh3EIYxTGQIztGKdwzdgJZQDupUDgPoZr&#10;xmbMJmCmKktfmY2JEoGxSx4v19xnzMaR8aTGlMx6ZQYsYyc2YWRMyfiIMSKKBY6MIfk4k6N8kFbl&#10;xZitHSsSzKihUcWUUaNbZegQZOg8cEvnwTo3GnsaegRvFANszEPnQoeDsEtcdCqEg4CPcIwSgo6J&#10;DmX77bcvBO2dd9656HRwjzsEZy0x+O53vxuf+9znirVyu+yySzE7AoEet7vttlshgLO+jpkAzJY4&#10;77zzCr90LGeccUahFcf9/vvvX3RoxIMm+4tf/GJxJBzSTN5QMnz7298upu/RubHD8CmnnFIoC4jn&#10;X//1XwsFAG6Zgvf5z3++UIYQ39FHH10oFMj3rrvuWrhHyYKiAIWHdireZ599Cnd0gieddFKRR8rr&#10;O9/5TlFO3GMaIEskSMORRx5ZpBG/lPMXvvCFYpqfMcaYjQv9Wz1jzJZOVb2WEYw3GIvoKLjG4FZH&#10;YGzIuI4j7hnTyI3GNIwN+TDDuEfKBu4xlmTMxDIJlkLwQUabOzIzgTEPdsx45UOTlAeM6xif8ROQ&#10;fJhhbKkwc5Pny5itHSsSzKihYc81yDSyCMVSEEhhoA5DHQH3OHLNfcLIp61pndz48eOL+4SHe3Uu&#10;uGcGADMECAOhGOGbr+sI+3QiCNMI9GeddVaxyQ6dEWFw/L3f+71CUcDaOQRz7HGPMgO/zCRg5gIC&#10;PHFzTwa3xLXNNtsU9wgPw8wCLUMgjbhFKcIMANKLQYGAUM/sC8Jm+YK07cwcOPzww4s8kR86O+4R&#10;znHHHVcoEuj4yCNuFPd2221X5AGFBPfQsNMJMlti0aJFhWKC3Yfxz0wGZkgoL8S53377FYoEytEY&#10;Y4wxZlPCGHCkhjGKjoyRGN+wDIJxnpQJwAcTjeVQHmAYT2pciVKBI0oFFBLMTmBchsKBGQzMjOUD&#10;E+M14mLMhyFujsaYQaxIMKMmb2QRbLmW4K17NO7YqaHnHHvuY6QoQBtMg09jz9QzGnsEY8LCDX4Q&#10;mOk08McMBGmj8U+jj+KB2QdsqIM9mutTTz21EJQJB3eE9ZnPfKYQtqWoUB5YEkH8hMsyBWY2cF8z&#10;DFBkEC5xMZuBmQlcI5CTXqbIIdzjFsOMBMIibjohhH06LDYW2nPPPYtZEdhLqD/xxBOLHYcJA4UK&#10;YWOYxSClA+mjs8Mdyondd9+9SB9pokyYecCSCJQdBx98cFGudJi4ZSkIigTcEwfxHnHEEYVigvwb&#10;Y4wxxmxKGPeM1GjMKDQ+4h5wZNzF2IbxDooGlkIwBuPDCmMnDONMPtQwFpOSAYMd13zQYgzKmIvw&#10;iJN4NFY0xgxiRYIZNTSuNKxqzGm8EbZZBsCMAe2Uy8/8oPnlGgGYxplGGYNfGn6WE6ARpkFnShqN&#10;PH6kSCBsziXMcw8FgQR31vsfcsghce655xZx4wfhWrMU0GDjl/u/9Vu/VXy5Jwz8SpHATAQUAuxX&#10;gFb7qKOOKoRwli8g6KOlZhocCgSWLKAQIB6UDttuu20x8wEBXkI6MxJQGGCHOxQV7HlA2JTJ3nvv&#10;XaSJsOnAvvGNbxSzGkgT6/vowEgXeztod2PCZYYBShDu77DDDoV/7On4KD/yTHmhmEArj1+UMOyx&#10;gBKC8EkT6f/yl79cKBewM8YYY4wZa0iZoPFarkDgmnuMsxgLcc6YhrEiR37ukY8sjH9QGLDpImM9&#10;/dQkdhjus7SB8RfjOcZRhE0YhKk4jTFWJJiNAI02jayOCOLsSYCQjEArza80wWh5WcKgxh1/GCkS&#10;aNRRJtCI8zWfqfgIwOpAmMamDgQlAnHgh3gQ+PWbxMwMQEDnyzvr5fjNYsJDIGepARsr0rHQUajT&#10;wT3h4xaBnHjZUBHlBx0LHQwKCoRy0oy2m/xgj+KDeJlxQFikkQ6I/RW4x5IE0ommG0WB8swSB8Km&#10;jFBSUEbESf5QOqBwwB2KAZQIzKIgHPZuIC7yh8JFnR3lioKB/BMGYZFGQNlAmaPYYRkGZUd5ETdh&#10;u4M0xhhjzFhGYyyMhHuNX7hmfAWMnfiAxBF7PqQwXjr//POL8Q/njH8YPzL24sMP9ozFGMfygYgx&#10;FeFxFB4rGTOIFQlmo6CGm8YawZ9NAxGOaZhplDkibNNIYxDUaYjVMHOOf76KozHWmjWEb3bV5es/&#10;gjLh8xUdwZ9zvqbTEWjTRX6JgY0W1cgzG4Fz3DJDQvHRsSBU0wkhWHPEHXZyj0FIVyfCEgktH5B7&#10;4D7pU7og77jopJhWh3vyACor0oQbhcs57jhyTXi6Bs4xSps6N+xQgqDg4Ej6uI89yg6OpAk7hUNe&#10;8YuShXvYoZgwxhhjjBlrMBbKx19luM8HIMY0GjcJjXv4aMIHIcaOfLBCicDHFvZF4AMNH47yJarA&#10;WIt4gaPGksZs7ViRYEaNGnQabQwaX81A4ChtLw01R6aQoUjArRpjjhg6AARoCcocCV9hIyQDjTsd&#10;Ao07yySYacAMA4Rm/NDQS1GAAgCBXMKyZkFwxF5CPfFh1ElwxGCHGwyKAPnFECZuOGK4LyUH91Eu&#10;8KsObHKIvdwSvsLimrzhBzf4UXkQBvacS0GAHUf85+VCWJzrXp5OwsBgR7mgcMAdeaNMiJc4jDHG&#10;GGPGIoxXGMcwftHYEzT24Qjcy8c9ucENYx/2heJnHtlDas6cOcVHFe4LwsDgnvERR4WreIzZ2rEi&#10;wYwaNbw04hgaXBpnpvmzRAGDUgFFAtP6USygSEDAxS0Nc36OAZ3TYBMH5xJ26QRAnYLu6Ug6uKfO&#10;BsFa6dM1cC3/yofOCYcOg2uEb4RtzhUGSJjHnZAf3CvtChuww4D8KVzlTwoAUFpyN/jXUWmRO5Wl&#10;4sQN6eeIfwxwxK3SR14UljHGGGPMWETjmQ/GLOnIOfaDl4NjMI13NB7DPh8fyT/uNKYS+ZgJ9wpf&#10;fo0xViSYjYAaXo46Z10/mxWyTAHDmnyWH3BkShlLGNQwA0edG2OMMcYYY4wZu1iRYEaNNL452DFr&#10;gGn77B/AkSn7LDPQrx+UFQdWJhhjjDHGGGPM2MeKBDNqEP41G4FZBkzXl3IBO86lJOA+Bvuy0kBu&#10;jDHGGGOMMcaMXaxIMBsFKQEwKApYawYoEaRIACkcsNN6tNyvMcYYY4wxxpixjRUJZtRIOSBFAEcU&#10;BbnSQIoClAe5kb/cvzHGGGOMMcaYsYsVCWbUsPO/FAVSCOgco6UMGCkQpGgQ8oMxxhhjjDHGGDN2&#10;sSLBjJoqhUBOfm1lgTHGGGOMMcZs2ViRYIwxxhhjjDHGmIaxIsEYY4wxxhhjjDENY0WCMcYYY4wx&#10;xhhjGsaKBGOMMcYYY4wxxjSMFQnGGGOMMcYYY4xpGCsSjDHGGGOMMcYY0zBWJBhjjDHGGGOMMaZh&#10;rEgwxhhjjDHGGGNMw1iRYIwxxhhjjDHGmIaxIsEYY4wxxhhjjDENY0WCMcYYY4wxxhhjGsaKBGOM&#10;McYYY4wxxjSMFQnGGGOMMcYYY4xpGCsSjDHGGGOMMcYY0zBWJBhjjDHGGGOMMaZhrEgwxhhjjDHG&#10;GGNMw1iRYIwxxhhjjDHGmIaxIsEYY4wxxhhjjDENY0WCMcYYY4wxxhhjGsaKBGOMMcYYY4wxxjSM&#10;FQnGGGOMMcYYY4xpGCsSjDHGGGOMMcYY0zBWJIyQi665M760/U8+MF/9/gFx0HHnxcw578TAwMB6&#10;V1sWL0x+Pb672xGxYOGS9TYjg3w/O3FqfOOHB8f9jz633rY+c95eGEeecknh/ivf2z/2P+qceGvu&#10;gvV3P8qapuY47qwr45ATLoj2js71to3B89r1gJNibQojp7evL666aVz8+17HxJuz3l5vu2E0t7bF&#10;wcedHyecfVV0dfestzWmPitWrY0f7XdCQ++LMcYYY4wxYw0rEkZArdYbp5x/Xexz+JmxaOmKaGpu&#10;jdnz3o2fnnBhIRRPeWPWepdbFggzCDUINxvC5Kkz43t7HBVf/8FB8dobs9fbVoPbb+98aCHEL1ux&#10;uig/FDE77nNcUaZlUNBwD6UNyoTuEQjqel77HXV2tLa1r7cdVHw8MOG5+NaPflqkZ7SgpNj3iDML&#10;hQhKha0FFE8HHXte8R6YkfHOwsWx3W6HxyvTRl//jDHGGGOM2dxYkTACOru648hTL41jzrj8Q1+e&#10;V65eW3z1PvvSm6Ovr3+97ZYDX+33+Olp0dwyciH47XcXxd6HnRGPPjUxdt7/xEJAqseKVWti5+Ir&#10;7LMfmr2BQMqMiIefeHG9zaCw/8hTLxXC/iXX3V0oG0jnSKh6XoT70OMvFEoPlAl5OkYDSgvM1sQT&#10;z00uypdyNiMDhRt1cLSzYYwxxhhjjPk4sCJhBPDldbeDTo4Lrrr9QwIoQirCalnBsCXAF36+9G9I&#10;2lEiMJOBr/oIRj/Y+9hYsmzl+rsf5Y2Zc+O4M6/4yDIDrlHE5NO8X3h5WvHF9rlJU2Ptupai3O8b&#10;/8z6u42h55UrIEgryomb7hpfLG8wGwb1n/dgS1WefdygNBvNciJjjDHGGGM+TqxIGAELFy2LHXY/&#10;Mi67/p71NoMwbZ7p8whW/f39cc0t98fuB59aCMA5LH34/p5HF9P5e2q1ePCx54trpu0zNV77BCBQ&#10;Ew/xCSkrmKrPl29dI5CsSwLzpdfdXSyvQPh+9fW31vsahPuX33BPsaSAPQkOP/niWLpidXGPPQfY&#10;eyBXjqxas66Ypk8+SWcVuCHN+qpPOjZ0VgPTu8nvvHfeX28zKKjqS7fKnS/gI0H+brvvseIaxQfl&#10;ffkN935EiYAiBKUD+br13glFWSo+0jIrPTPt68DzYvYFyy5A8eQzKii3CU9Pih/uO7gsA/eTpswo&#10;wsJQ3mXlzcRXpxfh51+pNdvl4SdfjJPOvaZS4cMMC9ww4yOHeEgjz5LnTt3AbUdXV0NhdXR2xfW3&#10;P/SRekP9JT/YkTcMZaclDkPVN9zwbrz+5tyivlOHcMNSF57Ju+8vLZYKYXdEKu+y0knwjqAAI/2U&#10;K+XMfiWUK+kGKZJ4tsSHG96fuW+/VwjxSrtM/s6RlgnPTCryyT386vnB4mUr4+jTLivi5JlRTl2p&#10;vjby7gN1krTNX7AoFqY8A2ETx57pPSJO3PM8SMvmqjOQ5y0vn/wZK63ULdzxvA445tzCL3ERZ+5X&#10;hndEz6XcjnqWhjHGGGPMloMVCSNgzvyFxdfs8gZpCMIM5hnUA0JDeXCvwfU5l90Std7euGPc47Hb&#10;gScXfhFe73346bjj/seLAfq1tz34oUE7IKAjqOvruq4Riple/tQLr8b7i5fHYSdd/KE9AQibpQcs&#10;DUCIYcYAQoKECw3qiRMQwhDQMBLIykjRkAvkCEZVAstQoBBBGGFWA4KNhLQyKncEjZGQPy8EJsqh&#10;Xr4QcBCsmKnA0gvKCYGY/GFHOAiL7OvALAmEIqWH55zvD0EZ8JzZ24H8UV433fVIEYb20SBN+TNG&#10;8YDQR7i5woQ6RT1BOMRPedbH6rXrYq/DTi/qU7n8eN4Io3c9+GSRBurauZffWuzjMFxY1FHyoHpD&#10;vhGSn3lpSvHcUPrgH7fkgTCJf7j6JqXLrfc+GsefdVXxRf6xZ14uykpLJVAwvPzajPjOLod+SDmT&#10;gxBKuLwzzIqg7pMWBFoUAJDHdcm1dxVuEHRJP2mWIS8oDFSfMZyjbOC9Ik+ETVikl7pEXcGN9vk4&#10;46Ibi7wO9+4TNrOATrvg+uJZ45aNSpnVccs9j8a2ux5epJ84WS5EneHdgM1RZ1DksAHp+VfeVuSN&#10;cEnjIcdfEC+98kaRft4f8kL58K6ofDTDgjCpDypf4jvz4huLeoFb0kKaSFsOz9qzNIwxxhhjtgys&#10;SBgBCIoM2vmVA2BQzZdOhKCLrr7jg6/32pE9n4qPEMcAnUGyZjCUB9LAIJwvj+W15+Vd3nWN4JFv&#10;GMh9DcZJHwP+fBNAwkdgkWCHu0GB4LkPBATcM+CvQoqG8mwFFBz5rIbhID7K8ps7HVIIkkP5o9w3&#10;RMDQ85LZPgmCzEqoAkUIQuhdDzzxobQgxCHM5WXMs8zTU75G+OLrPwKm0MwPzSgp5wlhFuGPr9lS&#10;6khQRIAnTVKMEJ+gHBEKEdbKEE495c5wYUnYk3KkjOpN7r+R+qZ4JVQCYSGk8yVeX8gRQBGa70zP&#10;owxCN8oDZjxcncqGeEHvlZRtiouZJG3tHYVdGdXnXMHEshr8zZg1v7iGt+YsiJ1+cnyRVp5vWdEn&#10;hnv3qRPUDeoj73hb++CvkBAXcRK3UD6lGNxcdYZfIJEiUkoQlSlpYvYICqr8XSK/VWVCGpi1RP7l&#10;vt5Gk5qlUVWuxhhjjDFmbGFFwgiQ8JsbBtQsUciFagRFBMbyMgSEbwbiuOWLJEIAyxAkCIHcyq+Q&#10;4CYlhq4VpmBAz9dSpoTLDV84CZcp3Sg88kE8ihAEaARlvrDmAl4ZvqReeNUdH/mqrzRLmGkE/Cxa&#10;suKDZQQIJ3k+cih35Wkk4I+8vjFzXvGlmLKoNyMBQYlnSZqEpoiXv9yW08M1wiNCJGEzK6S8dwD+&#10;86npfC0nPsqfewh+GMpDzx5BkSn1HEGCsspZX5aJvwoEXoRIZiSUBenhwkIRgEKAmQXUmzz/gFBb&#10;nobeSH2TckezBkCC5V2Z0qCsOMtRfWPjznxqvuwl9FbFlcN7V67zCgNhnGe5fOWaGPfIs8Wz0vIL&#10;Cf34LQvjw7375EtLOnLh/Pwrbqv8edNcQN8cdYY05QpBKcD0bAiXZ5UrPAB/VRtv0q5QJ3JFXFXd&#10;AcLYkJ94NcYYY4wxmx8rEkYAg3EJpkyT5qfvEAiqBNxcuGSqMV8z8583zNeRE+bjzw5+lS8vYRAM&#10;vhH4ESJ0XW8wri+YKB0QpPCHcIEQ/fSLUz4kVMoN5qv/fuAHU++rkMAn9/WMlB2NMtyXSIQw5Wkk&#10;8Lw0rZuyZRo2ZaGp4kLCXll5Qz4QGPmqKxD68q/EQPq0P0S9advlTS31nJnOjfKC/COkEafCJv0I&#10;tFJSkQem6EvYQrjLv/6XQehFiGbafnn/gEbCYl8DygRFD/VHdQ9QUiAg6us4NFLf8vdCUJfL5Syl&#10;RPmrNVBPKC99dRcqUwnNxFWe1i/wp58AzWceSIFBPpjBwjtO/aQsFBdHBGN+BpZ3hiUWeRsw3LuP&#10;WxRRqiMS9svvPFC39G5sjjqDf+KgzAiDGSGkVQobyqL8/KRsKL8/2pOEJUH5c6pawqB3kDozkp94&#10;NcYYY4wxHw9WJDQIA2EEsVzg1XroqrXGCEWs8X5x8hvFF+ryYFog7PHV8Wfrrz/6JRbhFYEiH3xX&#10;CXJlYZUwym7K4IbBPsoRvigOJWSQfu6R/9wgzCCwsXcAwk4+w0LwJZRp3flXelFvWjRIcFeeGqXq&#10;eSFEI/SRX9aCCwlylHEOZVNOFwIc/iXw6Au00kdZU+b58wPNbpCQq2fFNcKdhD+UNcTJL1yQJu27&#10;IRAaqSsI2MxooR4MB2VBfSTdeboaDYu0splnvolglfKnkfomQZV6IhAsSYc2OoR6ijLQ3gf4y6EO&#10;8z5KGVYVl0ARgBKh/BOg9Z5fPZYuX1XMaEBYVzjDvfuKQ0oSypCyLCsSNLtFAvrmqDPMzKANQJGC&#10;8ul7exz1oRkdpLH8LlLuPKv8/SEcyoX0SnklquqOyqRKmWKMMcYYY8YeViQ0iL6Y5dN3EZi16Ri7&#10;r+dION3jkFM/9EWvCgQBvhpzrBJkEHrYCyGfTl8lfJe/bCJQIdCwvjsHZYDWZuNWwla9L4jDQZpJ&#10;G+kX+M+nOZMfws6XDoAEDqZ2VykZVO5VAgbCVf4FNEf+ykIPz4nyZWmJvtqWvxALrvMv2jxvBGq+&#10;Qis95JE6oWspgvKv5RyZDUG8lJVAIOTnMNntHmEMSAvPlXrFsywLwZrxwDPj1w3qrf0vo3RSb8RI&#10;wkIIzesf+S1PZR+uvlEO+fIOQTmU63KVokwgqKMEQNkgEFYRWhG8Oa8XFzA7gH1NWJpQVnqhKEFh&#10;wr4Oen5AXala8qN4MHI/3LtfVpLoi34+kwDYqJMZS1I4wOaoM+RDCkPKL4+f504c5BGKck/pYRaK&#10;3h/ywPtVb5kUYeTPmzBOPOfqIoy8fhpjjDHGmLGLFQkNwuCcgXh57buEklwwBQbjfKXkyx5fDwV+&#10;2SBOO74jKLEO/YSzryoEHgkyDM65z67xCGwSEjSAZzCu6cpCAjFf/ABhgK+L2kGfQT0CLULF0ync&#10;8gwG0lw13Xs4mPKOkkBflAkHZQSCgb6OIkyxpp20IACRVu6xwV5Z4MA/+UTQIEyULAjmXPMcEP6U&#10;N/LL1/4yel65gAeca4mDvsxKeZMLTKAvrVfceG+hALnypvuKfPF8JPCQJoQilbnyTnjM0CBf7FGA&#10;QFj+ZQrix55ZEvpqy3PgeRBv1dp+3c/LtgqEeoRqPferbh5XbHiXz8SoFxb2p15w3Qe/9kA58CU7&#10;38eC+sfyBX4WE78Ip8PVN8WXPxOOXJeVEkPNUkEQ57065vTLi/qB4as9dVAb+lXFBVI48CsECNiE&#10;n9er/Pnx7lFPKUvyhbKLfR/YjJC6wj0piDQLAgij6t0XVUoS7HjvCI9yI26WVmhfBrEp6wzhoUBh&#10;KQZpl8njInziuXf800X6z7zkpuJXMTTjgbzThrAEijJR+WJIB6BwYOYI+yzw7E6/8PqiPaQ+6Z00&#10;xhhjjDFjGysSGkRfmvkimMPAGWGBr9TlDcgQhqp2R2ezNQQTBvYIBQguGqgDU6IZiDPYRojlay7T&#10;hhGAEP4lGOhaSCDOp3yzthtBgGnKGH7Tf87bg2vR9SUUoVAQNkqNel8Tq2DqdFno00/Z5V+N+ek9&#10;hD/yhYCCwIK7PO+gr+e5MCOjeBBcSTtfZhHoytR7XkB8lB0KIBRB9abRI8BpM0iEVIQo4kZBQZ4B&#10;QQghKheAeCbX3/FQ8Wx5xjzrmXPe+ZBAC8RH2GXhiWddT0FCGAjHPH8JZlWwBwc/9Uj4PHfqAOWf&#10;Uy8s7PkajgKHMifv5Q1FqWvaewHlmp7BUPWNsuP55c9Edbm8vr5KUSYQRBE6qeccKWPiyfNXFRfw&#10;3Mp1CpPX3/z5cY988uypD40+23rvPlRN7SdsFE2UteLk5xY3V53RO4Fij5+j5N0nfSgDaFNU33FH&#10;WDxb0jh1+uxCOYWSkJkieu/yspVRW9DS2h4nn3dtUX7EhyKSMMg758YYY4wxZuxjRcImQrujV30h&#10;NJ8cJNhtLgEIAZ6ZBZrWPho2ZlibE5QDKHPKU/jHCmPt3W/kOVOPUablij/gVytQ1kiRYIwxxhhj&#10;DFiRsAngCyAbMPK1kune5pMHX5ARGFlyUu9L8MaGOImvvIxmQ9iYYW1ONnTzzc3FWHv3G33ObBrJ&#10;DCFmhrB8I196xFIOt2PGGGOMMSbHioRNANPlGZR7ve8nF77uMr2bn/9kqcrmgH0rmGY+kv0r6rEx&#10;w9qcaNlLee+DscJYe/dH8pxZXsASEeo1SxHqLT0yxhhjjDHGigRjjDHGGGOMMcY0jBUJxhhjjDHG&#10;GGOMaRgrEowxxhhjjDHGGNMwViQYY4wxxhhjjDGmYaxIMMYYY4wxxhhjTMNYkWCMMcYYY4wxxpiG&#10;sSLBGGOMMcYYY4wxDWNFgjHGGGOMMcYYYxrGigRjjDHGGGOMMcY0jBUJxhhjjDHGGGOMaRgrEowx&#10;xhhjjDHGGNMwViQYY4wxxhhjjDGmYaxIMMYYY4wxxhhjTMNYkWCMMcYYY4wxxpiGsSLBGGOMMcYY&#10;Y4wxDWNFgjHGGGOMMcYYYxrGigRjjDHGGGOMMcY0jBUJxhhjjDHGGGOMaRgrEowxxhhjjDHGGNMw&#10;ViSMgqbm1tjtoJPjS9v/JO5/9Ln1tsYYY4wxxhhjzCcXKxI2ECkRLrrmzvU2xhhjjDHGGGPMJx8r&#10;EjaQFye/USgTjDHGGGOMMcaYrQkrEkbAa2/MLpYx1DPcbwRmMeB+qOUQXd09ccwZl3/gpnw9GhQW&#10;hvOcRtI2FEOF/XEzkjKkHJhxMhpl0YKFS+K7ux0x6mc20jLVbJmRxHvtrQ8U6W2U0T5n0jba8t0S&#10;GW25bQp47jx/MzL0LEf7fn/SoO0cSf2mDcDPaN8H9V0yVc8Fu9xNVZ+tdltuhmun5J74G6Gchip/&#10;5TTUC7uc56r8lMctjaZTlNOCqVcmeidwj78c3cvDyc1QdUZ9WtmtynKo56j8luNXHqryVzaEXy5H&#10;GeVV4Q+VDyA9VeUjyvE00r7Iz0ifrTHGjBYrEkbA0hWr15/9jHJnNRx0CsN1NKCOUx1k+Xo0qMMr&#10;p5m0DdXBNYLSqU56LNFoGap8RlsWG6tzH2mZNppPQR4POva8ET2vkaapTKPvwSeN0ZbbpoD62chg&#10;1XwYPcuN0SZ/kqA+jaTNo+6Npo1Ue523J2p79WzkJn/vym6gnr96bRVh0XbudmBjilvymadB44fc&#10;L+d5GlTP8jJSunI7/JX7LOyGi28oCL9cRlDOh1D5VfkhzWX3QFhD9bVKc/mZ4K/e8ymXj8owzzf3&#10;hvOXUy7LMoqjKu9CeakXTr3nVS88UJqJt5wfY4zZ1FiRMArUgDfaeOPmrbkL1l8NDR0IgxN1ruXr&#10;0VDVqXI+VGf+SWBjluFYZqT55Nlv7gEIA7WqwZrZvKgtGGqgaqrZWtqTkaA+Me9bhmKk7qug7pYF&#10;M4WrNobwq4S3XJislxbCr+ob9e6wzBF/w71D9epLngbuVQmO5TRUtdnld3mo+Bppe3FTVWb1yMuv&#10;0ThI61CCNwwXVrlsoFw+VeVVhcqwXAeANAwVhsobU5Velc8Bx5xbGU75+TUK7uXP7ZExZnNjRcIo&#10;oLOo6sCwx4576jDUSUhbX+5o8vv4u33cYx8Ku6qzVMekMPPOSfFXdYi6pw6LI/51LerlBeSnHHdV&#10;R1wv71VuiavcGXJ/1wNPisNPvvgj5TZUPocq03Ka8rSpXMtxcS13eVmUw1Jaqp6Z0iu3eZkrXt0b&#10;qpzK5Z+Hwznu8Seq4i3Hh1G+iJv48rxV5bmq3IlLMxy4r7DlVvGW/ZbzpPjqhZfnOUdpV3gqx3L4&#10;8l9VDhjsJk2Z8ZFnSNh5Wch/+XkpHNlDudxIQzn8KjtRDptwMNhxTyhNSmeed4VdLg9MvTLJ88az&#10;wD/xck/h5WnLywe/+TVU2UEefp6+vAw5J27d57oqL5jh8gNVZYq/qmeAP5V1lZtyWIpH9oQt8FfV&#10;1il8yPOVx1XOj4zKtHy/qqyBeKrKO0+nIC+6X8+N8qlyF1V+iZM8le1F+X5eLjlVMwWVf8KrKnuB&#10;ncLFT1X45KUcdzl8leFQKI4ylI3qCceqZ6WyULkONTtSbqriU7oVXz3KYTVCXk6US706JxTHUGlp&#10;JL3ER7xyQzoIN38e9cq1jMIq51vpGCoM5f+J5yZ/JH6gTEhHvbLZkDJXulQPq9JujDGbEisSNhAa&#10;bgY35UZbHRZHdRTqIPADavDL1+oI1Tlgxz1QfIqznh9d4wa3us7RPY75eRn8lvMCXOcdJdeKp9wZ&#10;DpX3cpqB8zw9csM1fvIygTzunEbKNCcPO08jyC+Gc11zX26VXq65x7GcXtzkeeNYjrOcXtyUy5Rw&#10;8/LHPr8eSbx5XoTsTr/ohg8E+HrPVdc5Cp919wo3T5PymsdJvvM85M9V4eXp5B7XpDUnT3u+7h9/&#10;Q5VZTn6vnE+lXXkB3JTLSeks57UcHvZ5WKD85nagsPK0kNc3Zs77UJiQh1EOj+ty2eZxKR650TVu&#10;ST/CL+VL2lXelDVHxafy032FJbgu24HCR+mXp7EcXvn55pTjHCo/+bnu4XfhomWFvZ4bKG0cgXu8&#10;V3q3sK/37KvKgfN6bR3gT/nWNffXtbRV5i/PA9e6X+8ZgPJEeeo+8eCfcEDhEQZhlePLURmU01LP&#10;r+JXHgVpyMtGeSeMRsCfyq6cphzs8ryWqSq7sl29PDRCnraquMRQZQ5D+c0pP9t6NOpOlOPPy78K&#10;5Qc/+B0K1YWhwlN6F7yXnkU6cp1DevJ3tR7588hppHzxUy8NhKs+gjCqwlEcpLGRcoG8nBtJozHG&#10;bGysSNgA1NmUOys15HQieQdc1XHgV50F98odh+w0aCx3Lrl/oY5suM4fd+pUMeV8QL284Da3kzuF&#10;Qdnkg6rh8s657quzzcPL81QOu3ydM1SZ5nag8uAIxEWcuh4qz0pzXkYiz6fCVL4gz1u9tEGez3La&#10;IE8PjCTeqvuyk5vcTu6GKnvclOvVUHnAXR5XVX7K4ZX9CIWdl2U5PijHIUhf/m7LXZ5WrnnmyjvP&#10;TnU4PxfyQ1h5OZTviSo7wE9VXSvnpXzNsZwmwb1yOeI2jz8vP0z5WeA+H+Rz1GC8nBaoshMKP09v&#10;Hr/O8/SVwW+ep6HyU69MAX95OnSt9JPOPNyyeyCPcsO57ite7qkcSI/SnZehUFiz5y/8UB1SehRO&#10;HqfIw87Bvlze2Ol5Kuz8Pvb13v38XiN+87hElR1h5OEMBf7ysqsKT1BWVeUiiLNcluW0EP5QYdQD&#10;9/jTcytf55TzJOSHZ1i+l0N6y895KKryredJOJg8neUyVrrqpYnwR1JmxKV4MfXKod6yAcBPHkZV&#10;OZfzIfJyzk1enoSnuPNzlRt2+XkVuq/whyojua2XBmOM2RxYkTBC1KFUNdZVDbvclzs+Gnzs9eWr&#10;fJ8w8nDya8VT7ozqdYJlFDdp45wOqxz/UHnJ4y3bEY7CHi7v3OeeyhJ74uMoO11DOd95meTUi7fK&#10;fTn9QPmVB8PcJzx18OU0YVcOO49P5bJsxeoP3KsM6qVXyK/KS+dCaVBcjcYLVXHLLi+TsruqdAj8&#10;le/lZZqfDxWX7KrCw478kPecqvAaKTOosgOuCU/3tSYaO8KUUkFx52UJefrLacmfleC6Km+Kv6qu&#10;5eVRjoO00S7grypteVx5HriHn9wfx7yNUZry9FQ93zxe2RF+mXL4kIcxlF8o+x8uP0OVKW7wSxh5&#10;ngTu5SePJ4c4FQb3VNbY45ej7HQtf9jz3uKf9MkdaSCPiouj8qT8KBzBvXK5QpU9dnmaq+5XhQUj&#10;9Zu7B6U/fxZVdvUgvPz5QjmOnLz8cxRn+V6Ve8LP7ZQGmTwtgvxTDvlzIn2ks577cv0D/BCv/FaV&#10;ke4D9+uVRQ7uqsoFyunEDW4bfWbkuapcGik3xV2VB8JtJG9KW1UdrheGnldVmgR5VX5z93mdKZfd&#10;UKg8qsoQuF/OQ5WdMcZsSqxIGCE06vU6q6pOgga9agBAOHQu5a9LoHA0yFDHp+t6nVGjHaniJlyF&#10;XfbXaF64n3f6eac5XN7lphDE3lt/TNdVdgK/GOyqwoaqe+UyBeWd8HLIizpj+eNLR9ldjsKSv3LY&#10;xbNJaapKc1V6c/LnmpevyPOmeJXPoeKFqrjr2WlgBHmayugZ5eBP7vPzqri4n9epqvC4LpcDVIU3&#10;XJmJemHihnukR/er7KrihjzcPC0YzrkvquzKyE0+YFSZSmGU50vgFj+KH4gnj0t5wFSFkacfqspR&#10;adHzzesNVNmJcvigNHHMz8tUhSv39fIjqso0j6tcTnKvMHO3OfhRfrjXaFuHP8LDjnIsw30JXLmw&#10;oedRLlvSqWeSU1Xeuduq+0XaKsKC3H0jfstuqtJPmfBccDsU3M+fnyCsKnviJG6VnVAayvZKR17u&#10;ZTNcGoH04Lb8jBRvVRjY1StzQXjDuakq3yqGiq8chvJTZcrPv9FnORTEV/U8eV7l+OqhdJTLoV4Y&#10;9eIUqkt5voq6vr7tkb9Gy1/US4/iqypzTKPhG2PMaLEiYQTQSQzVmVR1TlV26kwIj/vlASj2dAbq&#10;lHL3VdegjqU8+ClT5U5prLLL0815nn+FldvlHV9VGFV5YbDMmmj5k12+blcQFv6HyivxDlemkKc1&#10;BzfEQTqqyroeKg/SWPaXh1mmqpxy8nRWhZM/l5HECyrPeuGJsl29slMZKH6QnZ5XnqZyuHIru7Jf&#10;qLITVWkfrsxgqHLCLfFpXwDZUUcxnANhEaaugfAIV/7yclM+dA/wW66nVciv4lI8hF8vH0AaJZxW&#10;xV+Vh5w8/aB4c/eEpzQQXvldJIzyMxLcw+TkcRJPlV+lo1xuw+Unp1ymuua5l/NQjq8qnrIbrhtt&#10;6/I8DwduFW9VOSgf5XKFqnhyu/J95bNe2kbqFzcYUVWO3B9OOMKN6lyZqjCBa+y5L+S2XI+GopyH&#10;oSDccpyCMqFsymHlz7SeG+C+ypbzqvIg3nJdrmKocsjDGCo95fJVPhotq3rk+RRDpaMK0lZVPvgv&#10;hw1VdSVH8eflhZ9yW56X3XBUhSnqpWek5WCMMaPFioQGqeoUylQ17mrY1TmVr/NBAnBkEzHsCA8I&#10;j3B1DXQUeUeYXw/VYdfraJQ/xVGVF6VDaSWMqnQo7OHynrvJ466yE0pDOW05jZQpdnm6c7iXp7Gc&#10;R8IgbezojwCgdORlpjQovnLZ5WWhfTDKceo6L9NyOPWuG4mXc9yVywG3ZbuyuzxNOeXwAXdlv7pf&#10;Tp/ClXsM57oPiiO3E1VpH67M8udWhdzn4VbZlfNevgblD3Rf10UZp0Em4er5CdzWq2ugsMptFPfx&#10;l8dfTl/uXnZyA9wnrtnzFhb2Si8QfnlgnMeBfZ4f7jG7p/yMBPfze4pb4XNd9qs05+kSw+VnqDIF&#10;wqRMy2GX81WOpype2TXS1nGe25Ff8l1Oh/zn9pznZVS+FlV+gWvZ5eWPf9xX+YFyeI34zeOCcj4J&#10;g2dUT/hSnFX5yyG8/NmqfAlfVNkNh+JvxE85DVWU06DyIA7ignLdANwPV1+Il/jzsh0qPbgrl0e5&#10;vImvXhiKDzeNPqecRvMOCj/PL1TFq3SVn1m9MAC3Q6VdaS2nqwz3q8JRvvI0kQ65VfjYDZVOwF5l&#10;lodhjDGbAisSGkCNOA19lVFDXa+zKfsvdwD40z3O6ejygROdTLmzVmcif+o4QB1lbifqdaJAugiL&#10;+OrlJU8r7vKOUWnKwx4u75B3fKLKDhRHVTg5eTo5z8tUZaD7MgqTYx6+4pQ75Zdp5LiTff6M8viE&#10;BgsyeRz1yqmqTMvhcC04L9eVsvt6z0f+iHuo51GVJqHw9FObhKvyAvnN854/K9KKkR/SQzh5Hqvs&#10;RFXaoVwG8lsud5k8DLmpKrdyGZTDy/NZVW55unAr/+W8DVXXBOHilzAE4fDFW/7KZZOXvdJazoP8&#10;VOWZ8PO0KI95vvN04x5TTifIr5R+uC/nk7CGykNuVIb18tNImZbzJ6rsy/HkZSCq0l9lB+V8KT/E&#10;Sdz5vTwtKkfdqwobqp5n2S4PC3vuk96qvG2IX/JUTmduR1jkq0qRUM5n2ShOQby6V352eZxVJi+j&#10;HOVZz6YeedxlM1xaquLGLndTzisQZrme5OlUmoZKe1W56Pkp/Px55uj5YO556KmPhJOb4cpX7spl&#10;JeSuKpyqelKV56HCqPf8VO6kqZ6yK4ewVc/LlMs6d6eyxu78K2+rWw6gcPjQgfuh3BpjzGixIsFs&#10;NIbqiDcWjXbYYxXSnX8h/qSxpT+fTcmmfD80WN6U796mRuUzlGCzuUGAqCcofRxISMjLaCyWm9ky&#10;uGPc40X9McYYYzYEKxLMRoOB7KbWfo+1gf1IIe1bsrA3HJujDmypbMqyIWx9HdtSoVwon7EiEJOe&#10;saYUo+0oP+cqO2OGg3rzSe6LjDHGbHqsSDCjJp86uCkHJoS9pQup5IFy+qQO/MmfhZoPs6nfDwng&#10;m/Ld2xyMJSUU9Zd6PBaVlqSJuiRD3fqkznAyxhhjzNjFigRjjDHGGGOMMcY0jBUJxhhjjDHGGGOM&#10;aRgrEowxxhhjjDHGGNMwViQYY4wxxhhjjDGmYaxIMMYYY4wxxhhjTMNYkWCMMcYYY4wxxpiGsSLB&#10;GGOMMcYYY4wxDWNFgjHGGGOMMcYYYxrGigRjjDHGGGOMMcY0jBUJxhhjjDHGGGOMaRgrEowxxhhj&#10;jDHGGNMwViQYY4wxxhhjjDGmYaxIMMYYY4wxxhhjTMNYkWCMMcYYY4wxxpiGsSLBGGOMMcYYY4wx&#10;DWNFgjHGGGOMMcYYYxrGigRjjDHGGGOMMcY0jBUJxhhjjDHGGGOMaRgrEowxxhhjjDHGGNMwViQY&#10;Y4wxxhhjjDGmYaxIMMYYY4wxxhhjTMNYkWCMMcYYY4wxxpiGsSLBGGOMMcYYY4wxDWNFgjHGGGOM&#10;McYYYxrGigRjjDHGGGOMMcY0jBUJxhhjjDHGGGOMaRgrEowxxhhjjDHGGNMwViQYY4wxxhhjjDGm&#10;YaxIMMYYY4wxxhhjTMNYkWCMMcYYY4wxxpiGsSLBGGOMMcYYY4wxDWNFgjHGGGOMMcYYYxrGigRj&#10;jDHGGGOMMcY0jBUJxhhjjDHGGGOMaRgrEsz/vx07EAAAAGAY5E/9KwygMAIAAIBMJAAAAACZSAAA&#10;AAAykQAAAABkIgEAAADIRAIAAACQiQQAAAAgEwkAAABAJhIAAACATCQAAAAAmUgAAAAAMpEAAAAA&#10;ZCIBAAAAyEQCAAAAkIkEAAAAIBMJAAAAQCYSAAAAgEwkAAAAAJlIAAAAADKRAAAAAGQiAQAAAMhE&#10;AgAAAJCJBAAAACATCQAAAEAmEgAAAIBMJAAAAACZSAAAAAAykQAAAABkIgEAAADIRAIAAACQiQQA&#10;AAAgEwkAAABAJhIAAACATCQAAAAAmUgAAAAAMpEAAAAAZCIBAAAAyEQCAAAAkIkEAAAAIBMJAAAA&#10;QCYSAAAAgEwkAAAAAJlIAAAAADKRAAAAAGQiAQAAAMhEAgAAAJCJBAAAACATCQAAAEAmEgAAAIBo&#10;O1yHbmOI85b/AAAAAElFTkSuQmCCUEsDBBQABgAIAAAAIQDmwLE63QAAAAYBAAAPAAAAZHJzL2Rv&#10;d25yZXYueG1sTI5NS8NAFEX3gv9heII7O0mt/YiZlFLUVRFsBXH3mrwmoZk3ITNN0n/vc6XLy72c&#10;e9L1aBvVU+drxwbiSQSKOHdFzaWBz8PrwxKUD8gFNo7JwJU8rLPbmxSTwg38Qf0+lEog7BM0UIXQ&#10;Jlr7vCKLfuJaYulOrrMYJHalLjocBG4bPY2iubZYszxU2NK2ovy8v1gDbwMOm8f4pd+dT9vr9+Hp&#10;/WsXkzH3d+PmGVSgMfyN4Vdf1CETp6O7cOFVY2AlOwPLGSgpV9FiCuooeTGbg85S/V8/+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3VI9RNwQAAKQJAAAOAAAA&#10;AAAAAAAAAAAAADoCAABkcnMvZTJvRG9jLnhtbFBLAQItAAoAAAAAAAAAIQBj3zHhh0YIAIdGCAAU&#10;AAAAAAAAAAAAAAAAAJ0GAABkcnMvbWVkaWEvaW1hZ2UxLnBuZ1BLAQItABQABgAIAAAAIQDmwLE6&#10;3QAAAAYBAAAPAAAAAAAAAAAAAAAAAFZNCABkcnMvZG93bnJldi54bWxQSwECLQAUAAYACAAAACEA&#10;qiYOvrwAAAAhAQAAGQAAAAAAAAAAAAAAAABgTggAZHJzL19yZWxzL2Uyb0RvYy54bWwucmVsc1BL&#10;BQYAAAAABgAGAHwBAABTT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alt="Obraz zawierający mapa, tekst, atlas&#10;&#10;Opis wygenerowany automatycznie" style="position:absolute;left:592;width:56960;height:55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0DyQAAAOMAAAAPAAAAZHJzL2Rvd25yZXYueG1sRE9fT8Iw&#10;EH838Ts0Z+KbdEA2x6QQFVAeSAyo72d7bovrdVnLmHx6a2Li4/3+33w52Eb01PnasYLxKAFBrJ2p&#10;uVTw9rq5yUH4gGywcUwKvsnDcnF5McfCuBPvqT+EUsQQ9gUqqEJoCym9rsiiH7mWOHKfrrMY4tmV&#10;0nR4iuG2kZMkyaTFmmNDhS09VqS/Dker4GmVpXpn3Ue/fX55ONPu/XatG6Wur4b7OxCBhvAv/nNv&#10;TZyfp2k2yaazMfz+FAGQix8AAAD//wMAUEsBAi0AFAAGAAgAAAAhANvh9svuAAAAhQEAABMAAAAA&#10;AAAAAAAAAAAAAAAAAFtDb250ZW50X1R5cGVzXS54bWxQSwECLQAUAAYACAAAACEAWvQsW78AAAAV&#10;AQAACwAAAAAAAAAAAAAAAAAfAQAAX3JlbHMvLnJlbHNQSwECLQAUAAYACAAAACEAeCdNA8kAAADj&#10;AAAADwAAAAAAAAAAAAAAAAAHAgAAZHJzL2Rvd25yZXYueG1sUEsFBgAAAAADAAMAtwAAAP0CAAAA&#10;AA==&#10;">
                  <v:imagedata r:id="rId44" o:title="Obraz zawierający mapa, tekst, atlas&#10;&#10;Opis wygenerowany automatycznie" cropbottom="10880f" cropleft="8511f" cropright="6504f"/>
                </v:shape>
                <v:rect id="Prostokąt 2" o:spid="_x0000_s1028" style="position:absolute;top:49784;width:13546;height:5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vxbzAAAAOMAAAAPAAAAZHJzL2Rvd25yZXYueG1sRI9BS8NA&#10;EIXvgv9hGcGL2E2b0pbYbVFB6MWDtYjHITtml2ZnQ3ZNUn+9cxA8zsyb99633U+hVQP1yUc2MJ8V&#10;oIjraD03Bk7vL/cbUCkjW2wjk4ELJdjvrq+2WNk48hsNx9woMeFUoQGXc1dpnWpHAdMsdsRy+4p9&#10;wCxj32jb4yjmodWLoljpgJ4lwWFHz47q8/E7GHi9lOVhuCvP48mXjf/Rn08fLhpzezM9PoDKNOV/&#10;8d/3wUr99Wo93ywXS6EQJlmA3v0CAAD//wMAUEsBAi0AFAAGAAgAAAAhANvh9svuAAAAhQEAABMA&#10;AAAAAAAAAAAAAAAAAAAAAFtDb250ZW50X1R5cGVzXS54bWxQSwECLQAUAAYACAAAACEAWvQsW78A&#10;AAAVAQAACwAAAAAAAAAAAAAAAAAfAQAAX3JlbHMvLnJlbHNQSwECLQAUAAYACAAAACEApuL8W8wA&#10;AADjAAAADwAAAAAAAAAAAAAAAAAHAgAAZHJzL2Rvd25yZXYueG1sUEsFBgAAAAADAAMAtwAAAAAD&#10;AAAAAA==&#10;" fillcolor="white [3212]" stroked="f" strokeweight="1pt"/>
                <w10:wrap anchorx="margin"/>
              </v:group>
            </w:pict>
          </mc:Fallback>
        </mc:AlternateContent>
      </w:r>
    </w:p>
    <w:p w14:paraId="63FECE51" w14:textId="5AACBAAA" w:rsidR="00503793" w:rsidRDefault="00503793" w:rsidP="00503793">
      <w:pPr>
        <w:pStyle w:val="ardo"/>
      </w:pPr>
    </w:p>
    <w:p w14:paraId="01146D5F" w14:textId="77777777" w:rsidR="00503793" w:rsidRDefault="00503793" w:rsidP="00503793">
      <w:pPr>
        <w:pStyle w:val="ardo"/>
      </w:pPr>
    </w:p>
    <w:p w14:paraId="34CCDA04" w14:textId="6416AE86" w:rsidR="00503793" w:rsidRDefault="00503793" w:rsidP="00503793">
      <w:pPr>
        <w:pStyle w:val="ardo"/>
      </w:pPr>
    </w:p>
    <w:p w14:paraId="40C3DC4C" w14:textId="77777777" w:rsidR="00503793" w:rsidRDefault="00503793" w:rsidP="00503793">
      <w:pPr>
        <w:pStyle w:val="ardo"/>
      </w:pPr>
    </w:p>
    <w:p w14:paraId="1774EBD1" w14:textId="77777777" w:rsidR="00503793" w:rsidRDefault="00503793" w:rsidP="00503793">
      <w:pPr>
        <w:pStyle w:val="ardo"/>
      </w:pPr>
    </w:p>
    <w:p w14:paraId="15264974" w14:textId="77777777" w:rsidR="00503793" w:rsidRDefault="00503793" w:rsidP="00503793">
      <w:pPr>
        <w:pStyle w:val="ardo"/>
      </w:pPr>
    </w:p>
    <w:p w14:paraId="43FBDBDC" w14:textId="77777777" w:rsidR="00503793" w:rsidRDefault="00503793" w:rsidP="00503793">
      <w:pPr>
        <w:pStyle w:val="ardo"/>
      </w:pPr>
    </w:p>
    <w:p w14:paraId="006AD1AF" w14:textId="77777777" w:rsidR="00503793" w:rsidRDefault="00503793" w:rsidP="00503793">
      <w:pPr>
        <w:pStyle w:val="ardo"/>
      </w:pPr>
    </w:p>
    <w:p w14:paraId="60A29E57" w14:textId="77777777" w:rsidR="00503793" w:rsidRDefault="00503793" w:rsidP="00503793">
      <w:pPr>
        <w:pStyle w:val="ardo"/>
      </w:pPr>
    </w:p>
    <w:p w14:paraId="1D5027C2" w14:textId="77777777" w:rsidR="00503793" w:rsidRDefault="00503793" w:rsidP="00503793">
      <w:pPr>
        <w:pStyle w:val="ardo"/>
      </w:pPr>
    </w:p>
    <w:p w14:paraId="774147B4" w14:textId="77777777" w:rsidR="00503793" w:rsidRDefault="00503793" w:rsidP="00503793">
      <w:pPr>
        <w:pStyle w:val="ardo"/>
      </w:pPr>
    </w:p>
    <w:p w14:paraId="35534112" w14:textId="77777777" w:rsidR="00503793" w:rsidRDefault="00503793" w:rsidP="00503793">
      <w:pPr>
        <w:pStyle w:val="ardo"/>
      </w:pPr>
    </w:p>
    <w:p w14:paraId="0ECB0F1E" w14:textId="77777777" w:rsidR="00503793" w:rsidRDefault="00503793" w:rsidP="00503793">
      <w:pPr>
        <w:pStyle w:val="ardo"/>
      </w:pPr>
    </w:p>
    <w:p w14:paraId="376A787C" w14:textId="77777777" w:rsidR="00503793" w:rsidRDefault="00503793" w:rsidP="00503793">
      <w:pPr>
        <w:pStyle w:val="ardo"/>
      </w:pPr>
    </w:p>
    <w:p w14:paraId="45EA1AF4" w14:textId="77777777" w:rsidR="00503793" w:rsidRDefault="00503793" w:rsidP="00503793">
      <w:pPr>
        <w:pStyle w:val="ardo"/>
      </w:pPr>
    </w:p>
    <w:p w14:paraId="73E2F46D" w14:textId="77777777" w:rsidR="00503793" w:rsidRDefault="00503793" w:rsidP="00503793">
      <w:pPr>
        <w:pStyle w:val="ardo"/>
      </w:pPr>
    </w:p>
    <w:p w14:paraId="677097A9" w14:textId="77777777" w:rsidR="00503793" w:rsidRDefault="00503793" w:rsidP="00503793">
      <w:pPr>
        <w:pStyle w:val="ardo"/>
      </w:pPr>
    </w:p>
    <w:p w14:paraId="2857945A" w14:textId="77777777" w:rsidR="00503793" w:rsidRDefault="00503793" w:rsidP="00503793">
      <w:pPr>
        <w:pStyle w:val="ardo"/>
      </w:pPr>
    </w:p>
    <w:p w14:paraId="1919DE03" w14:textId="77777777" w:rsidR="00503793" w:rsidRDefault="00503793" w:rsidP="00503793">
      <w:pPr>
        <w:pStyle w:val="ardo"/>
      </w:pPr>
    </w:p>
    <w:p w14:paraId="52B448FE" w14:textId="77777777" w:rsidR="00503793" w:rsidRDefault="00503793" w:rsidP="00503793">
      <w:pPr>
        <w:pStyle w:val="ardo"/>
      </w:pPr>
    </w:p>
    <w:p w14:paraId="4F05F16B" w14:textId="77777777" w:rsidR="00503793" w:rsidRDefault="00503793" w:rsidP="00503793">
      <w:pPr>
        <w:pStyle w:val="ardo"/>
      </w:pPr>
    </w:p>
    <w:p w14:paraId="7C5084B5" w14:textId="77777777" w:rsidR="00503793" w:rsidRDefault="00503793" w:rsidP="00503793">
      <w:pPr>
        <w:pStyle w:val="ardo"/>
      </w:pPr>
    </w:p>
    <w:p w14:paraId="06765141" w14:textId="77777777" w:rsidR="00503793" w:rsidRDefault="00503793" w:rsidP="00503793">
      <w:pPr>
        <w:pStyle w:val="ardo"/>
      </w:pPr>
    </w:p>
    <w:p w14:paraId="21C71481" w14:textId="77777777" w:rsidR="00503793" w:rsidRDefault="00503793" w:rsidP="00503793">
      <w:pPr>
        <w:pStyle w:val="ardo"/>
      </w:pPr>
    </w:p>
    <w:p w14:paraId="4208FBB2" w14:textId="77777777" w:rsidR="00503793" w:rsidRDefault="00503793" w:rsidP="00503793">
      <w:pPr>
        <w:pStyle w:val="ardo"/>
      </w:pPr>
    </w:p>
    <w:p w14:paraId="14E00178" w14:textId="5CBD6843" w:rsidR="00503793" w:rsidRDefault="00503793" w:rsidP="00503793">
      <w:pPr>
        <w:pStyle w:val="ardo"/>
      </w:pPr>
    </w:p>
    <w:p w14:paraId="5C5F581A" w14:textId="77777777" w:rsidR="0078463F" w:rsidRDefault="0078463F" w:rsidP="00503793">
      <w:pPr>
        <w:pStyle w:val="ardo"/>
      </w:pPr>
    </w:p>
    <w:p w14:paraId="06568A64" w14:textId="3CAF210F" w:rsidR="00503793" w:rsidRDefault="00503793" w:rsidP="00503793">
      <w:pPr>
        <w:pStyle w:val="ardo"/>
      </w:pPr>
      <w:r>
        <w:t>Źródło: GAZ SYSTEM S.A.</w:t>
      </w:r>
    </w:p>
    <w:p w14:paraId="639D8531" w14:textId="4DF732A7" w:rsidR="0078463F" w:rsidRDefault="00E63DC8" w:rsidP="0078463F">
      <w:pPr>
        <w:pStyle w:val="ardo"/>
        <w:spacing w:before="360"/>
      </w:pPr>
      <w:r>
        <w:t>Schemat</w:t>
      </w:r>
      <w:r w:rsidR="0078463F">
        <w:t xml:space="preserve"> może ulegać aktualizacji. Najbardziej aktualn</w:t>
      </w:r>
      <w:r>
        <w:t>y</w:t>
      </w:r>
      <w:r w:rsidR="0078463F">
        <w:t xml:space="preserve"> znajduje się w aktualnym krajowym planie rozwoju systemu gazowego </w:t>
      </w:r>
      <w:r>
        <w:t>na stronie operatora systemu przesyłowego gazu ziemnego</w:t>
      </w:r>
      <w:r w:rsidR="0078463F">
        <w:t xml:space="preserve">– </w:t>
      </w:r>
      <w:hyperlink r:id="rId45" w:history="1">
        <w:r w:rsidR="0078463F" w:rsidRPr="0078463F">
          <w:rPr>
            <w:rStyle w:val="Hipercze"/>
          </w:rPr>
          <w:t>link</w:t>
        </w:r>
      </w:hyperlink>
      <w:r w:rsidR="0078463F">
        <w:t xml:space="preserve"> </w:t>
      </w:r>
    </w:p>
    <w:p w14:paraId="6CC1D88D" w14:textId="77777777" w:rsidR="0078463F" w:rsidRDefault="0078463F" w:rsidP="00503793">
      <w:pPr>
        <w:pStyle w:val="ardo"/>
      </w:pPr>
    </w:p>
    <w:p w14:paraId="3D2EFD2D" w14:textId="128F5936" w:rsidR="00346F04" w:rsidRDefault="00346F04" w:rsidP="00960034">
      <w:pPr>
        <w:pStyle w:val="legendamap"/>
      </w:pPr>
      <w:r>
        <w:br w:type="page"/>
      </w:r>
    </w:p>
    <w:p w14:paraId="751D37B8" w14:textId="77777777" w:rsidR="004C1A37" w:rsidRDefault="004C1A37" w:rsidP="00960034">
      <w:pPr>
        <w:pStyle w:val="legendamap"/>
      </w:pPr>
    </w:p>
    <w:p w14:paraId="611E7B15" w14:textId="77777777" w:rsidR="00503793" w:rsidRDefault="00503793" w:rsidP="00960034">
      <w:pPr>
        <w:pStyle w:val="legendamap"/>
      </w:pPr>
    </w:p>
    <w:p w14:paraId="2A637F0F" w14:textId="26D69312" w:rsidR="00F4764D" w:rsidRDefault="00F4764D" w:rsidP="00F4764D">
      <w:pPr>
        <w:pStyle w:val="legendamap"/>
      </w:pPr>
      <w:bookmarkStart w:id="185" w:name="_Toc202967772"/>
      <w:r>
        <w:rPr>
          <w:noProof/>
        </w:rPr>
        <w:drawing>
          <wp:anchor distT="0" distB="0" distL="114300" distR="114300" simplePos="0" relativeHeight="251658255" behindDoc="1" locked="0" layoutInCell="1" allowOverlap="1" wp14:anchorId="28B35102" wp14:editId="57A22AF5">
            <wp:simplePos x="0" y="0"/>
            <wp:positionH relativeFrom="column">
              <wp:posOffset>65405</wp:posOffset>
            </wp:positionH>
            <wp:positionV relativeFrom="paragraph">
              <wp:posOffset>568325</wp:posOffset>
            </wp:positionV>
            <wp:extent cx="5760720" cy="7343140"/>
            <wp:effectExtent l="0" t="0" r="0" b="0"/>
            <wp:wrapTight wrapText="bothSides">
              <wp:wrapPolygon edited="0">
                <wp:start x="0" y="0"/>
                <wp:lineTo x="0" y="21518"/>
                <wp:lineTo x="21500" y="21518"/>
                <wp:lineTo x="21500" y="0"/>
                <wp:lineTo x="0" y="0"/>
              </wp:wrapPolygon>
            </wp:wrapTight>
            <wp:docPr id="1938571531" name="Obraz 14" descr="Obraz zawierający tekst, mapa, diagram,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571531" name="Obraz 14" descr="Obraz zawierający tekst, mapa, diagram, atlas&#10;&#10;Opis wygenerowany automatycznie"/>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a:stretch/>
                  </pic:blipFill>
                  <pic:spPr bwMode="auto">
                    <a:xfrm>
                      <a:off x="0" y="0"/>
                      <a:ext cx="5760720" cy="73431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4</w:t>
      </w:r>
      <w:r w:rsidR="00701A53">
        <w:rPr>
          <w:noProof/>
        </w:rPr>
        <w:fldChar w:fldCharType="end"/>
      </w:r>
      <w:r w:rsidR="00701A53">
        <w:t>.</w:t>
      </w:r>
      <w:r w:rsidR="00503793">
        <w:t>Schemat</w:t>
      </w:r>
      <w:r>
        <w:t xml:space="preserve"> infrastruktury wytwórczej</w:t>
      </w:r>
      <w:r w:rsidR="00BC3E98">
        <w:t xml:space="preserve"> </w:t>
      </w:r>
      <w:r w:rsidR="00EE29A8">
        <w:t>i transportowej</w:t>
      </w:r>
      <w:r>
        <w:t xml:space="preserve"> </w:t>
      </w:r>
      <w:r w:rsidR="00EE29A8">
        <w:t xml:space="preserve">ropy i </w:t>
      </w:r>
      <w:r>
        <w:t xml:space="preserve">paliw </w:t>
      </w:r>
      <w:r w:rsidR="00EE29A8">
        <w:t>ciekłych</w:t>
      </w:r>
      <w:bookmarkEnd w:id="185"/>
    </w:p>
    <w:p w14:paraId="460E2BCE" w14:textId="77777777" w:rsidR="00F4764D" w:rsidRDefault="00F4764D" w:rsidP="00F4764D">
      <w:pPr>
        <w:pStyle w:val="legendamap"/>
      </w:pPr>
    </w:p>
    <w:p w14:paraId="5809674A" w14:textId="77777777" w:rsidR="00731B4E" w:rsidRDefault="00731B4E" w:rsidP="00960034">
      <w:pPr>
        <w:pStyle w:val="legendamap"/>
      </w:pPr>
    </w:p>
    <w:p w14:paraId="1284FA13" w14:textId="0307AAD9" w:rsidR="00151829" w:rsidRDefault="00960034" w:rsidP="00960034">
      <w:pPr>
        <w:pStyle w:val="legendamap"/>
      </w:pPr>
      <w:bookmarkStart w:id="186" w:name="_Toc202967773"/>
      <w:r>
        <w:rPr>
          <w:noProof/>
        </w:rPr>
        <w:drawing>
          <wp:anchor distT="0" distB="0" distL="114300" distR="114300" simplePos="0" relativeHeight="251658253" behindDoc="1" locked="0" layoutInCell="1" allowOverlap="1" wp14:anchorId="263F18A7" wp14:editId="6CE63C3F">
            <wp:simplePos x="0" y="0"/>
            <wp:positionH relativeFrom="margin">
              <wp:posOffset>-635</wp:posOffset>
            </wp:positionH>
            <wp:positionV relativeFrom="paragraph">
              <wp:posOffset>669925</wp:posOffset>
            </wp:positionV>
            <wp:extent cx="5760720" cy="7063105"/>
            <wp:effectExtent l="0" t="0" r="0" b="4445"/>
            <wp:wrapTight wrapText="bothSides">
              <wp:wrapPolygon edited="0">
                <wp:start x="0" y="0"/>
                <wp:lineTo x="0" y="21555"/>
                <wp:lineTo x="21500" y="21555"/>
                <wp:lineTo x="21500" y="0"/>
                <wp:lineTo x="0" y="0"/>
              </wp:wrapPolygon>
            </wp:wrapTight>
            <wp:docPr id="743345407" name="Obraz 13" descr="Obraz zawierający tekst, map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45407" name="Obraz 13" descr="Obraz zawierający tekst, mapa, atlas&#10;&#10;Opis wygenerowany automatycznie"/>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5760720" cy="7063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5</w:t>
      </w:r>
      <w:r w:rsidR="00701A53">
        <w:rPr>
          <w:noProof/>
        </w:rPr>
        <w:fldChar w:fldCharType="end"/>
      </w:r>
      <w:r w:rsidR="00701A53">
        <w:t>.</w:t>
      </w:r>
      <w:r w:rsidR="00151829">
        <w:t>Mapa</w:t>
      </w:r>
      <w:r>
        <w:t xml:space="preserve"> potencjalnych obszarów </w:t>
      </w:r>
      <w:r w:rsidR="00CD49D6">
        <w:t xml:space="preserve">magazynowania </w:t>
      </w:r>
      <w:r w:rsidR="00346F04">
        <w:t>wod</w:t>
      </w:r>
      <w:r>
        <w:t>o</w:t>
      </w:r>
      <w:r w:rsidR="00346F04">
        <w:t>r</w:t>
      </w:r>
      <w:r>
        <w:t>u</w:t>
      </w:r>
      <w:bookmarkEnd w:id="186"/>
    </w:p>
    <w:p w14:paraId="7E3561DE" w14:textId="64675251" w:rsidR="00151829" w:rsidRDefault="00151829">
      <w:pPr>
        <w:jc w:val="left"/>
      </w:pPr>
    </w:p>
    <w:p w14:paraId="6ABCFA11" w14:textId="6AEEA22A" w:rsidR="00151829" w:rsidRDefault="00151829">
      <w:pPr>
        <w:jc w:val="left"/>
      </w:pPr>
      <w:r>
        <w:br w:type="page"/>
      </w:r>
    </w:p>
    <w:p w14:paraId="6ADECEC1" w14:textId="77777777" w:rsidR="00731B4E" w:rsidRDefault="00731B4E" w:rsidP="00375A45">
      <w:pPr>
        <w:pStyle w:val="legendamap"/>
      </w:pPr>
    </w:p>
    <w:p w14:paraId="43FE1D14" w14:textId="72F1562E" w:rsidR="00D91EBE" w:rsidRDefault="00701A53" w:rsidP="00375A45">
      <w:pPr>
        <w:pStyle w:val="legendamap"/>
      </w:pPr>
      <w:bookmarkStart w:id="187" w:name="_Toc202967774"/>
      <w:r>
        <w:t xml:space="preserve">Rysunek </w:t>
      </w:r>
      <w:r>
        <w:rPr>
          <w:noProof/>
        </w:rPr>
        <w:fldChar w:fldCharType="begin"/>
      </w:r>
      <w:r>
        <w:rPr>
          <w:noProof/>
        </w:rPr>
        <w:instrText xml:space="preserve"> STYLEREF 1 \s </w:instrText>
      </w:r>
      <w:r>
        <w:rPr>
          <w:noProof/>
        </w:rPr>
        <w:fldChar w:fldCharType="separate"/>
      </w:r>
      <w:r w:rsidR="006B536C">
        <w:rPr>
          <w:noProof/>
        </w:rPr>
        <w:t>3</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6</w:t>
      </w:r>
      <w:r>
        <w:rPr>
          <w:noProof/>
        </w:rPr>
        <w:fldChar w:fldCharType="end"/>
      </w:r>
      <w:r>
        <w:t>.</w:t>
      </w:r>
      <w:r w:rsidR="005551C9">
        <w:t xml:space="preserve">Mapa największych </w:t>
      </w:r>
      <w:r w:rsidR="00375A45">
        <w:t>udokumentowanych</w:t>
      </w:r>
      <w:r w:rsidR="005551C9">
        <w:t xml:space="preserve"> złóż gazu ziemnego </w:t>
      </w:r>
      <w:r w:rsidR="00375A45">
        <w:br/>
      </w:r>
      <w:r w:rsidR="005551C9">
        <w:t>(wg stanu na 31.12.2022 r.)</w:t>
      </w:r>
      <w:bookmarkEnd w:id="187"/>
    </w:p>
    <w:p w14:paraId="75FB9A55" w14:textId="41DE845B" w:rsidR="00151829" w:rsidRDefault="00375A45">
      <w:pPr>
        <w:jc w:val="left"/>
      </w:pPr>
      <w:r>
        <w:rPr>
          <w:noProof/>
        </w:rPr>
        <w:drawing>
          <wp:anchor distT="0" distB="0" distL="114300" distR="114300" simplePos="0" relativeHeight="251658257" behindDoc="1" locked="0" layoutInCell="1" allowOverlap="1" wp14:anchorId="5B861496" wp14:editId="7508C7CF">
            <wp:simplePos x="0" y="0"/>
            <wp:positionH relativeFrom="column">
              <wp:posOffset>122555</wp:posOffset>
            </wp:positionH>
            <wp:positionV relativeFrom="paragraph">
              <wp:posOffset>192405</wp:posOffset>
            </wp:positionV>
            <wp:extent cx="5760720" cy="7466965"/>
            <wp:effectExtent l="0" t="0" r="0" b="635"/>
            <wp:wrapTight wrapText="bothSides">
              <wp:wrapPolygon edited="0">
                <wp:start x="0" y="0"/>
                <wp:lineTo x="0" y="21547"/>
                <wp:lineTo x="21500" y="21547"/>
                <wp:lineTo x="21500" y="0"/>
                <wp:lineTo x="0" y="0"/>
              </wp:wrapPolygon>
            </wp:wrapTight>
            <wp:docPr id="211839764" name="Obraz 17" descr="Obraz zawierający tekst, map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9764" name="Obraz 17" descr="Obraz zawierający tekst, mapa, atlas&#10;&#10;Opis wygenerowany automatycznie"/>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5760720" cy="7466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2720FE" w14:textId="37909CDC" w:rsidR="00D91EBE" w:rsidRDefault="00D91EBE">
      <w:pPr>
        <w:jc w:val="left"/>
      </w:pPr>
      <w:r>
        <w:br w:type="page"/>
      </w:r>
    </w:p>
    <w:p w14:paraId="49F17FBA" w14:textId="77777777" w:rsidR="00731B4E" w:rsidRDefault="00731B4E" w:rsidP="00375A45">
      <w:pPr>
        <w:pStyle w:val="legendamap"/>
      </w:pPr>
    </w:p>
    <w:p w14:paraId="17DF96B6" w14:textId="0420DA87" w:rsidR="00375A45" w:rsidRDefault="00701A53" w:rsidP="00375A45">
      <w:pPr>
        <w:pStyle w:val="legendamap"/>
      </w:pPr>
      <w:bookmarkStart w:id="188" w:name="_Toc202967775"/>
      <w:r>
        <w:t xml:space="preserve">Rysunek </w:t>
      </w:r>
      <w:r>
        <w:rPr>
          <w:noProof/>
        </w:rPr>
        <w:fldChar w:fldCharType="begin"/>
      </w:r>
      <w:r>
        <w:rPr>
          <w:noProof/>
        </w:rPr>
        <w:instrText xml:space="preserve"> STYLEREF 1 \s </w:instrText>
      </w:r>
      <w:r>
        <w:rPr>
          <w:noProof/>
        </w:rPr>
        <w:fldChar w:fldCharType="separate"/>
      </w:r>
      <w:r w:rsidR="006B536C">
        <w:rPr>
          <w:noProof/>
        </w:rPr>
        <w:t>3</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7</w:t>
      </w:r>
      <w:r>
        <w:rPr>
          <w:noProof/>
        </w:rPr>
        <w:fldChar w:fldCharType="end"/>
      </w:r>
      <w:r>
        <w:t>.</w:t>
      </w:r>
      <w:r w:rsidR="00375A45">
        <w:t xml:space="preserve">Mapa największych udokumentowanych złóż ropy naftowej </w:t>
      </w:r>
      <w:r w:rsidR="00375A45">
        <w:br/>
        <w:t>(wg stanu na 31.12.2022 r.)</w:t>
      </w:r>
      <w:bookmarkEnd w:id="188"/>
    </w:p>
    <w:p w14:paraId="69188322" w14:textId="77777777" w:rsidR="00375A45" w:rsidRDefault="00375A45">
      <w:pPr>
        <w:jc w:val="left"/>
      </w:pPr>
    </w:p>
    <w:p w14:paraId="63DE39C7" w14:textId="50BDD956" w:rsidR="00375A45" w:rsidRDefault="00375A45">
      <w:pPr>
        <w:jc w:val="left"/>
      </w:pPr>
      <w:r>
        <w:rPr>
          <w:noProof/>
        </w:rPr>
        <w:drawing>
          <wp:anchor distT="0" distB="0" distL="114300" distR="114300" simplePos="0" relativeHeight="251658256" behindDoc="1" locked="0" layoutInCell="1" allowOverlap="1" wp14:anchorId="6E4C008C" wp14:editId="032D1EF1">
            <wp:simplePos x="0" y="0"/>
            <wp:positionH relativeFrom="column">
              <wp:posOffset>43180</wp:posOffset>
            </wp:positionH>
            <wp:positionV relativeFrom="paragraph">
              <wp:posOffset>78105</wp:posOffset>
            </wp:positionV>
            <wp:extent cx="5760720" cy="7385685"/>
            <wp:effectExtent l="0" t="0" r="0" b="5715"/>
            <wp:wrapTight wrapText="bothSides">
              <wp:wrapPolygon edited="0">
                <wp:start x="0" y="0"/>
                <wp:lineTo x="0" y="21561"/>
                <wp:lineTo x="21500" y="21561"/>
                <wp:lineTo x="21500" y="0"/>
                <wp:lineTo x="0" y="0"/>
              </wp:wrapPolygon>
            </wp:wrapTight>
            <wp:docPr id="643159393" name="Obraz 16" descr="Obraz zawierający tekst, mapa,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159393" name="Obraz 16" descr="Obraz zawierający tekst, mapa, atlas&#10;&#10;Opis wygenerowany automatycznie"/>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a:stretch/>
                  </pic:blipFill>
                  <pic:spPr bwMode="auto">
                    <a:xfrm>
                      <a:off x="0" y="0"/>
                      <a:ext cx="5760720" cy="7385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4F4C9D67" w14:textId="77777777" w:rsidR="00D91EBE" w:rsidRDefault="00D91EBE" w:rsidP="00BA48B9">
      <w:pPr>
        <w:pStyle w:val="legendamap"/>
      </w:pPr>
    </w:p>
    <w:p w14:paraId="1D2C80AF" w14:textId="77777777" w:rsidR="00D91EBE" w:rsidRDefault="00D91EBE" w:rsidP="00BA48B9">
      <w:pPr>
        <w:pStyle w:val="legendamap"/>
      </w:pPr>
    </w:p>
    <w:p w14:paraId="5BF1B1F6" w14:textId="29D8F38F" w:rsidR="00BA48B9" w:rsidRPr="00BA48B9" w:rsidRDefault="00BA48B9" w:rsidP="00BA48B9">
      <w:pPr>
        <w:pStyle w:val="legendamap"/>
        <w:rPr>
          <w:noProof/>
        </w:rPr>
      </w:pPr>
      <w:bookmarkStart w:id="189" w:name="_Toc202967776"/>
      <w:r>
        <w:rPr>
          <w:noProof/>
        </w:rPr>
        <w:drawing>
          <wp:anchor distT="0" distB="0" distL="114300" distR="114300" simplePos="0" relativeHeight="251658244" behindDoc="1" locked="0" layoutInCell="1" allowOverlap="1" wp14:anchorId="62AAB827" wp14:editId="72E62BD9">
            <wp:simplePos x="0" y="0"/>
            <wp:positionH relativeFrom="margin">
              <wp:align>left</wp:align>
            </wp:positionH>
            <wp:positionV relativeFrom="paragraph">
              <wp:posOffset>563880</wp:posOffset>
            </wp:positionV>
            <wp:extent cx="5760720" cy="5455920"/>
            <wp:effectExtent l="0" t="0" r="0" b="0"/>
            <wp:wrapTight wrapText="bothSides">
              <wp:wrapPolygon edited="0">
                <wp:start x="0" y="0"/>
                <wp:lineTo x="0" y="21494"/>
                <wp:lineTo x="21500" y="21494"/>
                <wp:lineTo x="21500" y="0"/>
                <wp:lineTo x="0" y="0"/>
              </wp:wrapPolygon>
            </wp:wrapTight>
            <wp:docPr id="1972304379" name="Obraz 1"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04379" name="Obraz 1" descr="Obraz zawierający mapa, tekst, atlas&#10;&#10;Opis wygenerowany automatyczni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5760720" cy="5455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8</w:t>
      </w:r>
      <w:r w:rsidR="00701A53">
        <w:rPr>
          <w:noProof/>
        </w:rPr>
        <w:fldChar w:fldCharType="end"/>
      </w:r>
      <w:r w:rsidR="00701A53">
        <w:t>.</w:t>
      </w:r>
      <w:r w:rsidRPr="00BA48B9">
        <w:t>Mapa potencjału energii wiatrowej</w:t>
      </w:r>
      <w:bookmarkEnd w:id="189"/>
    </w:p>
    <w:p w14:paraId="2A9AB6AD" w14:textId="77777777" w:rsidR="0039330D" w:rsidRDefault="0039330D">
      <w:pPr>
        <w:jc w:val="left"/>
        <w:rPr>
          <w:rFonts w:ascii="Bahnschrift" w:eastAsiaTheme="majorEastAsia" w:hAnsi="Bahnschrift" w:cstheme="majorBidi"/>
          <w:b/>
          <w:sz w:val="40"/>
          <w:szCs w:val="32"/>
        </w:rPr>
      </w:pPr>
    </w:p>
    <w:p w14:paraId="5EA3C924" w14:textId="7AA5181B" w:rsidR="00BA48B9" w:rsidRDefault="00BA48B9">
      <w:pPr>
        <w:jc w:val="left"/>
        <w:rPr>
          <w:rFonts w:ascii="Bahnschrift" w:eastAsiaTheme="majorEastAsia" w:hAnsi="Bahnschrift" w:cstheme="majorBidi"/>
          <w:b/>
          <w:sz w:val="40"/>
          <w:szCs w:val="32"/>
        </w:rPr>
      </w:pPr>
      <w:r>
        <w:rPr>
          <w:rFonts w:ascii="Bahnschrift" w:eastAsiaTheme="majorEastAsia" w:hAnsi="Bahnschrift" w:cstheme="majorBidi"/>
          <w:b/>
          <w:sz w:val="40"/>
          <w:szCs w:val="32"/>
        </w:rPr>
        <w:br w:type="page"/>
      </w:r>
    </w:p>
    <w:p w14:paraId="1E0DE989" w14:textId="77777777" w:rsidR="00BA48B9" w:rsidRDefault="00BA48B9" w:rsidP="00BA48B9">
      <w:pPr>
        <w:pStyle w:val="legendamap"/>
      </w:pPr>
    </w:p>
    <w:p w14:paraId="1C8D8386" w14:textId="77777777" w:rsidR="00BA48B9" w:rsidRDefault="00BA48B9" w:rsidP="00BA48B9">
      <w:pPr>
        <w:pStyle w:val="legendamap"/>
      </w:pPr>
    </w:p>
    <w:p w14:paraId="5A71F09C" w14:textId="06D514E6" w:rsidR="00BA48B9" w:rsidRDefault="00BA48B9" w:rsidP="00BA48B9">
      <w:pPr>
        <w:pStyle w:val="legendamap"/>
        <w:rPr>
          <w:rFonts w:ascii="Bahnschrift" w:eastAsiaTheme="majorEastAsia" w:hAnsi="Bahnschrift" w:cstheme="majorBidi"/>
          <w:sz w:val="40"/>
        </w:rPr>
      </w:pPr>
      <w:bookmarkStart w:id="190" w:name="_Toc202967777"/>
      <w:r>
        <w:rPr>
          <w:noProof/>
        </w:rPr>
        <w:drawing>
          <wp:anchor distT="0" distB="0" distL="114300" distR="114300" simplePos="0" relativeHeight="251658245" behindDoc="1" locked="0" layoutInCell="1" allowOverlap="1" wp14:anchorId="541ED590" wp14:editId="5E22AA25">
            <wp:simplePos x="0" y="0"/>
            <wp:positionH relativeFrom="column">
              <wp:posOffset>1905</wp:posOffset>
            </wp:positionH>
            <wp:positionV relativeFrom="paragraph">
              <wp:posOffset>929005</wp:posOffset>
            </wp:positionV>
            <wp:extent cx="5760720" cy="5468620"/>
            <wp:effectExtent l="0" t="0" r="0" b="0"/>
            <wp:wrapTight wrapText="bothSides">
              <wp:wrapPolygon edited="0">
                <wp:start x="0" y="0"/>
                <wp:lineTo x="0" y="21520"/>
                <wp:lineTo x="21500" y="21520"/>
                <wp:lineTo x="21500" y="0"/>
                <wp:lineTo x="0" y="0"/>
              </wp:wrapPolygon>
            </wp:wrapTight>
            <wp:docPr id="1791223185" name="Obraz 2"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223185" name="Obraz 2" descr="Obraz zawierający mapa, tekst, atlas&#10;&#10;Opis wygenerowany automatycznie"/>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5760720" cy="5468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9</w:t>
      </w:r>
      <w:r w:rsidR="00701A53">
        <w:rPr>
          <w:noProof/>
        </w:rPr>
        <w:fldChar w:fldCharType="end"/>
      </w:r>
      <w:r w:rsidR="00701A53">
        <w:t>.</w:t>
      </w:r>
      <w:r w:rsidRPr="00BA48B9">
        <w:t>Mapa potencjału wytwarzania</w:t>
      </w:r>
      <w:r>
        <w:t xml:space="preserve"> energii elektrycznej ze źródeł fotowoltaicznych</w:t>
      </w:r>
      <w:bookmarkEnd w:id="190"/>
    </w:p>
    <w:p w14:paraId="09CC38A0" w14:textId="77777777" w:rsidR="0039330D" w:rsidRDefault="0039330D">
      <w:pPr>
        <w:jc w:val="left"/>
        <w:rPr>
          <w:rFonts w:ascii="Bahnschrift" w:eastAsiaTheme="majorEastAsia" w:hAnsi="Bahnschrift" w:cstheme="majorBidi"/>
          <w:sz w:val="40"/>
        </w:rPr>
      </w:pPr>
    </w:p>
    <w:p w14:paraId="76AF057E" w14:textId="3E1369BC" w:rsidR="00BA48B9" w:rsidRDefault="00BA48B9">
      <w:pPr>
        <w:jc w:val="left"/>
        <w:rPr>
          <w:rFonts w:ascii="Bahnschrift" w:eastAsiaTheme="majorEastAsia" w:hAnsi="Bahnschrift" w:cstheme="majorBidi"/>
          <w:b/>
          <w:bCs/>
          <w:i/>
          <w:iCs/>
          <w:color w:val="44546A" w:themeColor="text2"/>
          <w:sz w:val="40"/>
          <w:szCs w:val="32"/>
        </w:rPr>
      </w:pPr>
      <w:r>
        <w:rPr>
          <w:rFonts w:ascii="Bahnschrift" w:eastAsiaTheme="majorEastAsia" w:hAnsi="Bahnschrift" w:cstheme="majorBidi"/>
          <w:sz w:val="40"/>
        </w:rPr>
        <w:br w:type="page"/>
      </w:r>
    </w:p>
    <w:p w14:paraId="0136501C" w14:textId="77777777" w:rsidR="003755C1" w:rsidRDefault="003755C1" w:rsidP="00BA48B9">
      <w:pPr>
        <w:pStyle w:val="legendamap"/>
      </w:pPr>
    </w:p>
    <w:p w14:paraId="2BBCF85B" w14:textId="77777777" w:rsidR="003755C1" w:rsidRDefault="003755C1" w:rsidP="00BA48B9">
      <w:pPr>
        <w:pStyle w:val="legendamap"/>
      </w:pPr>
    </w:p>
    <w:p w14:paraId="6CABDEAF" w14:textId="0D0EEE59" w:rsidR="00BA48B9" w:rsidRPr="003755C1" w:rsidRDefault="0039330D" w:rsidP="003755C1">
      <w:pPr>
        <w:pStyle w:val="legendamap"/>
        <w:rPr>
          <w:sz w:val="32"/>
        </w:rPr>
      </w:pPr>
      <w:bookmarkStart w:id="191" w:name="_Toc202967778"/>
      <w:r>
        <w:rPr>
          <w:noProof/>
        </w:rPr>
        <w:drawing>
          <wp:anchor distT="0" distB="0" distL="114300" distR="114300" simplePos="0" relativeHeight="251658246" behindDoc="1" locked="0" layoutInCell="1" allowOverlap="1" wp14:anchorId="4F412BF2" wp14:editId="411BAF58">
            <wp:simplePos x="0" y="0"/>
            <wp:positionH relativeFrom="margin">
              <wp:align>left</wp:align>
            </wp:positionH>
            <wp:positionV relativeFrom="paragraph">
              <wp:posOffset>494665</wp:posOffset>
            </wp:positionV>
            <wp:extent cx="5760720" cy="5455920"/>
            <wp:effectExtent l="0" t="0" r="0" b="0"/>
            <wp:wrapTight wrapText="bothSides">
              <wp:wrapPolygon edited="0">
                <wp:start x="0" y="0"/>
                <wp:lineTo x="0" y="21494"/>
                <wp:lineTo x="21500" y="21494"/>
                <wp:lineTo x="21500" y="0"/>
                <wp:lineTo x="0" y="0"/>
              </wp:wrapPolygon>
            </wp:wrapTight>
            <wp:docPr id="1923805969" name="Obraz 3" descr="Obraz zawierający mapa, atlas,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05969" name="Obraz 3" descr="Obraz zawierający mapa, atlas, tekst&#10;&#10;Opis wygenerowany automatycznie"/>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a:stretch/>
                  </pic:blipFill>
                  <pic:spPr bwMode="auto">
                    <a:xfrm>
                      <a:off x="0" y="0"/>
                      <a:ext cx="5760720" cy="5455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92" w:name="_Hlk177562339"/>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10</w:t>
      </w:r>
      <w:r w:rsidR="00701A53">
        <w:rPr>
          <w:noProof/>
        </w:rPr>
        <w:fldChar w:fldCharType="end"/>
      </w:r>
      <w:r w:rsidR="00701A53">
        <w:t xml:space="preserve">. </w:t>
      </w:r>
      <w:r w:rsidR="00BA48B9" w:rsidRPr="00BA48B9">
        <w:t xml:space="preserve">Mapa potencjału </w:t>
      </w:r>
      <w:r w:rsidR="003755C1">
        <w:t xml:space="preserve">energii </w:t>
      </w:r>
      <w:bookmarkEnd w:id="192"/>
      <w:r w:rsidR="003755C1">
        <w:t>wodnej</w:t>
      </w:r>
      <w:bookmarkEnd w:id="191"/>
    </w:p>
    <w:p w14:paraId="0BCD181D" w14:textId="77777777" w:rsidR="0039330D" w:rsidRDefault="0039330D">
      <w:pPr>
        <w:jc w:val="left"/>
      </w:pPr>
    </w:p>
    <w:p w14:paraId="1127DD59" w14:textId="77777777" w:rsidR="0039330D" w:rsidRDefault="0039330D">
      <w:pPr>
        <w:jc w:val="left"/>
      </w:pPr>
    </w:p>
    <w:p w14:paraId="1BA8D2A6" w14:textId="36A5E460" w:rsidR="0039330D" w:rsidRDefault="0039330D">
      <w:pPr>
        <w:jc w:val="left"/>
      </w:pPr>
      <w:r>
        <w:br w:type="page"/>
      </w:r>
    </w:p>
    <w:p w14:paraId="2A32B90E" w14:textId="77777777" w:rsidR="0039330D" w:rsidRDefault="0039330D" w:rsidP="0039330D">
      <w:pPr>
        <w:pStyle w:val="legendamap"/>
      </w:pPr>
    </w:p>
    <w:p w14:paraId="41B64EFF" w14:textId="4344192A" w:rsidR="0039330D" w:rsidRDefault="0039330D" w:rsidP="0039330D">
      <w:pPr>
        <w:pStyle w:val="legendamap"/>
      </w:pPr>
    </w:p>
    <w:p w14:paraId="284CECEB" w14:textId="02474540" w:rsidR="0039330D" w:rsidRDefault="0039330D" w:rsidP="0039330D">
      <w:pPr>
        <w:pStyle w:val="legendamap"/>
      </w:pPr>
      <w:bookmarkStart w:id="193" w:name="_Toc202967779"/>
      <w:r>
        <w:rPr>
          <w:noProof/>
        </w:rPr>
        <w:drawing>
          <wp:anchor distT="0" distB="0" distL="114300" distR="114300" simplePos="0" relativeHeight="251658247" behindDoc="1" locked="0" layoutInCell="1" allowOverlap="1" wp14:anchorId="5BD74BA0" wp14:editId="7CBEDC70">
            <wp:simplePos x="0" y="0"/>
            <wp:positionH relativeFrom="column">
              <wp:posOffset>90805</wp:posOffset>
            </wp:positionH>
            <wp:positionV relativeFrom="paragraph">
              <wp:posOffset>542925</wp:posOffset>
            </wp:positionV>
            <wp:extent cx="5760720" cy="5481320"/>
            <wp:effectExtent l="0" t="0" r="0" b="5080"/>
            <wp:wrapTight wrapText="bothSides">
              <wp:wrapPolygon edited="0">
                <wp:start x="0" y="0"/>
                <wp:lineTo x="0" y="21545"/>
                <wp:lineTo x="21500" y="21545"/>
                <wp:lineTo x="21500" y="0"/>
                <wp:lineTo x="0" y="0"/>
              </wp:wrapPolygon>
            </wp:wrapTight>
            <wp:docPr id="19817726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a:stretch/>
                  </pic:blipFill>
                  <pic:spPr bwMode="auto">
                    <a:xfrm>
                      <a:off x="0" y="0"/>
                      <a:ext cx="5760720" cy="5481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11</w:t>
      </w:r>
      <w:r w:rsidR="00701A53">
        <w:rPr>
          <w:noProof/>
        </w:rPr>
        <w:fldChar w:fldCharType="end"/>
      </w:r>
      <w:r w:rsidR="00701A53">
        <w:t xml:space="preserve">. </w:t>
      </w:r>
      <w:r w:rsidRPr="00BA48B9">
        <w:t xml:space="preserve">Mapa potencjału </w:t>
      </w:r>
      <w:r>
        <w:t>energii geotermalnej</w:t>
      </w:r>
      <w:bookmarkEnd w:id="193"/>
    </w:p>
    <w:p w14:paraId="3E5F880C" w14:textId="685E894A" w:rsidR="0039330D" w:rsidRDefault="0039330D">
      <w:pPr>
        <w:jc w:val="left"/>
      </w:pPr>
    </w:p>
    <w:p w14:paraId="58A9412B" w14:textId="358CE62A" w:rsidR="0039330D" w:rsidRDefault="0039330D">
      <w:pPr>
        <w:jc w:val="left"/>
      </w:pPr>
    </w:p>
    <w:p w14:paraId="209CB26E" w14:textId="77777777" w:rsidR="0039330D" w:rsidRDefault="0039330D">
      <w:pPr>
        <w:jc w:val="left"/>
      </w:pPr>
    </w:p>
    <w:p w14:paraId="63963EAD" w14:textId="15EF51B6" w:rsidR="0039330D" w:rsidRDefault="0039330D">
      <w:pPr>
        <w:jc w:val="left"/>
      </w:pPr>
      <w:r>
        <w:br w:type="page"/>
      </w:r>
    </w:p>
    <w:p w14:paraId="65A70ED9" w14:textId="77777777" w:rsidR="0039330D" w:rsidRDefault="0039330D" w:rsidP="0039330D">
      <w:pPr>
        <w:pStyle w:val="legendamap"/>
      </w:pPr>
    </w:p>
    <w:p w14:paraId="50D31C9A" w14:textId="77777777" w:rsidR="0039330D" w:rsidRDefault="0039330D" w:rsidP="0039330D">
      <w:pPr>
        <w:pStyle w:val="legendamap"/>
      </w:pPr>
    </w:p>
    <w:p w14:paraId="191E64F2" w14:textId="62CCADD0" w:rsidR="0039330D" w:rsidRDefault="00701A53" w:rsidP="0039330D">
      <w:pPr>
        <w:pStyle w:val="legendamap"/>
      </w:pPr>
      <w:bookmarkStart w:id="194" w:name="_Toc202967780"/>
      <w:r>
        <w:t xml:space="preserve">Rysunek </w:t>
      </w:r>
      <w:r>
        <w:rPr>
          <w:noProof/>
        </w:rPr>
        <w:fldChar w:fldCharType="begin"/>
      </w:r>
      <w:r>
        <w:rPr>
          <w:noProof/>
        </w:rPr>
        <w:instrText xml:space="preserve"> STYLEREF 1 \s </w:instrText>
      </w:r>
      <w:r>
        <w:rPr>
          <w:noProof/>
        </w:rPr>
        <w:fldChar w:fldCharType="separate"/>
      </w:r>
      <w:r w:rsidR="006B536C">
        <w:rPr>
          <w:noProof/>
        </w:rPr>
        <w:t>3</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12</w:t>
      </w:r>
      <w:r>
        <w:rPr>
          <w:noProof/>
        </w:rPr>
        <w:fldChar w:fldCharType="end"/>
      </w:r>
      <w:r>
        <w:t>.</w:t>
      </w:r>
      <w:r w:rsidR="0039330D" w:rsidRPr="00BA48B9">
        <w:t xml:space="preserve"> Mapa potencjału </w:t>
      </w:r>
      <w:r w:rsidR="0039330D">
        <w:t>upraw energetycznych</w:t>
      </w:r>
      <w:bookmarkEnd w:id="194"/>
    </w:p>
    <w:p w14:paraId="5EE21AAB" w14:textId="6FB4B347" w:rsidR="0039330D" w:rsidRDefault="00AC0E8C">
      <w:pPr>
        <w:jc w:val="left"/>
      </w:pPr>
      <w:r>
        <w:rPr>
          <w:noProof/>
        </w:rPr>
        <w:drawing>
          <wp:anchor distT="0" distB="0" distL="114300" distR="114300" simplePos="0" relativeHeight="251658248" behindDoc="1" locked="0" layoutInCell="1" allowOverlap="1" wp14:anchorId="3174D320" wp14:editId="31B1600F">
            <wp:simplePos x="0" y="0"/>
            <wp:positionH relativeFrom="margin">
              <wp:posOffset>-1270</wp:posOffset>
            </wp:positionH>
            <wp:positionV relativeFrom="paragraph">
              <wp:posOffset>329565</wp:posOffset>
            </wp:positionV>
            <wp:extent cx="5760720" cy="5506720"/>
            <wp:effectExtent l="0" t="0" r="0" b="0"/>
            <wp:wrapTight wrapText="bothSides">
              <wp:wrapPolygon edited="0">
                <wp:start x="0" y="0"/>
                <wp:lineTo x="0" y="21520"/>
                <wp:lineTo x="21500" y="21520"/>
                <wp:lineTo x="21500" y="0"/>
                <wp:lineTo x="0" y="0"/>
              </wp:wrapPolygon>
            </wp:wrapTight>
            <wp:docPr id="1598439080" name="Obraz 5" descr="Obraz zawierający mapa, atlas,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39080" name="Obraz 5" descr="Obraz zawierający mapa, atlas, tekst&#10;&#10;Opis wygenerowany automatycznie"/>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5760720" cy="5506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8B5470" w14:textId="77777777" w:rsidR="0039330D" w:rsidRDefault="0039330D">
      <w:pPr>
        <w:jc w:val="left"/>
      </w:pPr>
    </w:p>
    <w:p w14:paraId="4CF30D69" w14:textId="77777777" w:rsidR="0039330D" w:rsidRDefault="0039330D">
      <w:pPr>
        <w:jc w:val="left"/>
      </w:pPr>
      <w:r>
        <w:br w:type="page"/>
      </w:r>
    </w:p>
    <w:p w14:paraId="6F658855" w14:textId="77777777" w:rsidR="00AC0E8C" w:rsidRDefault="00AC0E8C" w:rsidP="00AC0E8C">
      <w:pPr>
        <w:pStyle w:val="legendamap"/>
      </w:pPr>
    </w:p>
    <w:p w14:paraId="28FF263C" w14:textId="77777777" w:rsidR="00AC0E8C" w:rsidRDefault="00AC0E8C" w:rsidP="00AC0E8C">
      <w:pPr>
        <w:pStyle w:val="legendamap"/>
      </w:pPr>
    </w:p>
    <w:p w14:paraId="1D4DF1EB" w14:textId="28A46BC9" w:rsidR="0039330D" w:rsidRDefault="00AC0E8C" w:rsidP="00AC0E8C">
      <w:pPr>
        <w:pStyle w:val="legendamap"/>
      </w:pPr>
      <w:bookmarkStart w:id="195" w:name="_Toc202967781"/>
      <w:r>
        <w:rPr>
          <w:noProof/>
        </w:rPr>
        <w:drawing>
          <wp:anchor distT="0" distB="0" distL="114300" distR="114300" simplePos="0" relativeHeight="251658249" behindDoc="1" locked="0" layoutInCell="1" allowOverlap="1" wp14:anchorId="7E27CF57" wp14:editId="695309F1">
            <wp:simplePos x="0" y="0"/>
            <wp:positionH relativeFrom="column">
              <wp:posOffset>-2540</wp:posOffset>
            </wp:positionH>
            <wp:positionV relativeFrom="paragraph">
              <wp:posOffset>796290</wp:posOffset>
            </wp:positionV>
            <wp:extent cx="5760720" cy="5438775"/>
            <wp:effectExtent l="0" t="0" r="0" b="9525"/>
            <wp:wrapTight wrapText="bothSides">
              <wp:wrapPolygon edited="0">
                <wp:start x="0" y="0"/>
                <wp:lineTo x="0" y="21562"/>
                <wp:lineTo x="21500" y="21562"/>
                <wp:lineTo x="21500" y="0"/>
                <wp:lineTo x="0" y="0"/>
              </wp:wrapPolygon>
            </wp:wrapTight>
            <wp:docPr id="235026735" name="Obraz 7" descr="Obraz zawierający map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26735" name="Obraz 7" descr="Obraz zawierający mapa, tekst&#10;&#10;Opis wygenerowany automatycznie"/>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a:stretch/>
                  </pic:blipFill>
                  <pic:spPr bwMode="auto">
                    <a:xfrm>
                      <a:off x="0" y="0"/>
                      <a:ext cx="5760720" cy="5438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13</w:t>
      </w:r>
      <w:r w:rsidR="00701A53">
        <w:rPr>
          <w:noProof/>
        </w:rPr>
        <w:fldChar w:fldCharType="end"/>
      </w:r>
      <w:r w:rsidR="00701A53">
        <w:t>.</w:t>
      </w:r>
      <w:r w:rsidR="0039330D" w:rsidRPr="00BA48B9">
        <w:t xml:space="preserve"> Mapa potencjału</w:t>
      </w:r>
      <w:r>
        <w:t xml:space="preserve"> energetycznego biomasy rolniczej</w:t>
      </w:r>
      <w:bookmarkEnd w:id="195"/>
    </w:p>
    <w:p w14:paraId="6FA33AF0" w14:textId="5E9F7571" w:rsidR="0039330D" w:rsidRDefault="0039330D">
      <w:pPr>
        <w:jc w:val="left"/>
      </w:pPr>
      <w:r>
        <w:t xml:space="preserve"> </w:t>
      </w:r>
    </w:p>
    <w:p w14:paraId="5D1FB174" w14:textId="77777777" w:rsidR="00AC0E8C" w:rsidRDefault="0039330D">
      <w:pPr>
        <w:jc w:val="left"/>
      </w:pPr>
      <w:r>
        <w:br w:type="page"/>
      </w:r>
    </w:p>
    <w:p w14:paraId="386B536D" w14:textId="77777777" w:rsidR="00AC0E8C" w:rsidRDefault="00AC0E8C" w:rsidP="00AC0E8C">
      <w:pPr>
        <w:pStyle w:val="legendamap"/>
      </w:pPr>
    </w:p>
    <w:p w14:paraId="3FE670BB" w14:textId="77777777" w:rsidR="00AC0E8C" w:rsidRDefault="00AC0E8C" w:rsidP="00AC0E8C">
      <w:pPr>
        <w:pStyle w:val="legendamap"/>
      </w:pPr>
    </w:p>
    <w:p w14:paraId="0561ECA5" w14:textId="32A50CB7" w:rsidR="00AC0E8C" w:rsidRDefault="00AC0E8C" w:rsidP="00AC0E8C">
      <w:pPr>
        <w:pStyle w:val="legendamap"/>
      </w:pPr>
      <w:bookmarkStart w:id="196" w:name="_Toc202967782"/>
      <w:r>
        <w:rPr>
          <w:noProof/>
        </w:rPr>
        <w:drawing>
          <wp:anchor distT="0" distB="0" distL="114300" distR="114300" simplePos="0" relativeHeight="251658251" behindDoc="1" locked="0" layoutInCell="1" allowOverlap="1" wp14:anchorId="3812F90E" wp14:editId="6D3A1C0D">
            <wp:simplePos x="0" y="0"/>
            <wp:positionH relativeFrom="margin">
              <wp:posOffset>-2540</wp:posOffset>
            </wp:positionH>
            <wp:positionV relativeFrom="paragraph">
              <wp:posOffset>784860</wp:posOffset>
            </wp:positionV>
            <wp:extent cx="5760720" cy="5447030"/>
            <wp:effectExtent l="0" t="0" r="0" b="1270"/>
            <wp:wrapTight wrapText="bothSides">
              <wp:wrapPolygon edited="0">
                <wp:start x="0" y="0"/>
                <wp:lineTo x="0" y="21529"/>
                <wp:lineTo x="21500" y="21529"/>
                <wp:lineTo x="21500" y="0"/>
                <wp:lineTo x="0" y="0"/>
              </wp:wrapPolygon>
            </wp:wrapTight>
            <wp:docPr id="732920498" name="Obraz 11" descr="Obraz zawierający mapa, atlas,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20498" name="Obraz 11" descr="Obraz zawierający mapa, atlas, tekst&#10;&#10;Opis wygenerowany automatycznie"/>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a:stretch/>
                  </pic:blipFill>
                  <pic:spPr bwMode="auto">
                    <a:xfrm>
                      <a:off x="0" y="0"/>
                      <a:ext cx="5760720" cy="5447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14</w:t>
      </w:r>
      <w:r w:rsidR="00701A53">
        <w:rPr>
          <w:noProof/>
        </w:rPr>
        <w:fldChar w:fldCharType="end"/>
      </w:r>
      <w:r w:rsidR="00701A53">
        <w:t xml:space="preserve">. </w:t>
      </w:r>
      <w:r w:rsidRPr="00BA48B9">
        <w:t>Mapa</w:t>
      </w:r>
      <w:r>
        <w:t xml:space="preserve"> potencjału energetycznego biomasy leśnej</w:t>
      </w:r>
      <w:bookmarkEnd w:id="196"/>
    </w:p>
    <w:p w14:paraId="1C24C086" w14:textId="44F64F42" w:rsidR="00AC0E8C" w:rsidRDefault="00AC0E8C">
      <w:pPr>
        <w:jc w:val="left"/>
      </w:pPr>
    </w:p>
    <w:p w14:paraId="5076BEFC" w14:textId="77777777" w:rsidR="00AC0E8C" w:rsidRDefault="00AC0E8C">
      <w:pPr>
        <w:jc w:val="left"/>
      </w:pPr>
    </w:p>
    <w:p w14:paraId="2D06300C" w14:textId="48FA96C4" w:rsidR="00AC0E8C" w:rsidRDefault="00AC0E8C">
      <w:pPr>
        <w:jc w:val="left"/>
      </w:pPr>
      <w:r>
        <w:br w:type="page"/>
      </w:r>
    </w:p>
    <w:p w14:paraId="07976A21" w14:textId="77023D7F" w:rsidR="0039330D" w:rsidRDefault="0039330D">
      <w:pPr>
        <w:jc w:val="left"/>
      </w:pPr>
    </w:p>
    <w:p w14:paraId="18D3A62D" w14:textId="77777777" w:rsidR="00AC0E8C" w:rsidRDefault="00AC0E8C" w:rsidP="00AC0E8C">
      <w:pPr>
        <w:pStyle w:val="legendamap"/>
      </w:pPr>
    </w:p>
    <w:p w14:paraId="609C12E2" w14:textId="35269C25" w:rsidR="0039330D" w:rsidRDefault="00701A53" w:rsidP="00AC0E8C">
      <w:pPr>
        <w:pStyle w:val="legendamap"/>
      </w:pPr>
      <w:bookmarkStart w:id="197" w:name="_Toc202967783"/>
      <w:r>
        <w:t xml:space="preserve">Rysunek </w:t>
      </w:r>
      <w:r>
        <w:rPr>
          <w:noProof/>
        </w:rPr>
        <w:fldChar w:fldCharType="begin"/>
      </w:r>
      <w:r>
        <w:rPr>
          <w:noProof/>
        </w:rPr>
        <w:instrText xml:space="preserve"> STYLEREF 1 \s </w:instrText>
      </w:r>
      <w:r>
        <w:rPr>
          <w:noProof/>
        </w:rPr>
        <w:fldChar w:fldCharType="separate"/>
      </w:r>
      <w:r w:rsidR="006B536C">
        <w:rPr>
          <w:noProof/>
        </w:rPr>
        <w:t>3</w:t>
      </w:r>
      <w:r>
        <w:rPr>
          <w:noProof/>
        </w:rPr>
        <w:fldChar w:fldCharType="end"/>
      </w:r>
      <w:r>
        <w:t>.</w:t>
      </w:r>
      <w:r>
        <w:rPr>
          <w:noProof/>
        </w:rPr>
        <w:fldChar w:fldCharType="begin"/>
      </w:r>
      <w:r>
        <w:rPr>
          <w:noProof/>
        </w:rPr>
        <w:instrText xml:space="preserve"> SEQ Rysunek \* ARABIC \s 1 </w:instrText>
      </w:r>
      <w:r>
        <w:rPr>
          <w:noProof/>
        </w:rPr>
        <w:fldChar w:fldCharType="separate"/>
      </w:r>
      <w:r w:rsidR="006B536C">
        <w:rPr>
          <w:noProof/>
        </w:rPr>
        <w:t>15</w:t>
      </w:r>
      <w:r>
        <w:rPr>
          <w:noProof/>
        </w:rPr>
        <w:fldChar w:fldCharType="end"/>
      </w:r>
      <w:r>
        <w:t>.</w:t>
      </w:r>
      <w:r w:rsidR="0039330D" w:rsidRPr="00BA48B9">
        <w:t xml:space="preserve"> Mapa potencjału</w:t>
      </w:r>
      <w:r w:rsidR="00AC0E8C">
        <w:t xml:space="preserve"> energetycznego słomy</w:t>
      </w:r>
      <w:bookmarkEnd w:id="197"/>
    </w:p>
    <w:p w14:paraId="5B40A699" w14:textId="743048F3" w:rsidR="0039330D" w:rsidRDefault="00356661">
      <w:pPr>
        <w:jc w:val="left"/>
      </w:pPr>
      <w:r>
        <w:rPr>
          <w:noProof/>
        </w:rPr>
        <w:drawing>
          <wp:anchor distT="0" distB="0" distL="114300" distR="114300" simplePos="0" relativeHeight="251658260" behindDoc="1" locked="0" layoutInCell="1" allowOverlap="1" wp14:anchorId="5B8F5863" wp14:editId="1FF6C9C6">
            <wp:simplePos x="0" y="0"/>
            <wp:positionH relativeFrom="column">
              <wp:posOffset>-185420</wp:posOffset>
            </wp:positionH>
            <wp:positionV relativeFrom="paragraph">
              <wp:posOffset>265430</wp:posOffset>
            </wp:positionV>
            <wp:extent cx="6842760" cy="4724400"/>
            <wp:effectExtent l="0" t="0" r="0" b="0"/>
            <wp:wrapTight wrapText="bothSides">
              <wp:wrapPolygon edited="0">
                <wp:start x="0" y="0"/>
                <wp:lineTo x="0" y="21513"/>
                <wp:lineTo x="21528" y="21513"/>
                <wp:lineTo x="21528" y="0"/>
                <wp:lineTo x="0" y="0"/>
              </wp:wrapPolygon>
            </wp:wrapTight>
            <wp:docPr id="648546119" name="Obraz 1" descr="Obraz zawierający mapa, atlas, tekst&#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46119" name="Obraz 1" descr="Obraz zawierający mapa, atlas, tekst&#10;&#10;Zawartość wygenerowana przez sztuczną inteligencję może być niepoprawna."/>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2361"/>
                    <a:stretch/>
                  </pic:blipFill>
                  <pic:spPr bwMode="auto">
                    <a:xfrm>
                      <a:off x="0" y="0"/>
                      <a:ext cx="6842760" cy="472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141AE8" w14:textId="3CEF56D0" w:rsidR="00AC0E8C" w:rsidRDefault="00AC0E8C">
      <w:pPr>
        <w:jc w:val="left"/>
      </w:pPr>
    </w:p>
    <w:p w14:paraId="2880D913" w14:textId="77777777" w:rsidR="003E11C1" w:rsidRDefault="003E11C1" w:rsidP="00BF12EE">
      <w:pPr>
        <w:pStyle w:val="adnotacje"/>
      </w:pPr>
    </w:p>
    <w:p w14:paraId="6EE0D359" w14:textId="77777777" w:rsidR="00BF12EE" w:rsidRDefault="00BF12EE" w:rsidP="00BF12EE">
      <w:pPr>
        <w:pStyle w:val="adnotacje"/>
        <w:jc w:val="right"/>
      </w:pPr>
      <w:r>
        <w:t xml:space="preserve">Źródło: Instytut Upraw i Nawożenia Gruntów –Państwowy Instytut Badawczy, 2023, dotacja celowa </w:t>
      </w:r>
    </w:p>
    <w:p w14:paraId="036665D9" w14:textId="7D7E3C6B" w:rsidR="0039330D" w:rsidRDefault="0039330D" w:rsidP="00AA5C9E">
      <w:pPr>
        <w:pStyle w:val="adnotacje"/>
      </w:pPr>
      <w:r>
        <w:br w:type="page"/>
      </w:r>
    </w:p>
    <w:p w14:paraId="1EC38D3B" w14:textId="77777777" w:rsidR="00AC0E8C" w:rsidRDefault="00AC0E8C" w:rsidP="00AC0E8C">
      <w:pPr>
        <w:pStyle w:val="legendamap"/>
      </w:pPr>
    </w:p>
    <w:p w14:paraId="61326703" w14:textId="77777777" w:rsidR="00AC0E8C" w:rsidRDefault="00AC0E8C" w:rsidP="00AC0E8C">
      <w:pPr>
        <w:pStyle w:val="legendamap"/>
      </w:pPr>
    </w:p>
    <w:p w14:paraId="0A5DDCF3" w14:textId="370231BE" w:rsidR="0039330D" w:rsidRDefault="009F53AA" w:rsidP="00AC0E8C">
      <w:pPr>
        <w:pStyle w:val="legendamap"/>
      </w:pPr>
      <w:bookmarkStart w:id="198" w:name="_Toc202967784"/>
      <w:r>
        <w:rPr>
          <w:noProof/>
        </w:rPr>
        <w:drawing>
          <wp:anchor distT="0" distB="0" distL="114300" distR="114300" simplePos="0" relativeHeight="251658261" behindDoc="1" locked="0" layoutInCell="1" allowOverlap="1" wp14:anchorId="0983F386" wp14:editId="0FC15566">
            <wp:simplePos x="0" y="0"/>
            <wp:positionH relativeFrom="page">
              <wp:align>right</wp:align>
            </wp:positionH>
            <wp:positionV relativeFrom="paragraph">
              <wp:posOffset>410845</wp:posOffset>
            </wp:positionV>
            <wp:extent cx="6734810" cy="4667250"/>
            <wp:effectExtent l="0" t="0" r="8890" b="0"/>
            <wp:wrapTight wrapText="bothSides">
              <wp:wrapPolygon edited="0">
                <wp:start x="0" y="0"/>
                <wp:lineTo x="0" y="21512"/>
                <wp:lineTo x="21567" y="21512"/>
                <wp:lineTo x="21567" y="0"/>
                <wp:lineTo x="0" y="0"/>
              </wp:wrapPolygon>
            </wp:wrapTight>
            <wp:docPr id="1374146729" name="Obraz 2" descr="Obraz zawierający tekst, map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46729" name="Obraz 2" descr="Obraz zawierający tekst, mapa&#10;&#10;Zawartość wygenerowana przez sztuczną inteligencję może być niepoprawna."/>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b="1997"/>
                    <a:stretch/>
                  </pic:blipFill>
                  <pic:spPr bwMode="auto">
                    <a:xfrm>
                      <a:off x="0" y="0"/>
                      <a:ext cx="6735058" cy="46674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16</w:t>
      </w:r>
      <w:r w:rsidR="00701A53">
        <w:rPr>
          <w:noProof/>
        </w:rPr>
        <w:fldChar w:fldCharType="end"/>
      </w:r>
      <w:r w:rsidR="00701A53">
        <w:t xml:space="preserve">. </w:t>
      </w:r>
      <w:r w:rsidR="0039330D" w:rsidRPr="00BA48B9">
        <w:t>Mapa potencjału</w:t>
      </w:r>
      <w:r w:rsidR="00AC0E8C">
        <w:t xml:space="preserve"> energetycznego siana</w:t>
      </w:r>
      <w:bookmarkEnd w:id="198"/>
    </w:p>
    <w:p w14:paraId="7C7A5DCE" w14:textId="6A676029" w:rsidR="0039330D" w:rsidRDefault="0039330D" w:rsidP="0039330D">
      <w:pPr>
        <w:jc w:val="left"/>
      </w:pPr>
    </w:p>
    <w:p w14:paraId="4CD79D50" w14:textId="21C5CB7E" w:rsidR="00AC0E8C" w:rsidRDefault="00AC0E8C" w:rsidP="0039330D">
      <w:pPr>
        <w:jc w:val="left"/>
      </w:pPr>
    </w:p>
    <w:p w14:paraId="41388F9F" w14:textId="0ADE3FBE" w:rsidR="009F53AA" w:rsidRDefault="009F53AA" w:rsidP="009F53AA">
      <w:pPr>
        <w:pStyle w:val="adnotacje"/>
        <w:jc w:val="right"/>
      </w:pPr>
      <w:r>
        <w:t>Źródło: I</w:t>
      </w:r>
      <w:r w:rsidR="005B38AF">
        <w:t xml:space="preserve">nstytut </w:t>
      </w:r>
      <w:r>
        <w:t>U</w:t>
      </w:r>
      <w:r w:rsidR="005B38AF">
        <w:t xml:space="preserve">praw </w:t>
      </w:r>
      <w:r w:rsidR="00BF12EE">
        <w:t xml:space="preserve">i Nawożenia </w:t>
      </w:r>
      <w:r>
        <w:t>G</w:t>
      </w:r>
      <w:r w:rsidR="00BF12EE">
        <w:t xml:space="preserve">runtów </w:t>
      </w:r>
      <w:r>
        <w:t>–P</w:t>
      </w:r>
      <w:r w:rsidR="00BF12EE">
        <w:t xml:space="preserve">aństwowy </w:t>
      </w:r>
      <w:r>
        <w:t>I</w:t>
      </w:r>
      <w:r w:rsidR="00BF12EE">
        <w:t xml:space="preserve">nstytut </w:t>
      </w:r>
      <w:r>
        <w:t>B</w:t>
      </w:r>
      <w:r w:rsidR="00BF12EE">
        <w:t>adawczy,</w:t>
      </w:r>
      <w:r>
        <w:t xml:space="preserve"> 2023, dotacja celowa</w:t>
      </w:r>
    </w:p>
    <w:p w14:paraId="17696446" w14:textId="77777777" w:rsidR="009F53AA" w:rsidRDefault="009F53AA">
      <w:pPr>
        <w:jc w:val="left"/>
      </w:pPr>
    </w:p>
    <w:p w14:paraId="585ECEF1" w14:textId="5A089C84" w:rsidR="0039330D" w:rsidRDefault="0039330D">
      <w:pPr>
        <w:jc w:val="left"/>
      </w:pPr>
      <w:r>
        <w:br w:type="page"/>
      </w:r>
    </w:p>
    <w:p w14:paraId="4A5D9AF0" w14:textId="77777777" w:rsidR="00AC0E8C" w:rsidRDefault="00AC0E8C" w:rsidP="00AC0E8C">
      <w:pPr>
        <w:pStyle w:val="legendamap"/>
      </w:pPr>
    </w:p>
    <w:p w14:paraId="22470F74" w14:textId="77777777" w:rsidR="00AC0E8C" w:rsidRDefault="00AC0E8C" w:rsidP="00AC0E8C">
      <w:pPr>
        <w:pStyle w:val="legendamap"/>
      </w:pPr>
    </w:p>
    <w:p w14:paraId="1C093D94" w14:textId="6FED1510" w:rsidR="0039330D" w:rsidRDefault="00AC0E8C" w:rsidP="00AC0E8C">
      <w:pPr>
        <w:pStyle w:val="legendamap"/>
      </w:pPr>
      <w:bookmarkStart w:id="199" w:name="_Toc202967785"/>
      <w:r>
        <w:rPr>
          <w:noProof/>
        </w:rPr>
        <w:drawing>
          <wp:anchor distT="0" distB="0" distL="114300" distR="114300" simplePos="0" relativeHeight="251658250" behindDoc="1" locked="0" layoutInCell="1" allowOverlap="1" wp14:anchorId="7149D7E4" wp14:editId="7AD897E3">
            <wp:simplePos x="0" y="0"/>
            <wp:positionH relativeFrom="margin">
              <wp:align>left</wp:align>
            </wp:positionH>
            <wp:positionV relativeFrom="paragraph">
              <wp:posOffset>530648</wp:posOffset>
            </wp:positionV>
            <wp:extent cx="5760720" cy="5430520"/>
            <wp:effectExtent l="0" t="0" r="0" b="0"/>
            <wp:wrapTight wrapText="bothSides">
              <wp:wrapPolygon edited="0">
                <wp:start x="0" y="0"/>
                <wp:lineTo x="0" y="21519"/>
                <wp:lineTo x="21500" y="21519"/>
                <wp:lineTo x="21500" y="0"/>
                <wp:lineTo x="0" y="0"/>
              </wp:wrapPolygon>
            </wp:wrapTight>
            <wp:docPr id="219701143" name="Obraz 10" descr="Obraz zawierający mapa, tekst, atla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01143" name="Obraz 10" descr="Obraz zawierający mapa, tekst, atlas&#10;&#10;Opis wygenerowany automatycznie"/>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a:stretch/>
                  </pic:blipFill>
                  <pic:spPr bwMode="auto">
                    <a:xfrm>
                      <a:off x="0" y="0"/>
                      <a:ext cx="5760720" cy="5430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1A53">
        <w:t xml:space="preserve">Rysunek </w:t>
      </w:r>
      <w:r w:rsidR="00701A53">
        <w:rPr>
          <w:noProof/>
        </w:rPr>
        <w:fldChar w:fldCharType="begin"/>
      </w:r>
      <w:r w:rsidR="00701A53">
        <w:rPr>
          <w:noProof/>
        </w:rPr>
        <w:instrText xml:space="preserve"> STYLEREF 1 \s </w:instrText>
      </w:r>
      <w:r w:rsidR="00701A53">
        <w:rPr>
          <w:noProof/>
        </w:rPr>
        <w:fldChar w:fldCharType="separate"/>
      </w:r>
      <w:r w:rsidR="006B536C">
        <w:rPr>
          <w:noProof/>
        </w:rPr>
        <w:t>3</w:t>
      </w:r>
      <w:r w:rsidR="00701A53">
        <w:rPr>
          <w:noProof/>
        </w:rPr>
        <w:fldChar w:fldCharType="end"/>
      </w:r>
      <w:r w:rsidR="00701A53">
        <w:t>.</w:t>
      </w:r>
      <w:r w:rsidR="00701A53">
        <w:rPr>
          <w:noProof/>
        </w:rPr>
        <w:fldChar w:fldCharType="begin"/>
      </w:r>
      <w:r w:rsidR="00701A53">
        <w:rPr>
          <w:noProof/>
        </w:rPr>
        <w:instrText xml:space="preserve"> SEQ Rysunek \* ARABIC \s 1 </w:instrText>
      </w:r>
      <w:r w:rsidR="00701A53">
        <w:rPr>
          <w:noProof/>
        </w:rPr>
        <w:fldChar w:fldCharType="separate"/>
      </w:r>
      <w:r w:rsidR="006B536C">
        <w:rPr>
          <w:noProof/>
        </w:rPr>
        <w:t>17</w:t>
      </w:r>
      <w:r w:rsidR="00701A53">
        <w:rPr>
          <w:noProof/>
        </w:rPr>
        <w:fldChar w:fldCharType="end"/>
      </w:r>
      <w:r w:rsidR="00701A53">
        <w:t>.</w:t>
      </w:r>
      <w:r w:rsidR="0039330D" w:rsidRPr="00BA48B9">
        <w:t xml:space="preserve"> Mapa potencjału</w:t>
      </w:r>
      <w:r>
        <w:t xml:space="preserve"> energetycznego sadów</w:t>
      </w:r>
      <w:bookmarkEnd w:id="199"/>
    </w:p>
    <w:p w14:paraId="5393C14F" w14:textId="1BB41487" w:rsidR="0039330D" w:rsidRDefault="0039330D">
      <w:pPr>
        <w:jc w:val="left"/>
      </w:pPr>
    </w:p>
    <w:p w14:paraId="523A2779" w14:textId="229D5619" w:rsidR="0039330D" w:rsidRDefault="0039330D">
      <w:pPr>
        <w:jc w:val="left"/>
      </w:pPr>
    </w:p>
    <w:p w14:paraId="1E6FAC1F" w14:textId="666BD794" w:rsidR="0039330D" w:rsidRDefault="0039330D">
      <w:pPr>
        <w:jc w:val="left"/>
        <w:rPr>
          <w:rFonts w:ascii="Bahnschrift" w:eastAsiaTheme="majorEastAsia" w:hAnsi="Bahnschrift" w:cstheme="majorBidi"/>
          <w:b/>
          <w:sz w:val="40"/>
          <w:szCs w:val="32"/>
        </w:rPr>
      </w:pPr>
      <w:r>
        <w:br w:type="page"/>
      </w:r>
    </w:p>
    <w:p w14:paraId="7C90996F" w14:textId="777A006F" w:rsidR="00BB30E2" w:rsidRPr="00B116F7" w:rsidRDefault="00BB30E2" w:rsidP="006B4867">
      <w:pPr>
        <w:pStyle w:val="Nagwek1"/>
        <w:numPr>
          <w:ilvl w:val="0"/>
          <w:numId w:val="0"/>
        </w:numPr>
      </w:pPr>
      <w:bookmarkStart w:id="200" w:name="_Toc202967718"/>
      <w:r w:rsidRPr="00B116F7">
        <w:lastRenderedPageBreak/>
        <w:t>Definicje</w:t>
      </w:r>
      <w:bookmarkEnd w:id="4"/>
      <w:bookmarkEnd w:id="200"/>
    </w:p>
    <w:p w14:paraId="26B38DD6" w14:textId="77777777" w:rsidR="00BB30E2" w:rsidRPr="00B116F7" w:rsidRDefault="00BB30E2" w:rsidP="00BB30E2">
      <w:pPr>
        <w:tabs>
          <w:tab w:val="left" w:pos="3261"/>
        </w:tabs>
        <w:spacing w:after="120" w:line="240" w:lineRule="auto"/>
        <w:ind w:left="3544" w:hanging="3544"/>
        <w:rPr>
          <w:b/>
        </w:rPr>
      </w:pPr>
    </w:p>
    <w:p w14:paraId="218F3E7B" w14:textId="77777777" w:rsidR="00CD6B92" w:rsidRPr="001F53FF" w:rsidRDefault="00CD6B92" w:rsidP="00CD6B92">
      <w:pPr>
        <w:tabs>
          <w:tab w:val="left" w:pos="3261"/>
        </w:tabs>
        <w:spacing w:after="120" w:line="240" w:lineRule="auto"/>
        <w:ind w:left="3544" w:hanging="3544"/>
        <w:rPr>
          <w:b/>
        </w:rPr>
      </w:pPr>
      <w:r w:rsidRPr="001F53FF">
        <w:rPr>
          <w:b/>
        </w:rPr>
        <w:t>Ciepło sieciowe</w:t>
      </w:r>
      <w:r w:rsidRPr="001F53FF">
        <w:rPr>
          <w:b/>
        </w:rPr>
        <w:tab/>
      </w:r>
      <w:r w:rsidRPr="003736E8">
        <w:rPr>
          <w:bCs/>
        </w:rPr>
        <w:t>–</w:t>
      </w:r>
      <w:r w:rsidRPr="003736E8">
        <w:rPr>
          <w:bCs/>
        </w:rPr>
        <w:tab/>
      </w:r>
      <w:r w:rsidRPr="001F53FF">
        <w:rPr>
          <w:noProof/>
        </w:rPr>
        <w:t>energia cieplna</w:t>
      </w:r>
      <w:r>
        <w:rPr>
          <w:noProof/>
        </w:rPr>
        <w:t xml:space="preserve"> w </w:t>
      </w:r>
      <w:r w:rsidRPr="001F53FF">
        <w:rPr>
          <w:noProof/>
        </w:rPr>
        <w:t>wodzie gorącej, parze lub innych nośnikach przeznaczona na sprzedaż</w:t>
      </w:r>
      <w:r>
        <w:rPr>
          <w:noProof/>
        </w:rPr>
        <w:t xml:space="preserve"> i </w:t>
      </w:r>
      <w:r w:rsidRPr="001F53FF">
        <w:rPr>
          <w:noProof/>
        </w:rPr>
        <w:t>dostarczana do odbiorców za pomocą sieci ciepłowniczych.</w:t>
      </w:r>
    </w:p>
    <w:p w14:paraId="0F5CA684" w14:textId="77777777" w:rsidR="00CD6B92" w:rsidRPr="001F53FF" w:rsidRDefault="00CD6B92" w:rsidP="00CD6B92">
      <w:pPr>
        <w:tabs>
          <w:tab w:val="left" w:pos="3261"/>
          <w:tab w:val="left" w:pos="3544"/>
        </w:tabs>
        <w:spacing w:after="0" w:line="240" w:lineRule="auto"/>
        <w:ind w:left="3544" w:hanging="3544"/>
        <w:rPr>
          <w:b/>
        </w:rPr>
      </w:pPr>
      <w:r w:rsidRPr="001F53FF">
        <w:rPr>
          <w:b/>
        </w:rPr>
        <w:t>DSR</w:t>
      </w:r>
    </w:p>
    <w:p w14:paraId="706CC169" w14:textId="77777777" w:rsidR="00CD6B92" w:rsidRPr="001F53FF" w:rsidRDefault="00CD6B92" w:rsidP="00CD6B92">
      <w:pPr>
        <w:tabs>
          <w:tab w:val="left" w:pos="3261"/>
          <w:tab w:val="left" w:pos="3544"/>
        </w:tabs>
        <w:spacing w:after="120" w:line="240" w:lineRule="auto"/>
        <w:ind w:left="3544" w:hanging="3544"/>
      </w:pPr>
      <w:r w:rsidRPr="001F53FF">
        <w:t xml:space="preserve">ang. </w:t>
      </w:r>
      <w:proofErr w:type="spellStart"/>
      <w:r w:rsidRPr="001F53FF">
        <w:rPr>
          <w:i/>
        </w:rPr>
        <w:t>Demand</w:t>
      </w:r>
      <w:proofErr w:type="spellEnd"/>
      <w:r w:rsidRPr="001F53FF">
        <w:rPr>
          <w:i/>
        </w:rPr>
        <w:t xml:space="preserve"> </w:t>
      </w:r>
      <w:proofErr w:type="spellStart"/>
      <w:r w:rsidRPr="001F53FF">
        <w:rPr>
          <w:i/>
        </w:rPr>
        <w:t>Side</w:t>
      </w:r>
      <w:proofErr w:type="spellEnd"/>
      <w:r w:rsidRPr="001F53FF">
        <w:rPr>
          <w:i/>
        </w:rPr>
        <w:t xml:space="preserve"> </w:t>
      </w:r>
      <w:proofErr w:type="spellStart"/>
      <w:r w:rsidRPr="001F53FF">
        <w:rPr>
          <w:i/>
        </w:rPr>
        <w:t>Response</w:t>
      </w:r>
      <w:proofErr w:type="spellEnd"/>
      <w:r w:rsidRPr="001F53FF">
        <w:tab/>
        <w:t>–</w:t>
      </w:r>
      <w:r w:rsidRPr="001F53FF">
        <w:tab/>
      </w:r>
      <w:r w:rsidRPr="0029501A">
        <w:t>usługa polegająca na ograniczeniu poboru energii elektrycznej lub przesunięcia go</w:t>
      </w:r>
      <w:r>
        <w:t xml:space="preserve"> w </w:t>
      </w:r>
      <w:r w:rsidRPr="0029501A">
        <w:t>czasie przez odbiorcę końcowego,</w:t>
      </w:r>
      <w:r>
        <w:t xml:space="preserve"> w </w:t>
      </w:r>
      <w:r w:rsidRPr="0029501A">
        <w:t>odpowiedzi na zmiany cen energii elektrycznej lub na polecenie operatora systemu przesyłoweg</w:t>
      </w:r>
      <w:r>
        <w:t>o.</w:t>
      </w:r>
    </w:p>
    <w:p w14:paraId="1744C079" w14:textId="77777777" w:rsidR="00CD6B92" w:rsidRPr="001F53FF" w:rsidRDefault="00CD6B92" w:rsidP="00CD6B92">
      <w:pPr>
        <w:tabs>
          <w:tab w:val="left" w:pos="3261"/>
          <w:tab w:val="left" w:pos="3544"/>
        </w:tabs>
        <w:spacing w:after="120" w:line="240" w:lineRule="auto"/>
        <w:ind w:left="3544" w:hanging="3544"/>
      </w:pPr>
      <w:r w:rsidRPr="001F53FF">
        <w:rPr>
          <w:b/>
        </w:rPr>
        <w:t>Efektywność energetyczna</w:t>
      </w:r>
      <w:r w:rsidRPr="001F53FF">
        <w:rPr>
          <w:b/>
        </w:rPr>
        <w:tab/>
      </w:r>
      <w:r w:rsidRPr="001F53FF">
        <w:t>–</w:t>
      </w:r>
      <w:r w:rsidRPr="001F53FF">
        <w:tab/>
        <w:t>stosunek uzyskanych wyników, usług, towarów lub energii do wkładu energii.</w:t>
      </w:r>
    </w:p>
    <w:p w14:paraId="4398A804" w14:textId="77777777" w:rsidR="00CD6B92" w:rsidRPr="001F53FF" w:rsidRDefault="00CD6B92" w:rsidP="00CD6B92">
      <w:pPr>
        <w:tabs>
          <w:tab w:val="left" w:pos="3261"/>
          <w:tab w:val="left" w:pos="3544"/>
        </w:tabs>
        <w:spacing w:after="120" w:line="240" w:lineRule="auto"/>
        <w:ind w:left="3544" w:hanging="3544"/>
      </w:pPr>
      <w:r w:rsidRPr="001F53FF">
        <w:rPr>
          <w:b/>
        </w:rPr>
        <w:t>Elektrociepłownie zawodowe</w:t>
      </w:r>
      <w:r w:rsidRPr="001F53FF">
        <w:rPr>
          <w:b/>
        </w:rPr>
        <w:tab/>
      </w:r>
      <w:r w:rsidRPr="001F53FF">
        <w:t>–</w:t>
      </w:r>
      <w:r w:rsidRPr="001F53FF">
        <w:tab/>
        <w:t>przedsiębiorstwa lub wydzielone terytorialnie</w:t>
      </w:r>
      <w:r>
        <w:t xml:space="preserve"> i </w:t>
      </w:r>
      <w:r w:rsidRPr="001F53FF">
        <w:t>organizacyjnie części przedsiębiorstw, których działalnością przeważającą jest wytwarzanie energii elektrycznej</w:t>
      </w:r>
      <w:r>
        <w:t xml:space="preserve"> i </w:t>
      </w:r>
      <w:r w:rsidRPr="001F53FF">
        <w:t>ciepła</w:t>
      </w:r>
      <w:r>
        <w:t xml:space="preserve"> w </w:t>
      </w:r>
      <w:r w:rsidRPr="001F53FF">
        <w:t>kogeneracji.</w:t>
      </w:r>
    </w:p>
    <w:p w14:paraId="527274EC" w14:textId="77777777" w:rsidR="00CD6B92" w:rsidRDefault="00CD6B92" w:rsidP="00CD6B92">
      <w:pPr>
        <w:tabs>
          <w:tab w:val="left" w:pos="3261"/>
          <w:tab w:val="left" w:pos="3544"/>
        </w:tabs>
        <w:spacing w:after="120" w:line="240" w:lineRule="auto"/>
        <w:ind w:left="3544" w:hanging="3544"/>
      </w:pPr>
      <w:r w:rsidRPr="001F53FF">
        <w:rPr>
          <w:b/>
        </w:rPr>
        <w:t>Elektrociepłownie przemysłowe</w:t>
      </w:r>
      <w:r w:rsidRPr="001F53FF">
        <w:rPr>
          <w:b/>
        </w:rPr>
        <w:tab/>
      </w:r>
      <w:r w:rsidRPr="001F53FF">
        <w:t>–</w:t>
      </w:r>
      <w:r w:rsidRPr="001F53FF">
        <w:tab/>
        <w:t>elektrociepłowni</w:t>
      </w:r>
      <w:r>
        <w:t>e</w:t>
      </w:r>
      <w:r w:rsidRPr="001F53FF">
        <w:t xml:space="preserve"> wytwarzając</w:t>
      </w:r>
      <w:r>
        <w:t>e</w:t>
      </w:r>
      <w:r w:rsidRPr="001F53FF">
        <w:t xml:space="preserve"> energię elektryczną oraz energię cieplną</w:t>
      </w:r>
      <w:r>
        <w:t xml:space="preserve"> w </w:t>
      </w:r>
      <w:r w:rsidRPr="001F53FF">
        <w:t xml:space="preserve">postaci pary technologicznej i/lub gorącej wody dla </w:t>
      </w:r>
      <w:r>
        <w:t xml:space="preserve">potrzeb zakładów przemysłowych, </w:t>
      </w:r>
      <w:r w:rsidRPr="001F53FF">
        <w:t>do któr</w:t>
      </w:r>
      <w:r>
        <w:t>ych</w:t>
      </w:r>
      <w:r w:rsidRPr="001F53FF">
        <w:t xml:space="preserve"> należ</w:t>
      </w:r>
      <w:r>
        <w:t>ą</w:t>
      </w:r>
      <w:r w:rsidRPr="001F53FF">
        <w:t>.</w:t>
      </w:r>
    </w:p>
    <w:p w14:paraId="0BFC68EA" w14:textId="77777777" w:rsidR="00CD6B92" w:rsidRDefault="00CD6B92" w:rsidP="00CD6B92">
      <w:pPr>
        <w:tabs>
          <w:tab w:val="left" w:pos="3261"/>
          <w:tab w:val="left" w:pos="3544"/>
        </w:tabs>
        <w:spacing w:after="120" w:line="240" w:lineRule="auto"/>
        <w:ind w:left="3544" w:hanging="3544"/>
      </w:pPr>
      <w:proofErr w:type="spellStart"/>
      <w:r w:rsidRPr="001F53FF">
        <w:rPr>
          <w:b/>
        </w:rPr>
        <w:t>Elektrochłonność</w:t>
      </w:r>
      <w:proofErr w:type="spellEnd"/>
      <w:r w:rsidRPr="001F53FF">
        <w:rPr>
          <w:b/>
        </w:rPr>
        <w:t xml:space="preserve"> PKB</w:t>
      </w:r>
      <w:r w:rsidRPr="001F53FF">
        <w:rPr>
          <w:b/>
        </w:rPr>
        <w:tab/>
      </w:r>
      <w:r w:rsidRPr="001F53FF">
        <w:t>–</w:t>
      </w:r>
      <w:r w:rsidRPr="001F53FF">
        <w:tab/>
        <w:t xml:space="preserve">stosunek zużycia krajowej energii elektrycznej do </w:t>
      </w:r>
      <w:r>
        <w:t>P</w:t>
      </w:r>
      <w:r w:rsidRPr="001F53FF">
        <w:t xml:space="preserve">roduktu </w:t>
      </w:r>
      <w:r>
        <w:t>K</w:t>
      </w:r>
      <w:r w:rsidRPr="001F53FF">
        <w:t xml:space="preserve">rajowego </w:t>
      </w:r>
      <w:r>
        <w:t>B</w:t>
      </w:r>
      <w:r w:rsidRPr="001F53FF">
        <w:t>rutto.</w:t>
      </w:r>
    </w:p>
    <w:p w14:paraId="6D51910D" w14:textId="77777777" w:rsidR="00CD6B92" w:rsidRPr="001F53FF" w:rsidRDefault="00CD6B92" w:rsidP="00CD6B92">
      <w:pPr>
        <w:tabs>
          <w:tab w:val="left" w:pos="3261"/>
          <w:tab w:val="left" w:pos="3544"/>
        </w:tabs>
        <w:spacing w:after="120" w:line="240" w:lineRule="auto"/>
        <w:ind w:left="3544" w:hanging="3544"/>
      </w:pPr>
      <w:r w:rsidRPr="001F53FF">
        <w:rPr>
          <w:b/>
        </w:rPr>
        <w:t>Energochłonność</w:t>
      </w:r>
      <w:r>
        <w:rPr>
          <w:b/>
        </w:rPr>
        <w:t xml:space="preserve"> finalna</w:t>
      </w:r>
      <w:r w:rsidRPr="001F53FF">
        <w:rPr>
          <w:b/>
        </w:rPr>
        <w:t xml:space="preserve"> PKB</w:t>
      </w:r>
      <w:r w:rsidRPr="001F53FF">
        <w:rPr>
          <w:b/>
        </w:rPr>
        <w:tab/>
      </w:r>
      <w:r w:rsidRPr="001F53FF">
        <w:t>–</w:t>
      </w:r>
      <w:r w:rsidRPr="001F53FF">
        <w:tab/>
        <w:t xml:space="preserve">stosunek zużycia energii </w:t>
      </w:r>
      <w:r>
        <w:t>finalnej</w:t>
      </w:r>
      <w:r w:rsidRPr="001F53FF">
        <w:t xml:space="preserve"> do </w:t>
      </w:r>
      <w:r>
        <w:t>P</w:t>
      </w:r>
      <w:r w:rsidRPr="001F53FF">
        <w:t xml:space="preserve">roduktu </w:t>
      </w:r>
      <w:r>
        <w:t>K</w:t>
      </w:r>
      <w:r w:rsidRPr="001F53FF">
        <w:t xml:space="preserve">rajowego </w:t>
      </w:r>
      <w:r>
        <w:t>B</w:t>
      </w:r>
      <w:r w:rsidRPr="001F53FF">
        <w:t>rutto.</w:t>
      </w:r>
    </w:p>
    <w:p w14:paraId="6D369AD4" w14:textId="77777777" w:rsidR="00CD6B92" w:rsidRPr="001F53FF" w:rsidRDefault="00CD6B92" w:rsidP="00CD6B92">
      <w:pPr>
        <w:tabs>
          <w:tab w:val="left" w:pos="3261"/>
          <w:tab w:val="left" w:pos="3544"/>
        </w:tabs>
        <w:spacing w:after="120" w:line="240" w:lineRule="auto"/>
        <w:ind w:left="3544" w:hanging="3544"/>
      </w:pPr>
      <w:r w:rsidRPr="001F53FF">
        <w:rPr>
          <w:b/>
        </w:rPr>
        <w:t>Energochłonność</w:t>
      </w:r>
      <w:r>
        <w:rPr>
          <w:b/>
        </w:rPr>
        <w:t xml:space="preserve"> pierwotna</w:t>
      </w:r>
      <w:r w:rsidRPr="001F53FF">
        <w:rPr>
          <w:b/>
        </w:rPr>
        <w:t xml:space="preserve"> PKB</w:t>
      </w:r>
      <w:r w:rsidRPr="001F53FF">
        <w:rPr>
          <w:b/>
        </w:rPr>
        <w:tab/>
      </w:r>
      <w:r w:rsidRPr="001F53FF">
        <w:t>–</w:t>
      </w:r>
      <w:r w:rsidRPr="001F53FF">
        <w:tab/>
        <w:t xml:space="preserve">stosunek zużycia energii pierwotnej do </w:t>
      </w:r>
      <w:r>
        <w:t>P</w:t>
      </w:r>
      <w:r w:rsidRPr="001F53FF">
        <w:t xml:space="preserve">roduktu </w:t>
      </w:r>
      <w:r>
        <w:t>K</w:t>
      </w:r>
      <w:r w:rsidRPr="001F53FF">
        <w:t xml:space="preserve">rajowego </w:t>
      </w:r>
      <w:r>
        <w:t>B</w:t>
      </w:r>
      <w:r w:rsidRPr="001F53FF">
        <w:t>rutto.</w:t>
      </w:r>
    </w:p>
    <w:p w14:paraId="62DEA1A3" w14:textId="77777777" w:rsidR="00CD6B92" w:rsidRPr="001F53FF" w:rsidRDefault="00CD6B92" w:rsidP="00CD6B92">
      <w:pPr>
        <w:tabs>
          <w:tab w:val="left" w:pos="3261"/>
          <w:tab w:val="left" w:pos="3402"/>
          <w:tab w:val="left" w:pos="3544"/>
        </w:tabs>
        <w:spacing w:after="0" w:line="240" w:lineRule="auto"/>
        <w:ind w:left="3969" w:hanging="3969"/>
        <w:rPr>
          <w:b/>
        </w:rPr>
      </w:pPr>
      <w:r w:rsidRPr="001F53FF">
        <w:rPr>
          <w:b/>
        </w:rPr>
        <w:t xml:space="preserve">EUA </w:t>
      </w:r>
    </w:p>
    <w:p w14:paraId="11EBD657" w14:textId="77777777" w:rsidR="00CD6B92" w:rsidRDefault="00CD6B92" w:rsidP="00CD6B92">
      <w:pPr>
        <w:tabs>
          <w:tab w:val="left" w:pos="3261"/>
          <w:tab w:val="left" w:pos="3544"/>
        </w:tabs>
        <w:spacing w:after="120" w:line="240" w:lineRule="auto"/>
        <w:ind w:left="3544" w:hanging="3544"/>
      </w:pPr>
      <w:r w:rsidRPr="001F53FF">
        <w:t xml:space="preserve">ang. </w:t>
      </w:r>
      <w:proofErr w:type="spellStart"/>
      <w:r w:rsidRPr="001F53FF">
        <w:rPr>
          <w:i/>
        </w:rPr>
        <w:t>European</w:t>
      </w:r>
      <w:proofErr w:type="spellEnd"/>
      <w:r w:rsidRPr="001F53FF">
        <w:rPr>
          <w:i/>
        </w:rPr>
        <w:t xml:space="preserve"> Union </w:t>
      </w:r>
      <w:proofErr w:type="spellStart"/>
      <w:r w:rsidRPr="001F53FF">
        <w:rPr>
          <w:i/>
        </w:rPr>
        <w:t>Allowance</w:t>
      </w:r>
      <w:proofErr w:type="spellEnd"/>
      <w:r w:rsidRPr="001F53FF">
        <w:tab/>
        <w:t>–</w:t>
      </w:r>
      <w:r w:rsidRPr="001F53FF">
        <w:tab/>
        <w:t>podstawowa jednostka umożliwiająca rozliczenie emisji ekwiwalentu jednej tony CO</w:t>
      </w:r>
      <w:r w:rsidRPr="001F53FF">
        <w:rPr>
          <w:vertAlign w:val="subscript"/>
        </w:rPr>
        <w:t>2</w:t>
      </w:r>
      <w:r w:rsidRPr="001F53FF">
        <w:t xml:space="preserve"> do atmosfery.</w:t>
      </w:r>
    </w:p>
    <w:p w14:paraId="1F8A7F34" w14:textId="77777777" w:rsidR="00CD6B92" w:rsidRPr="00FE660A" w:rsidRDefault="00CD6B92" w:rsidP="00CD6B92">
      <w:pPr>
        <w:tabs>
          <w:tab w:val="left" w:pos="3261"/>
          <w:tab w:val="left" w:pos="3544"/>
        </w:tabs>
        <w:spacing w:after="120" w:line="240" w:lineRule="auto"/>
        <w:ind w:left="3544" w:hanging="3544"/>
      </w:pPr>
      <w:r w:rsidRPr="001F53FF">
        <w:rPr>
          <w:b/>
        </w:rPr>
        <w:t>Energochłonność PKB</w:t>
      </w:r>
      <w:r w:rsidRPr="001F53FF">
        <w:rPr>
          <w:b/>
        </w:rPr>
        <w:tab/>
      </w:r>
      <w:r w:rsidRPr="001F53FF">
        <w:t>–</w:t>
      </w:r>
      <w:r w:rsidRPr="001F53FF">
        <w:tab/>
      </w:r>
      <w:r>
        <w:t>Relacja</w:t>
      </w:r>
      <w:r w:rsidRPr="00B106A1">
        <w:t xml:space="preserve"> krajowego zużycia brutto energii do wartości produktu krajowego brutto</w:t>
      </w:r>
      <w:r>
        <w:t xml:space="preserve"> w </w:t>
      </w:r>
      <w:r w:rsidRPr="00B106A1">
        <w:t xml:space="preserve">cenach stałych. Wskaźnik </w:t>
      </w:r>
      <w:r>
        <w:t xml:space="preserve">ten </w:t>
      </w:r>
      <w:r w:rsidRPr="00B106A1">
        <w:t>określa ilość energii zużytej do wytworzenia jednostki PKB.</w:t>
      </w:r>
    </w:p>
    <w:p w14:paraId="1F3EBF31" w14:textId="77777777" w:rsidR="00CD6B92" w:rsidRPr="001F53FF" w:rsidRDefault="00CD6B92" w:rsidP="00CD6B92">
      <w:pPr>
        <w:tabs>
          <w:tab w:val="left" w:pos="3261"/>
          <w:tab w:val="left" w:pos="3544"/>
        </w:tabs>
        <w:spacing w:after="120" w:line="240" w:lineRule="auto"/>
        <w:ind w:left="3544" w:hanging="3544"/>
      </w:pPr>
      <w:r w:rsidRPr="001F53FF">
        <w:rPr>
          <w:b/>
        </w:rPr>
        <w:t>Kogeneracja</w:t>
      </w:r>
      <w:r w:rsidRPr="001F53FF">
        <w:rPr>
          <w:b/>
        </w:rPr>
        <w:tab/>
      </w:r>
      <w:r w:rsidRPr="001F53FF">
        <w:t>–</w:t>
      </w:r>
      <w:r w:rsidRPr="001F53FF">
        <w:tab/>
        <w:t>równoczesne wytwarzanie ciepła</w:t>
      </w:r>
      <w:r>
        <w:t xml:space="preserve"> i </w:t>
      </w:r>
      <w:r w:rsidRPr="001F53FF">
        <w:t>energii elektrycznej lub mechaniczne</w:t>
      </w:r>
      <w:r>
        <w:t xml:space="preserve">j w trakcie tego samego procesu </w:t>
      </w:r>
      <w:r w:rsidRPr="001F53FF">
        <w:t>technologicznego.</w:t>
      </w:r>
    </w:p>
    <w:p w14:paraId="45397159" w14:textId="77777777" w:rsidR="00CD6B92" w:rsidRDefault="00CD6B92" w:rsidP="00CD6B92">
      <w:pPr>
        <w:tabs>
          <w:tab w:val="left" w:pos="3261"/>
          <w:tab w:val="left" w:pos="3544"/>
        </w:tabs>
        <w:spacing w:after="120" w:line="240" w:lineRule="auto"/>
        <w:ind w:left="3544" w:hanging="3544"/>
      </w:pPr>
      <w:r>
        <w:rPr>
          <w:b/>
        </w:rPr>
        <w:t>Liczba stopniodni grzania</w:t>
      </w:r>
      <w:r w:rsidRPr="001F53FF">
        <w:rPr>
          <w:b/>
        </w:rPr>
        <w:tab/>
        <w:t>–</w:t>
      </w:r>
      <w:r w:rsidRPr="001F53FF">
        <w:rPr>
          <w:b/>
        </w:rPr>
        <w:tab/>
      </w:r>
      <w:r w:rsidRPr="00614F0B">
        <w:t>iloczyn liczby dni ogrzewania</w:t>
      </w:r>
      <w:r>
        <w:t xml:space="preserve"> i </w:t>
      </w:r>
      <w:r w:rsidRPr="00614F0B">
        <w:t>różnicy pomiędzy średnią temperaturą ogrzewanego pomieszczenia</w:t>
      </w:r>
      <w:r>
        <w:t xml:space="preserve"> a </w:t>
      </w:r>
      <w:r w:rsidRPr="00614F0B">
        <w:t xml:space="preserve">średnią temperaturą zewnętrzną. Liczba stopniodni </w:t>
      </w:r>
      <w:proofErr w:type="spellStart"/>
      <w:r w:rsidRPr="00614F0B">
        <w:t>Sd</w:t>
      </w:r>
      <w:proofErr w:type="spellEnd"/>
      <w:r>
        <w:t xml:space="preserve"> w </w:t>
      </w:r>
      <w:r w:rsidRPr="00614F0B">
        <w:t xml:space="preserve">danym roku, </w:t>
      </w:r>
      <w:r>
        <w:t xml:space="preserve">obliczana jest </w:t>
      </w:r>
      <w:r w:rsidRPr="00614F0B">
        <w:t>wg metodologii Eurostatu</w:t>
      </w:r>
      <w:r>
        <w:t>.</w:t>
      </w:r>
    </w:p>
    <w:p w14:paraId="47BE462A" w14:textId="77777777" w:rsidR="00CD6B92" w:rsidRDefault="00CD6B92" w:rsidP="00CD6B92">
      <w:pPr>
        <w:tabs>
          <w:tab w:val="left" w:pos="3261"/>
          <w:tab w:val="left" w:pos="3544"/>
        </w:tabs>
        <w:spacing w:after="120" w:line="240" w:lineRule="auto"/>
        <w:ind w:left="3544" w:hanging="3544"/>
      </w:pPr>
      <w:r>
        <w:rPr>
          <w:b/>
        </w:rPr>
        <w:t>Mała instalacja (OZE)</w:t>
      </w:r>
      <w:r>
        <w:rPr>
          <w:b/>
        </w:rPr>
        <w:tab/>
      </w:r>
      <w:r w:rsidRPr="001F53FF">
        <w:t>–</w:t>
      </w:r>
      <w:r>
        <w:tab/>
      </w:r>
      <w:r w:rsidRPr="006915AB">
        <w:t>instalacja odnawialnego źródła energii</w:t>
      </w:r>
      <w:r>
        <w:t xml:space="preserve"> o </w:t>
      </w:r>
      <w:r w:rsidRPr="006915AB">
        <w:t>łącznej mocy zainstalowanej elektrycznej większej niż 50 kW</w:t>
      </w:r>
      <w:r>
        <w:t xml:space="preserve"> i </w:t>
      </w:r>
      <w:r w:rsidRPr="006915AB">
        <w:t>nie większej niż 1 MW przyłączona do sieci elektroenergetycznej</w:t>
      </w:r>
      <w:r>
        <w:t xml:space="preserve"> o </w:t>
      </w:r>
      <w:r w:rsidRPr="006915AB">
        <w:t xml:space="preserve">napięciu znamionowym niższym niż 110 </w:t>
      </w:r>
      <w:proofErr w:type="spellStart"/>
      <w:r w:rsidRPr="006915AB">
        <w:t>kV</w:t>
      </w:r>
      <w:proofErr w:type="spellEnd"/>
      <w:r w:rsidRPr="006915AB">
        <w:t xml:space="preserve"> albo</w:t>
      </w:r>
      <w:r>
        <w:t xml:space="preserve"> o </w:t>
      </w:r>
      <w:r w:rsidRPr="006915AB">
        <w:t>mocy osiągalnej cieplnej</w:t>
      </w:r>
      <w:r>
        <w:t xml:space="preserve"> w </w:t>
      </w:r>
      <w:r w:rsidRPr="006915AB">
        <w:t>skojarzeniu większej niż 150 kW</w:t>
      </w:r>
      <w:r>
        <w:t xml:space="preserve"> i </w:t>
      </w:r>
      <w:r w:rsidRPr="006915AB">
        <w:t>mniejszej niż 3 MW,</w:t>
      </w:r>
      <w:r>
        <w:t xml:space="preserve"> w </w:t>
      </w:r>
      <w:r w:rsidRPr="006915AB">
        <w:t>której łączna moc zainstalowana elektryczna jest większa niż 50 kW</w:t>
      </w:r>
      <w:r>
        <w:t xml:space="preserve"> i </w:t>
      </w:r>
      <w:r w:rsidRPr="006915AB">
        <w:t>nie większa niż 1 MW.</w:t>
      </w:r>
    </w:p>
    <w:p w14:paraId="69968323" w14:textId="77777777" w:rsidR="00CD6B92" w:rsidRPr="001F53FF" w:rsidRDefault="00CD6B92" w:rsidP="00CD6B92">
      <w:pPr>
        <w:tabs>
          <w:tab w:val="left" w:pos="3261"/>
          <w:tab w:val="left" w:pos="3544"/>
        </w:tabs>
        <w:spacing w:after="120" w:line="240" w:lineRule="auto"/>
        <w:ind w:left="3544" w:hanging="3544"/>
        <w:rPr>
          <w:b/>
        </w:rPr>
      </w:pPr>
      <w:proofErr w:type="spellStart"/>
      <w:r>
        <w:rPr>
          <w:b/>
        </w:rPr>
        <w:t>Mikroinstalacja</w:t>
      </w:r>
      <w:proofErr w:type="spellEnd"/>
      <w:r>
        <w:rPr>
          <w:b/>
        </w:rPr>
        <w:t xml:space="preserve"> (OZE)</w:t>
      </w:r>
      <w:r w:rsidRPr="001F53FF">
        <w:rPr>
          <w:b/>
        </w:rPr>
        <w:tab/>
        <w:t>–</w:t>
      </w:r>
      <w:r w:rsidRPr="001F53FF">
        <w:rPr>
          <w:b/>
        </w:rPr>
        <w:tab/>
      </w:r>
      <w:r w:rsidRPr="002475F0">
        <w:t>instalacja odnawialnego źródła energii</w:t>
      </w:r>
      <w:r>
        <w:t xml:space="preserve"> o </w:t>
      </w:r>
      <w:r w:rsidRPr="002475F0">
        <w:t>łącznej mocy zainstalowanej elektrycznej nie większej niż 50 kW, przyłączona do sieci elektroenergetycznej</w:t>
      </w:r>
      <w:r>
        <w:t xml:space="preserve"> o </w:t>
      </w:r>
      <w:r w:rsidRPr="002475F0">
        <w:t xml:space="preserve">napięciu znamionowym niższym niż 110 </w:t>
      </w:r>
      <w:proofErr w:type="spellStart"/>
      <w:r w:rsidRPr="002475F0">
        <w:t>kV</w:t>
      </w:r>
      <w:proofErr w:type="spellEnd"/>
      <w:r w:rsidRPr="002475F0">
        <w:t xml:space="preserve"> lub</w:t>
      </w:r>
      <w:r>
        <w:t xml:space="preserve"> o </w:t>
      </w:r>
      <w:r w:rsidRPr="002475F0">
        <w:t>mocy osiągalnej cieplnej</w:t>
      </w:r>
      <w:r>
        <w:t xml:space="preserve"> w </w:t>
      </w:r>
      <w:r w:rsidRPr="002475F0">
        <w:t xml:space="preserve">skojarzeniu nie większej niż 150 </w:t>
      </w:r>
      <w:proofErr w:type="spellStart"/>
      <w:r w:rsidRPr="002475F0">
        <w:t>kW.</w:t>
      </w:r>
      <w:proofErr w:type="spellEnd"/>
    </w:p>
    <w:p w14:paraId="4E31B34D" w14:textId="77777777" w:rsidR="00CD6B92" w:rsidRPr="001F53FF" w:rsidRDefault="00CD6B92" w:rsidP="00CD6B92">
      <w:pPr>
        <w:tabs>
          <w:tab w:val="left" w:pos="3261"/>
          <w:tab w:val="left" w:pos="3544"/>
        </w:tabs>
        <w:spacing w:after="120" w:line="240" w:lineRule="auto"/>
        <w:ind w:left="3544" w:hanging="3544"/>
        <w:rPr>
          <w:b/>
        </w:rPr>
      </w:pPr>
      <w:r w:rsidRPr="001F53FF">
        <w:rPr>
          <w:b/>
        </w:rPr>
        <w:lastRenderedPageBreak/>
        <w:t>Moc osiągalna elektryczna</w:t>
      </w:r>
      <w:r w:rsidRPr="001F53FF">
        <w:rPr>
          <w:b/>
        </w:rPr>
        <w:tab/>
        <w:t>–</w:t>
      </w:r>
      <w:r w:rsidRPr="001F53FF">
        <w:rPr>
          <w:b/>
        </w:rPr>
        <w:tab/>
      </w:r>
      <w:r w:rsidRPr="001F53FF">
        <w:t>maksymalna trwała moc,</w:t>
      </w:r>
      <w:r>
        <w:t xml:space="preserve"> z </w:t>
      </w:r>
      <w:r w:rsidRPr="001F53FF">
        <w:t>jaką elektrownia (elektrociepłownia) może pracować</w:t>
      </w:r>
      <w:r>
        <w:t xml:space="preserve"> w </w:t>
      </w:r>
      <w:r w:rsidRPr="001F53FF">
        <w:t>sposób ciągły</w:t>
      </w:r>
      <w:r>
        <w:t xml:space="preserve"> w </w:t>
      </w:r>
      <w:r w:rsidRPr="001F53FF">
        <w:t>czasie co najmniej 15 godzin, przy dobrym stanie urządzeń</w:t>
      </w:r>
      <w:r>
        <w:t xml:space="preserve"> i w </w:t>
      </w:r>
      <w:r w:rsidRPr="001F53FF">
        <w:t>normalnych warunkach.</w:t>
      </w:r>
    </w:p>
    <w:p w14:paraId="63B865CA" w14:textId="77777777" w:rsidR="00CD6B92" w:rsidRPr="001F53FF" w:rsidRDefault="00CD6B92" w:rsidP="00CD6B92">
      <w:pPr>
        <w:tabs>
          <w:tab w:val="left" w:pos="3261"/>
          <w:tab w:val="left" w:pos="3544"/>
        </w:tabs>
        <w:spacing w:after="0" w:line="240" w:lineRule="auto"/>
        <w:rPr>
          <w:b/>
        </w:rPr>
      </w:pPr>
      <w:r w:rsidRPr="001F53FF">
        <w:rPr>
          <w:b/>
        </w:rPr>
        <w:t>Moc osiągalna elektryczna</w:t>
      </w:r>
    </w:p>
    <w:p w14:paraId="3425E7E6" w14:textId="77777777" w:rsidR="00CD6B92" w:rsidRPr="001F53FF" w:rsidRDefault="00CD6B92" w:rsidP="00CD6B92">
      <w:pPr>
        <w:tabs>
          <w:tab w:val="left" w:pos="3261"/>
          <w:tab w:val="left" w:pos="3544"/>
        </w:tabs>
        <w:spacing w:after="120" w:line="240" w:lineRule="auto"/>
        <w:ind w:left="3544" w:hanging="3544"/>
      </w:pPr>
      <w:r w:rsidRPr="001F53FF">
        <w:rPr>
          <w:b/>
        </w:rPr>
        <w:t>elektrowni/elektrociepłowni</w:t>
      </w:r>
      <w:r w:rsidRPr="001F53FF">
        <w:rPr>
          <w:b/>
        </w:rPr>
        <w:tab/>
      </w:r>
      <w:r w:rsidRPr="001F53FF">
        <w:t>–</w:t>
      </w:r>
      <w:r w:rsidRPr="001F53FF">
        <w:tab/>
        <w:t>maksymalna trwała moc,</w:t>
      </w:r>
      <w:r>
        <w:t xml:space="preserve"> z </w:t>
      </w:r>
      <w:r w:rsidRPr="001F53FF">
        <w:t>jaką elektrow</w:t>
      </w:r>
      <w:r w:rsidRPr="001F53FF">
        <w:softHyphen/>
        <w:t>nia/elektrociepłownia może pracować</w:t>
      </w:r>
      <w:r>
        <w:t xml:space="preserve"> w </w:t>
      </w:r>
      <w:r w:rsidRPr="001F53FF">
        <w:t>sposób ciągły</w:t>
      </w:r>
      <w:r>
        <w:t xml:space="preserve"> w </w:t>
      </w:r>
      <w:r w:rsidRPr="001F53FF">
        <w:t>czasie co najmniej 15 godzin, przy dobrym stanie urzą</w:t>
      </w:r>
      <w:r w:rsidRPr="001F53FF">
        <w:softHyphen/>
        <w:t>dzeń</w:t>
      </w:r>
      <w:r>
        <w:t xml:space="preserve"> i w </w:t>
      </w:r>
      <w:r w:rsidRPr="001F53FF">
        <w:t>normalnych warunkach. Używa się dwóch po</w:t>
      </w:r>
      <w:r w:rsidRPr="001F53FF">
        <w:softHyphen/>
        <w:t xml:space="preserve">jęć mocy osiągalnej: </w:t>
      </w:r>
      <w:r>
        <w:t>m</w:t>
      </w:r>
      <w:r w:rsidRPr="001F53FF">
        <w:t>oc osiągalna brutto</w:t>
      </w:r>
      <w:r>
        <w:t xml:space="preserve"> i </w:t>
      </w:r>
      <w:r w:rsidRPr="001F53FF">
        <w:t>moc osią</w:t>
      </w:r>
      <w:r w:rsidRPr="001F53FF">
        <w:softHyphen/>
        <w:t>galna netto.</w:t>
      </w:r>
    </w:p>
    <w:p w14:paraId="2D3E4383" w14:textId="77777777" w:rsidR="00CD6B92" w:rsidRPr="001F53FF" w:rsidRDefault="00CD6B92" w:rsidP="00CD6B92">
      <w:pPr>
        <w:tabs>
          <w:tab w:val="left" w:pos="3261"/>
          <w:tab w:val="left" w:pos="3544"/>
        </w:tabs>
        <w:spacing w:after="0" w:line="240" w:lineRule="auto"/>
        <w:ind w:left="3544" w:hanging="3544"/>
        <w:rPr>
          <w:b/>
        </w:rPr>
      </w:pPr>
      <w:r w:rsidRPr="001F53FF">
        <w:rPr>
          <w:b/>
        </w:rPr>
        <w:t xml:space="preserve">MSR </w:t>
      </w:r>
    </w:p>
    <w:p w14:paraId="48B0D414" w14:textId="77777777" w:rsidR="00CD6B92" w:rsidRPr="001F53FF" w:rsidRDefault="00CD6B92" w:rsidP="00CD6B92">
      <w:pPr>
        <w:tabs>
          <w:tab w:val="left" w:pos="3261"/>
          <w:tab w:val="left" w:pos="3544"/>
        </w:tabs>
        <w:spacing w:after="120" w:line="240" w:lineRule="auto"/>
        <w:ind w:left="3544" w:hanging="3544"/>
      </w:pPr>
      <w:r w:rsidRPr="001F53FF">
        <w:t xml:space="preserve">ang. </w:t>
      </w:r>
      <w:r w:rsidRPr="001F53FF">
        <w:rPr>
          <w:i/>
        </w:rPr>
        <w:t xml:space="preserve">Market </w:t>
      </w:r>
      <w:proofErr w:type="spellStart"/>
      <w:r w:rsidRPr="001F53FF">
        <w:rPr>
          <w:i/>
        </w:rPr>
        <w:t>Stability</w:t>
      </w:r>
      <w:proofErr w:type="spellEnd"/>
      <w:r w:rsidRPr="001F53FF">
        <w:rPr>
          <w:i/>
        </w:rPr>
        <w:t xml:space="preserve"> </w:t>
      </w:r>
      <w:proofErr w:type="spellStart"/>
      <w:r w:rsidRPr="001F53FF">
        <w:rPr>
          <w:i/>
        </w:rPr>
        <w:t>Reserve</w:t>
      </w:r>
      <w:proofErr w:type="spellEnd"/>
      <w:r w:rsidRPr="001F53FF">
        <w:rPr>
          <w:b/>
        </w:rPr>
        <w:t xml:space="preserve"> </w:t>
      </w:r>
      <w:r w:rsidRPr="001F53FF">
        <w:rPr>
          <w:b/>
        </w:rPr>
        <w:tab/>
      </w:r>
      <w:r w:rsidRPr="001F53FF">
        <w:t>–</w:t>
      </w:r>
      <w:r w:rsidRPr="001F53FF">
        <w:tab/>
      </w:r>
      <w:r w:rsidRPr="00014163">
        <w:t xml:space="preserve">długoterminowy mechanizm </w:t>
      </w:r>
      <w:r>
        <w:t>mający na celu</w:t>
      </w:r>
      <w:r w:rsidRPr="00014163">
        <w:t xml:space="preserve"> </w:t>
      </w:r>
      <w:r>
        <w:t>stabilizację rynku</w:t>
      </w:r>
      <w:r w:rsidRPr="00014163">
        <w:t xml:space="preserve"> uprawnień do emisji </w:t>
      </w:r>
      <w:r>
        <w:t>gazów cieplarnianych.</w:t>
      </w:r>
    </w:p>
    <w:p w14:paraId="42C4D4CA" w14:textId="77777777" w:rsidR="00CD6B92" w:rsidRPr="001F53FF" w:rsidRDefault="00CD6B92" w:rsidP="00CD6B92">
      <w:pPr>
        <w:tabs>
          <w:tab w:val="left" w:pos="3261"/>
          <w:tab w:val="left" w:pos="3544"/>
        </w:tabs>
        <w:spacing w:after="120" w:line="240" w:lineRule="auto"/>
        <w:ind w:left="3544" w:hanging="3544"/>
      </w:pPr>
      <w:r w:rsidRPr="001F53FF">
        <w:rPr>
          <w:b/>
        </w:rPr>
        <w:t xml:space="preserve">Produkcja </w:t>
      </w:r>
      <w:r>
        <w:rPr>
          <w:b/>
        </w:rPr>
        <w:t xml:space="preserve">energii elektrycznej </w:t>
      </w:r>
      <w:r w:rsidRPr="001F53FF">
        <w:rPr>
          <w:b/>
        </w:rPr>
        <w:t>brutto</w:t>
      </w:r>
      <w:r w:rsidRPr="001F53FF">
        <w:rPr>
          <w:b/>
        </w:rPr>
        <w:tab/>
      </w:r>
      <w:r w:rsidRPr="001F53FF">
        <w:t>–</w:t>
      </w:r>
      <w:r w:rsidRPr="001F53FF">
        <w:rPr>
          <w:b/>
        </w:rPr>
        <w:tab/>
      </w:r>
      <w:r w:rsidRPr="001F53FF">
        <w:t>ilość energii</w:t>
      </w:r>
      <w:r w:rsidRPr="001F53FF">
        <w:rPr>
          <w:b/>
        </w:rPr>
        <w:t xml:space="preserve"> </w:t>
      </w:r>
      <w:r w:rsidRPr="001F53FF">
        <w:t>elektrycznej wyprodukowanej we wszystkich elektrowniach</w:t>
      </w:r>
      <w:r>
        <w:t xml:space="preserve"> i </w:t>
      </w:r>
      <w:r w:rsidRPr="001F53FF">
        <w:t>elektrociepłowniach</w:t>
      </w:r>
      <w:r>
        <w:t xml:space="preserve"> w </w:t>
      </w:r>
      <w:r w:rsidRPr="001F53FF">
        <w:t>ciągu rozpatrywanego czasu, obejmująca zużycie potrzeb własnych</w:t>
      </w:r>
      <w:r>
        <w:t xml:space="preserve"> i </w:t>
      </w:r>
      <w:r w:rsidRPr="001F53FF">
        <w:t>straty</w:t>
      </w:r>
      <w:r>
        <w:t xml:space="preserve"> w </w:t>
      </w:r>
      <w:r w:rsidRPr="001F53FF">
        <w:t>transformatorach elektrowni.</w:t>
      </w:r>
    </w:p>
    <w:p w14:paraId="142414D7" w14:textId="77777777" w:rsidR="00CD6B92" w:rsidRDefault="00CD6B92" w:rsidP="00CD6B92">
      <w:pPr>
        <w:tabs>
          <w:tab w:val="left" w:pos="3261"/>
          <w:tab w:val="left" w:pos="3544"/>
        </w:tabs>
        <w:spacing w:after="120" w:line="240" w:lineRule="auto"/>
        <w:ind w:left="3544" w:hanging="3544"/>
      </w:pPr>
      <w:r w:rsidRPr="001F53FF">
        <w:rPr>
          <w:b/>
        </w:rPr>
        <w:t xml:space="preserve">Produkcja </w:t>
      </w:r>
      <w:r>
        <w:rPr>
          <w:b/>
        </w:rPr>
        <w:t xml:space="preserve">energii elektrycznej </w:t>
      </w:r>
      <w:r w:rsidRPr="001F53FF">
        <w:rPr>
          <w:b/>
        </w:rPr>
        <w:t>netto</w:t>
      </w:r>
      <w:r w:rsidRPr="001F53FF">
        <w:rPr>
          <w:b/>
        </w:rPr>
        <w:tab/>
      </w:r>
      <w:r w:rsidRPr="001F53FF">
        <w:t>–</w:t>
      </w:r>
      <w:r w:rsidRPr="001F53FF">
        <w:rPr>
          <w:b/>
        </w:rPr>
        <w:tab/>
      </w:r>
      <w:r w:rsidRPr="001F53FF">
        <w:t>ilość energii</w:t>
      </w:r>
      <w:r w:rsidRPr="001F53FF">
        <w:rPr>
          <w:b/>
        </w:rPr>
        <w:t xml:space="preserve"> </w:t>
      </w:r>
      <w:r w:rsidRPr="001F53FF">
        <w:t>elektrycznej wyprodukowanej we wszystkich elektrowniach</w:t>
      </w:r>
      <w:r>
        <w:t xml:space="preserve"> i </w:t>
      </w:r>
      <w:r w:rsidRPr="001F53FF">
        <w:t>elektrociepłowniach</w:t>
      </w:r>
      <w:r>
        <w:t xml:space="preserve"> w </w:t>
      </w:r>
      <w:r w:rsidRPr="001F53FF">
        <w:t>ciągu rozpatrywanego czasu, nieuwzględniająca zużycia na potrzeby własne</w:t>
      </w:r>
      <w:r>
        <w:t xml:space="preserve"> i </w:t>
      </w:r>
      <w:r w:rsidRPr="001F53FF">
        <w:t>strat energii</w:t>
      </w:r>
      <w:r>
        <w:t xml:space="preserve"> w </w:t>
      </w:r>
      <w:r w:rsidRPr="001F53FF">
        <w:t>transformatorach wiążących</w:t>
      </w:r>
      <w:r>
        <w:t xml:space="preserve"> z </w:t>
      </w:r>
      <w:r w:rsidRPr="001F53FF">
        <w:t>siecią (bez energii zużytej na pompowanie).</w:t>
      </w:r>
    </w:p>
    <w:p w14:paraId="47402C36" w14:textId="77777777" w:rsidR="00CD6B92" w:rsidRPr="001F53FF" w:rsidRDefault="00CD6B92" w:rsidP="00CD6B92">
      <w:pPr>
        <w:tabs>
          <w:tab w:val="left" w:pos="3261"/>
          <w:tab w:val="left" w:pos="3544"/>
        </w:tabs>
        <w:spacing w:after="120" w:line="240" w:lineRule="auto"/>
        <w:ind w:left="3544" w:hanging="3544"/>
      </w:pPr>
      <w:r>
        <w:rPr>
          <w:b/>
        </w:rPr>
        <w:t>Prosument</w:t>
      </w:r>
      <w:r>
        <w:rPr>
          <w:b/>
        </w:rPr>
        <w:tab/>
      </w:r>
      <w:r w:rsidRPr="001F53FF">
        <w:t>–</w:t>
      </w:r>
      <w:r>
        <w:rPr>
          <w:b/>
        </w:rPr>
        <w:tab/>
      </w:r>
      <w:r w:rsidRPr="00CD4EA6">
        <w:t>odbiorca końcowy wytwarzający energię elektryczną wyłącznie z odnawialnych źródeł energii na własne potrzeby w</w:t>
      </w:r>
      <w:r>
        <w:t> </w:t>
      </w:r>
      <w:proofErr w:type="spellStart"/>
      <w:r w:rsidRPr="00CD4EA6">
        <w:t>mikroinstalacji</w:t>
      </w:r>
      <w:proofErr w:type="spellEnd"/>
      <w:r w:rsidRPr="00CD4EA6">
        <w:t>, pod warunkiem, że w przypadku odbiorcy końcowego niebędącego odbiorcą energii elektrycznej w</w:t>
      </w:r>
      <w:r>
        <w:t> </w:t>
      </w:r>
      <w:r w:rsidRPr="00CD4EA6">
        <w:t>gospodarstwie domowym, nie stanowi to przedmiotu przeważającej działalności gospodarczej</w:t>
      </w:r>
    </w:p>
    <w:p w14:paraId="03ECDEA0" w14:textId="77777777" w:rsidR="00CD6B92" w:rsidRPr="001F53FF" w:rsidRDefault="00CD6B92" w:rsidP="00CD6B92">
      <w:pPr>
        <w:tabs>
          <w:tab w:val="left" w:pos="3261"/>
          <w:tab w:val="left" w:pos="3544"/>
        </w:tabs>
        <w:spacing w:after="120" w:line="240" w:lineRule="auto"/>
        <w:ind w:left="3544" w:hanging="3544"/>
      </w:pPr>
      <w:r w:rsidRPr="001F53FF">
        <w:rPr>
          <w:b/>
        </w:rPr>
        <w:t>Rynek mocy</w:t>
      </w:r>
      <w:r w:rsidRPr="001F53FF">
        <w:rPr>
          <w:b/>
        </w:rPr>
        <w:tab/>
      </w:r>
      <w:r w:rsidRPr="001F53FF">
        <w:t>–</w:t>
      </w:r>
      <w:r w:rsidRPr="001F53FF">
        <w:tab/>
      </w:r>
      <w:r>
        <w:t xml:space="preserve">mechanizm, który zakłada </w:t>
      </w:r>
      <w:r w:rsidRPr="006E1D0F">
        <w:t>wynagradzanie za utrzymywanie</w:t>
      </w:r>
      <w:r>
        <w:t xml:space="preserve"> w </w:t>
      </w:r>
      <w:r w:rsidRPr="006E1D0F">
        <w:t>systemie pewnego poziomu dostępnej mocy za o</w:t>
      </w:r>
      <w:r>
        <w:t>kreśloną w systemie aukcyjnym</w:t>
      </w:r>
      <w:r w:rsidRPr="006E1D0F">
        <w:t xml:space="preserve"> opłatą.</w:t>
      </w:r>
    </w:p>
    <w:p w14:paraId="31254CC9" w14:textId="77777777" w:rsidR="00CD6B92" w:rsidRDefault="00CD6B92" w:rsidP="00CD6B92">
      <w:pPr>
        <w:tabs>
          <w:tab w:val="left" w:pos="3261"/>
          <w:tab w:val="left" w:pos="3544"/>
        </w:tabs>
        <w:spacing w:after="120" w:line="240" w:lineRule="auto"/>
        <w:ind w:left="3544" w:hanging="3544"/>
      </w:pPr>
      <w:r w:rsidRPr="001F53FF">
        <w:rPr>
          <w:b/>
        </w:rPr>
        <w:t>Świadectw</w:t>
      </w:r>
      <w:r>
        <w:rPr>
          <w:b/>
        </w:rPr>
        <w:t>o</w:t>
      </w:r>
      <w:r w:rsidRPr="001F53FF">
        <w:rPr>
          <w:b/>
        </w:rPr>
        <w:t xml:space="preserve"> pochodzenia</w:t>
      </w:r>
      <w:r w:rsidRPr="001F53FF">
        <w:rPr>
          <w:b/>
        </w:rPr>
        <w:tab/>
      </w:r>
      <w:r w:rsidRPr="001F53FF">
        <w:t>–</w:t>
      </w:r>
      <w:r w:rsidRPr="001F53FF">
        <w:tab/>
      </w:r>
      <w:r w:rsidRPr="00B06E9B">
        <w:t>przysługuje wytwórcy energii elektrycznej</w:t>
      </w:r>
      <w:r>
        <w:t xml:space="preserve"> z </w:t>
      </w:r>
      <w:r w:rsidRPr="00B06E9B">
        <w:t>odnawialnych źródeł energii, którego instalacja rozpoczęła pracę przed 1 lipca 2016 r. Dokument potwierdza pochodzenie tej energii</w:t>
      </w:r>
      <w:r>
        <w:t xml:space="preserve"> z </w:t>
      </w:r>
      <w:r w:rsidRPr="00B06E9B">
        <w:t>OZE</w:t>
      </w:r>
      <w:r>
        <w:t xml:space="preserve"> i </w:t>
      </w:r>
      <w:r w:rsidRPr="00B06E9B">
        <w:t xml:space="preserve">jest wymienialny na tzw. certyfikat, który jako </w:t>
      </w:r>
      <w:r>
        <w:t>p</w:t>
      </w:r>
      <w:r w:rsidRPr="00B06E9B">
        <w:t xml:space="preserve">rawo </w:t>
      </w:r>
      <w:r>
        <w:t>m</w:t>
      </w:r>
      <w:r w:rsidRPr="00B06E9B">
        <w:t>ajątkowe podlega obrotowi na Towarowej Giełdzie Energii.</w:t>
      </w:r>
    </w:p>
    <w:p w14:paraId="7EFF7862" w14:textId="77777777" w:rsidR="00CD6B92" w:rsidRPr="001F53FF" w:rsidRDefault="00CD6B92" w:rsidP="00CD6B92">
      <w:pPr>
        <w:tabs>
          <w:tab w:val="left" w:pos="3261"/>
          <w:tab w:val="left" w:pos="3544"/>
        </w:tabs>
        <w:spacing w:after="120" w:line="240" w:lineRule="auto"/>
        <w:ind w:left="3544" w:hanging="3544"/>
      </w:pPr>
      <w:r>
        <w:rPr>
          <w:b/>
        </w:rPr>
        <w:t>Gwarancje pochodzenia</w:t>
      </w:r>
      <w:r>
        <w:rPr>
          <w:b/>
        </w:rPr>
        <w:tab/>
      </w:r>
      <w:r w:rsidRPr="001F53FF">
        <w:t>–</w:t>
      </w:r>
      <w:r>
        <w:tab/>
        <w:t xml:space="preserve">dokument poświadczający odbiorcy końcowemu, że określona w tym dokumencie ilość energii została wytworzona z odnawialnych źródeł energii. Dotyczy energii elektrycznej, </w:t>
      </w:r>
      <w:proofErr w:type="spellStart"/>
      <w:r>
        <w:t>biometanu</w:t>
      </w:r>
      <w:proofErr w:type="spellEnd"/>
      <w:r>
        <w:t>, ciepła lub chłodu, wodoru odnawialnego, biogazu i biogazu rolniczego.</w:t>
      </w:r>
    </w:p>
    <w:p w14:paraId="29BA3EBD" w14:textId="77777777" w:rsidR="00CD6B92" w:rsidRPr="001F53FF" w:rsidRDefault="00CD6B92" w:rsidP="00CD6B92">
      <w:pPr>
        <w:tabs>
          <w:tab w:val="left" w:pos="3261"/>
          <w:tab w:val="left" w:pos="3544"/>
        </w:tabs>
        <w:spacing w:after="120" w:line="240" w:lineRule="auto"/>
        <w:ind w:left="3544" w:hanging="3544"/>
      </w:pPr>
      <w:r w:rsidRPr="001F53FF">
        <w:rPr>
          <w:b/>
        </w:rPr>
        <w:t>Wymiana transgraniczna</w:t>
      </w:r>
      <w:r w:rsidRPr="001F53FF">
        <w:tab/>
        <w:t>–</w:t>
      </w:r>
      <w:r w:rsidRPr="001F53FF">
        <w:tab/>
      </w:r>
      <w:proofErr w:type="spellStart"/>
      <w:r w:rsidRPr="008B6EDD">
        <w:t>przesył</w:t>
      </w:r>
      <w:proofErr w:type="spellEnd"/>
      <w:r w:rsidRPr="008B6EDD">
        <w:t xml:space="preserve"> mocy</w:t>
      </w:r>
      <w:r>
        <w:t xml:space="preserve"> i </w:t>
      </w:r>
      <w:r w:rsidRPr="008B6EDD">
        <w:t>energii za pomocą linii międzysystemowej</w:t>
      </w:r>
      <w:r>
        <w:t>,</w:t>
      </w:r>
      <w:r w:rsidRPr="008B6EDD">
        <w:t xml:space="preserve"> łączącej dwa lub więcej kraje, mierzony zazwyczaj po stronie eksportera</w:t>
      </w:r>
      <w:r>
        <w:t xml:space="preserve"> i </w:t>
      </w:r>
      <w:r w:rsidRPr="008B6EDD">
        <w:t>rozliczany według uzgodnionych porozumień</w:t>
      </w:r>
      <w:r>
        <w:t xml:space="preserve"> i </w:t>
      </w:r>
      <w:r w:rsidRPr="008B6EDD">
        <w:t>kontraktów międzynarodowych.</w:t>
      </w:r>
    </w:p>
    <w:p w14:paraId="6905AB4E" w14:textId="77777777" w:rsidR="00CD6B92" w:rsidRPr="001F53FF" w:rsidRDefault="00CD6B92" w:rsidP="00CD6B92">
      <w:pPr>
        <w:tabs>
          <w:tab w:val="left" w:pos="3261"/>
          <w:tab w:val="left" w:pos="3544"/>
        </w:tabs>
        <w:spacing w:after="120" w:line="240" w:lineRule="auto"/>
        <w:ind w:left="3544" w:hanging="3544"/>
      </w:pPr>
      <w:r w:rsidRPr="001F53FF">
        <w:rPr>
          <w:b/>
        </w:rPr>
        <w:t>Wysokosprawna kogeneracja</w:t>
      </w:r>
      <w:r w:rsidRPr="001F53FF">
        <w:rPr>
          <w:b/>
        </w:rPr>
        <w:tab/>
      </w:r>
      <w:r w:rsidRPr="001F53FF">
        <w:t>–</w:t>
      </w:r>
      <w:r w:rsidRPr="001F53FF">
        <w:tab/>
        <w:t>wytwarzanie energii elektrycznej lub mechanicznej</w:t>
      </w:r>
      <w:r>
        <w:t xml:space="preserve"> i </w:t>
      </w:r>
      <w:r w:rsidRPr="001F53FF">
        <w:t>ciepła użytkowego</w:t>
      </w:r>
      <w:r>
        <w:t xml:space="preserve"> w </w:t>
      </w:r>
      <w:r w:rsidRPr="001F53FF">
        <w:t>kogeneracji, które zapewnia oszczędność energii pierwotnej zużywanej w:</w:t>
      </w:r>
    </w:p>
    <w:p w14:paraId="1989B697" w14:textId="77777777" w:rsidR="00CD6B92" w:rsidRPr="001F53FF" w:rsidRDefault="00CD6B92" w:rsidP="00CD6B92">
      <w:pPr>
        <w:spacing w:after="120" w:line="240" w:lineRule="auto"/>
        <w:ind w:left="3913" w:hanging="227"/>
      </w:pPr>
      <w:r w:rsidRPr="001F53FF">
        <w:t>a) jednostce kogeneracji</w:t>
      </w:r>
      <w:r>
        <w:t xml:space="preserve"> w </w:t>
      </w:r>
      <w:r w:rsidRPr="001F53FF">
        <w:t>wysokości nie mniejszej niż 10%</w:t>
      </w:r>
      <w:r>
        <w:t xml:space="preserve"> w </w:t>
      </w:r>
      <w:r w:rsidRPr="001F53FF">
        <w:t>porównaniu</w:t>
      </w:r>
      <w:r>
        <w:t xml:space="preserve"> z </w:t>
      </w:r>
      <w:r w:rsidRPr="001F53FF">
        <w:t>wytwarzaniem energii elektrycznej</w:t>
      </w:r>
      <w:r>
        <w:t xml:space="preserve"> i </w:t>
      </w:r>
      <w:r w:rsidRPr="001F53FF">
        <w:t>ciepła</w:t>
      </w:r>
      <w:r>
        <w:t xml:space="preserve"> w </w:t>
      </w:r>
      <w:r w:rsidRPr="001F53FF">
        <w:t>układach rozdzielonych</w:t>
      </w:r>
      <w:r>
        <w:t xml:space="preserve"> o </w:t>
      </w:r>
      <w:r w:rsidRPr="001F53FF">
        <w:t>referencyjnych war</w:t>
      </w:r>
      <w:r w:rsidRPr="001F53FF">
        <w:softHyphen/>
        <w:t xml:space="preserve">tościach sprawności dla wytwarzania rozdzielonego lub </w:t>
      </w:r>
    </w:p>
    <w:p w14:paraId="532E7DDF" w14:textId="77777777" w:rsidR="00CD6B92" w:rsidRPr="001F53FF" w:rsidRDefault="00CD6B92" w:rsidP="00CD6B92">
      <w:pPr>
        <w:spacing w:after="120" w:line="240" w:lineRule="auto"/>
        <w:ind w:left="3913" w:hanging="227"/>
        <w:rPr>
          <w:vertAlign w:val="superscript"/>
        </w:rPr>
      </w:pPr>
      <w:r w:rsidRPr="001F53FF">
        <w:lastRenderedPageBreak/>
        <w:t>b) jednostce kogeneracji</w:t>
      </w:r>
      <w:r>
        <w:t xml:space="preserve"> o </w:t>
      </w:r>
      <w:r w:rsidRPr="001F53FF">
        <w:t>mocy zainstalowanej elektrycznej poniżej 1 MW</w:t>
      </w:r>
      <w:r>
        <w:t xml:space="preserve"> w </w:t>
      </w:r>
      <w:r w:rsidRPr="001F53FF">
        <w:t>porównaniu</w:t>
      </w:r>
      <w:r>
        <w:t xml:space="preserve"> z </w:t>
      </w:r>
      <w:r w:rsidRPr="001F53FF">
        <w:t>wytwarzaniem energii elektrycznej</w:t>
      </w:r>
      <w:r>
        <w:t xml:space="preserve"> i </w:t>
      </w:r>
      <w:r w:rsidRPr="001F53FF">
        <w:t>ciepła</w:t>
      </w:r>
      <w:r>
        <w:t xml:space="preserve"> w </w:t>
      </w:r>
      <w:r w:rsidRPr="001F53FF">
        <w:t>układach rozdzielonych</w:t>
      </w:r>
      <w:r>
        <w:t xml:space="preserve"> o </w:t>
      </w:r>
      <w:r w:rsidRPr="001F53FF">
        <w:t>referencyjnych wartościach sprawności dla wytwarzania rozdzielonego.</w:t>
      </w:r>
    </w:p>
    <w:p w14:paraId="399FA4A3" w14:textId="77777777" w:rsidR="00CD6B92" w:rsidRPr="001F53FF" w:rsidRDefault="00CD6B92" w:rsidP="00CD6B92">
      <w:pPr>
        <w:tabs>
          <w:tab w:val="left" w:pos="3261"/>
          <w:tab w:val="left" w:pos="3686"/>
          <w:tab w:val="left" w:pos="3969"/>
        </w:tabs>
        <w:spacing w:after="0" w:line="240" w:lineRule="auto"/>
        <w:ind w:left="3544" w:hanging="3544"/>
        <w:rPr>
          <w:b/>
        </w:rPr>
      </w:pPr>
      <w:r w:rsidRPr="001F53FF">
        <w:rPr>
          <w:b/>
        </w:rPr>
        <w:t>Zapotrzebowanie finalne</w:t>
      </w:r>
    </w:p>
    <w:p w14:paraId="3C7BC5C6" w14:textId="77777777" w:rsidR="00CD6B92" w:rsidRPr="001F53FF" w:rsidRDefault="00CD6B92" w:rsidP="00CD6B92">
      <w:pPr>
        <w:tabs>
          <w:tab w:val="left" w:pos="3261"/>
          <w:tab w:val="left" w:pos="3686"/>
          <w:tab w:val="left" w:pos="3969"/>
        </w:tabs>
        <w:spacing w:after="120" w:line="240" w:lineRule="auto"/>
        <w:ind w:left="3544" w:hanging="3544"/>
        <w:rPr>
          <w:b/>
        </w:rPr>
      </w:pPr>
      <w:r>
        <w:rPr>
          <w:b/>
        </w:rPr>
        <w:t xml:space="preserve">na </w:t>
      </w:r>
      <w:r w:rsidRPr="001F53FF">
        <w:rPr>
          <w:b/>
        </w:rPr>
        <w:t>energi</w:t>
      </w:r>
      <w:r>
        <w:rPr>
          <w:b/>
        </w:rPr>
        <w:t>ę</w:t>
      </w:r>
      <w:r w:rsidRPr="001F53FF">
        <w:rPr>
          <w:b/>
        </w:rPr>
        <w:t xml:space="preserve"> elektryczn</w:t>
      </w:r>
      <w:r>
        <w:rPr>
          <w:b/>
        </w:rPr>
        <w:t>ą</w:t>
      </w:r>
      <w:r w:rsidRPr="001F53FF">
        <w:rPr>
          <w:b/>
        </w:rPr>
        <w:tab/>
        <w:t xml:space="preserve">– </w:t>
      </w:r>
      <w:r w:rsidRPr="001F53FF">
        <w:rPr>
          <w:b/>
        </w:rPr>
        <w:tab/>
      </w:r>
      <w:r w:rsidRPr="001F53FF">
        <w:t>całkowite zapotrzebowanie systemu elektroenergetycznego, nieuwzględniające zużycia potrzeb własnych elektrowni</w:t>
      </w:r>
      <w:r>
        <w:t xml:space="preserve"> i </w:t>
      </w:r>
      <w:r w:rsidRPr="001F53FF">
        <w:t xml:space="preserve">elektrociepłowni oraz strat </w:t>
      </w:r>
      <w:proofErr w:type="spellStart"/>
      <w:r w:rsidRPr="001F53FF">
        <w:t>przesyłu</w:t>
      </w:r>
      <w:proofErr w:type="spellEnd"/>
      <w:r>
        <w:t xml:space="preserve"> i </w:t>
      </w:r>
      <w:r w:rsidRPr="001F53FF">
        <w:t>dystrybucji</w:t>
      </w:r>
      <w:r>
        <w:t>.</w:t>
      </w:r>
    </w:p>
    <w:p w14:paraId="735F1E7C" w14:textId="77777777" w:rsidR="00CD6B92" w:rsidRPr="001F53FF" w:rsidRDefault="00CD6B92" w:rsidP="00CD6B92">
      <w:pPr>
        <w:tabs>
          <w:tab w:val="left" w:pos="3261"/>
          <w:tab w:val="left" w:pos="3686"/>
          <w:tab w:val="left" w:pos="3969"/>
        </w:tabs>
        <w:spacing w:after="0" w:line="240" w:lineRule="auto"/>
        <w:ind w:left="3544" w:hanging="3544"/>
        <w:rPr>
          <w:b/>
        </w:rPr>
      </w:pPr>
      <w:r w:rsidRPr="001F53FF">
        <w:rPr>
          <w:b/>
        </w:rPr>
        <w:t>Zapotrzebowanie brutto</w:t>
      </w:r>
    </w:p>
    <w:p w14:paraId="232167EB" w14:textId="77777777" w:rsidR="00CD6B92" w:rsidRPr="001F53FF" w:rsidRDefault="00CD6B92" w:rsidP="00CD6B92">
      <w:pPr>
        <w:tabs>
          <w:tab w:val="left" w:pos="3261"/>
          <w:tab w:val="left" w:pos="3686"/>
          <w:tab w:val="left" w:pos="3969"/>
        </w:tabs>
        <w:spacing w:after="120" w:line="240" w:lineRule="auto"/>
        <w:ind w:left="3544" w:hanging="3544"/>
        <w:rPr>
          <w:b/>
        </w:rPr>
      </w:pPr>
      <w:r w:rsidRPr="001F53FF">
        <w:rPr>
          <w:b/>
        </w:rPr>
        <w:t>na energię elektryczną</w:t>
      </w:r>
      <w:r w:rsidRPr="001F53FF">
        <w:rPr>
          <w:b/>
        </w:rPr>
        <w:tab/>
      </w:r>
      <w:r w:rsidRPr="001F53FF">
        <w:t>–</w:t>
      </w:r>
      <w:r w:rsidRPr="001F53FF">
        <w:tab/>
        <w:t>całkowite zapotrzebowanie systemu elektroenergetycznego, obejmujące zużycie potrzeb własnych elektrowni</w:t>
      </w:r>
      <w:r>
        <w:t xml:space="preserve"> i </w:t>
      </w:r>
      <w:r w:rsidRPr="001F53FF">
        <w:t xml:space="preserve">elektrociepłowni oraz straty </w:t>
      </w:r>
      <w:proofErr w:type="spellStart"/>
      <w:r w:rsidRPr="001F53FF">
        <w:t>przesyłu</w:t>
      </w:r>
      <w:proofErr w:type="spellEnd"/>
      <w:r>
        <w:t xml:space="preserve"> i </w:t>
      </w:r>
      <w:r w:rsidRPr="001F53FF">
        <w:t>dystrybucji</w:t>
      </w:r>
      <w:r>
        <w:t>.</w:t>
      </w:r>
    </w:p>
    <w:p w14:paraId="539C795D" w14:textId="77777777" w:rsidR="00CD6B92" w:rsidRPr="001F53FF" w:rsidRDefault="00CD6B92" w:rsidP="00CD6B92">
      <w:pPr>
        <w:tabs>
          <w:tab w:val="left" w:pos="3261"/>
          <w:tab w:val="left" w:pos="3544"/>
        </w:tabs>
        <w:spacing w:after="0" w:line="240" w:lineRule="auto"/>
        <w:rPr>
          <w:b/>
        </w:rPr>
      </w:pPr>
      <w:r w:rsidRPr="001F53FF">
        <w:rPr>
          <w:b/>
        </w:rPr>
        <w:t>Zapotrzebowanie</w:t>
      </w:r>
    </w:p>
    <w:p w14:paraId="34E8BA34" w14:textId="77777777" w:rsidR="00CD6B92" w:rsidRPr="001F53FF" w:rsidRDefault="00CD6B92" w:rsidP="00CD6B92">
      <w:pPr>
        <w:tabs>
          <w:tab w:val="left" w:pos="3261"/>
          <w:tab w:val="left" w:pos="3544"/>
        </w:tabs>
        <w:spacing w:after="120" w:line="240" w:lineRule="auto"/>
        <w:ind w:left="3544" w:hanging="3544"/>
      </w:pPr>
      <w:r w:rsidRPr="001F53FF">
        <w:rPr>
          <w:b/>
        </w:rPr>
        <w:t>na energię elektryczną</w:t>
      </w:r>
      <w:r w:rsidRPr="001F53FF">
        <w:rPr>
          <w:b/>
        </w:rPr>
        <w:tab/>
      </w:r>
      <w:r w:rsidRPr="001F53FF">
        <w:t>–</w:t>
      </w:r>
      <w:r w:rsidRPr="001F53FF">
        <w:tab/>
        <w:t>ilość energii elektrycznej, jaką odbiorca (odbiorcy) powinien otrzymać dla zaspokojenia swoich potrzeb.</w:t>
      </w:r>
    </w:p>
    <w:p w14:paraId="5F3C396D" w14:textId="77777777" w:rsidR="00CD6B92" w:rsidRDefault="00CD6B92" w:rsidP="00CD6B92">
      <w:pPr>
        <w:tabs>
          <w:tab w:val="left" w:pos="3261"/>
          <w:tab w:val="left" w:pos="3686"/>
          <w:tab w:val="left" w:pos="3969"/>
        </w:tabs>
        <w:spacing w:after="120" w:line="240" w:lineRule="auto"/>
        <w:ind w:left="3544" w:hanging="3544"/>
      </w:pPr>
      <w:r w:rsidRPr="001F53FF">
        <w:rPr>
          <w:b/>
        </w:rPr>
        <w:t>Zapotrzebowanie na moc</w:t>
      </w:r>
      <w:r w:rsidRPr="001F53FF">
        <w:rPr>
          <w:b/>
        </w:rPr>
        <w:tab/>
      </w:r>
      <w:bookmarkStart w:id="201" w:name="_Hlk507403296"/>
      <w:r w:rsidRPr="001F53FF">
        <w:t>–</w:t>
      </w:r>
      <w:bookmarkEnd w:id="201"/>
      <w:r w:rsidRPr="001F53FF">
        <w:tab/>
        <w:t>całkowite obciążenie systemu</w:t>
      </w:r>
      <w:r>
        <w:t xml:space="preserve"> w </w:t>
      </w:r>
      <w:r w:rsidRPr="001F53FF">
        <w:t>rozpatrywanym przedziale czasu, np.</w:t>
      </w:r>
      <w:r>
        <w:t xml:space="preserve"> w </w:t>
      </w:r>
      <w:r w:rsidRPr="001F53FF">
        <w:t>ciągu doby, tygodnia lub roku.</w:t>
      </w:r>
    </w:p>
    <w:p w14:paraId="2473F0F4" w14:textId="77777777" w:rsidR="00CD6B92" w:rsidRPr="001F53FF" w:rsidRDefault="00CD6B92" w:rsidP="00CD6B92">
      <w:pPr>
        <w:tabs>
          <w:tab w:val="left" w:pos="3261"/>
          <w:tab w:val="left" w:pos="3686"/>
          <w:tab w:val="left" w:pos="3969"/>
        </w:tabs>
        <w:spacing w:after="120" w:line="240" w:lineRule="auto"/>
        <w:ind w:left="3544" w:hanging="3544"/>
      </w:pPr>
      <w:r>
        <w:rPr>
          <w:b/>
        </w:rPr>
        <w:t>Zużycie nieenergetyczne</w:t>
      </w:r>
      <w:r>
        <w:rPr>
          <w:b/>
        </w:rPr>
        <w:tab/>
      </w:r>
      <w:r w:rsidRPr="001F53FF">
        <w:t>–</w:t>
      </w:r>
      <w:r>
        <w:tab/>
        <w:t xml:space="preserve">zużycie energii jako surowiec technologiczny, w procesie produkcji niektórych wyrobów. </w:t>
      </w:r>
    </w:p>
    <w:p w14:paraId="3409F65D" w14:textId="77777777" w:rsidR="00BB30E2" w:rsidRPr="00B116F7" w:rsidRDefault="00BB30E2" w:rsidP="00BB30E2">
      <w:r w:rsidRPr="00B116F7">
        <w:br w:type="page"/>
      </w:r>
    </w:p>
    <w:p w14:paraId="7D3D18C9" w14:textId="77777777" w:rsidR="00BB30E2" w:rsidRPr="00B116F7" w:rsidRDefault="00BB30E2" w:rsidP="006B4867">
      <w:pPr>
        <w:pStyle w:val="Nagwek1"/>
        <w:numPr>
          <w:ilvl w:val="0"/>
          <w:numId w:val="0"/>
        </w:numPr>
      </w:pPr>
      <w:bookmarkStart w:id="202" w:name="_Toc158373774"/>
      <w:bookmarkStart w:id="203" w:name="_Toc202967719"/>
      <w:r w:rsidRPr="00B116F7">
        <w:lastRenderedPageBreak/>
        <w:t>Wykaz skrótów</w:t>
      </w:r>
      <w:bookmarkEnd w:id="202"/>
      <w:bookmarkEnd w:id="203"/>
    </w:p>
    <w:p w14:paraId="46B35946" w14:textId="77777777" w:rsidR="00CD6B92" w:rsidRDefault="00CD6B92" w:rsidP="00327068">
      <w:pPr>
        <w:tabs>
          <w:tab w:val="left" w:pos="1418"/>
          <w:tab w:val="left" w:pos="1843"/>
        </w:tabs>
        <w:spacing w:before="40" w:after="40" w:line="240" w:lineRule="auto"/>
        <w:rPr>
          <w:rFonts w:eastAsia="Calibri"/>
          <w:b/>
        </w:rPr>
      </w:pPr>
      <w:r>
        <w:rPr>
          <w:rFonts w:eastAsia="Calibri"/>
          <w:b/>
        </w:rPr>
        <w:t>aKPEiK</w:t>
      </w:r>
      <w:r>
        <w:rPr>
          <w:rFonts w:eastAsia="Calibri"/>
          <w:b/>
        </w:rPr>
        <w:tab/>
      </w:r>
      <w:r w:rsidRPr="002C6B36">
        <w:rPr>
          <w:rFonts w:eastAsia="Calibri"/>
        </w:rPr>
        <w:t>–</w:t>
      </w:r>
      <w:r>
        <w:rPr>
          <w:rFonts w:eastAsia="Calibri"/>
          <w:b/>
        </w:rPr>
        <w:t xml:space="preserve"> </w:t>
      </w:r>
      <w:r>
        <w:rPr>
          <w:rFonts w:eastAsia="Calibri"/>
          <w:b/>
        </w:rPr>
        <w:tab/>
      </w:r>
      <w:r>
        <w:rPr>
          <w:rFonts w:eastAsia="Calibri"/>
        </w:rPr>
        <w:t>a</w:t>
      </w:r>
      <w:r w:rsidRPr="002951E9">
        <w:rPr>
          <w:rFonts w:eastAsia="Calibri"/>
        </w:rPr>
        <w:t xml:space="preserve">ktualizacja Krajowego </w:t>
      </w:r>
      <w:r>
        <w:rPr>
          <w:rFonts w:eastAsia="Calibri"/>
        </w:rPr>
        <w:t>p</w:t>
      </w:r>
      <w:r w:rsidRPr="002951E9">
        <w:rPr>
          <w:rFonts w:eastAsia="Calibri"/>
        </w:rPr>
        <w:t xml:space="preserve">lanu na rzecz </w:t>
      </w:r>
      <w:r>
        <w:rPr>
          <w:rFonts w:eastAsia="Calibri"/>
        </w:rPr>
        <w:t>e</w:t>
      </w:r>
      <w:r w:rsidRPr="002951E9">
        <w:rPr>
          <w:rFonts w:eastAsia="Calibri"/>
        </w:rPr>
        <w:t>nergii</w:t>
      </w:r>
      <w:r>
        <w:rPr>
          <w:rFonts w:eastAsia="Calibri"/>
        </w:rPr>
        <w:t xml:space="preserve"> i k</w:t>
      </w:r>
      <w:r w:rsidRPr="002951E9">
        <w:rPr>
          <w:rFonts w:eastAsia="Calibri"/>
        </w:rPr>
        <w:t>limatu</w:t>
      </w:r>
      <w:r>
        <w:rPr>
          <w:rFonts w:eastAsia="Calibri"/>
        </w:rPr>
        <w:t xml:space="preserve"> na lata 2021–2030</w:t>
      </w:r>
    </w:p>
    <w:p w14:paraId="6974B88E" w14:textId="77777777" w:rsidR="00CD6B92" w:rsidRPr="006B29D5" w:rsidRDefault="00CD6B92" w:rsidP="00327068">
      <w:pPr>
        <w:tabs>
          <w:tab w:val="left" w:pos="1418"/>
          <w:tab w:val="left" w:pos="1843"/>
        </w:tabs>
        <w:spacing w:before="40" w:after="40" w:line="240" w:lineRule="auto"/>
        <w:rPr>
          <w:lang w:val="en-US"/>
        </w:rPr>
      </w:pPr>
      <w:r w:rsidRPr="006B29D5">
        <w:rPr>
          <w:b/>
          <w:lang w:val="en-US"/>
        </w:rPr>
        <w:t>BAT</w:t>
      </w:r>
      <w:r w:rsidRPr="006B29D5">
        <w:rPr>
          <w:b/>
          <w:lang w:val="en-US"/>
        </w:rPr>
        <w:tab/>
      </w:r>
      <w:r w:rsidRPr="006B29D5">
        <w:rPr>
          <w:lang w:val="en-US"/>
        </w:rPr>
        <w:t>–</w:t>
      </w:r>
      <w:r w:rsidRPr="006B29D5">
        <w:rPr>
          <w:lang w:val="en-US"/>
        </w:rPr>
        <w:tab/>
        <w:t xml:space="preserve">ang. </w:t>
      </w:r>
      <w:r w:rsidRPr="006B29D5">
        <w:rPr>
          <w:i/>
          <w:lang w:val="en-US"/>
        </w:rPr>
        <w:t>Best Available Technology</w:t>
      </w:r>
      <w:r w:rsidRPr="006B29D5">
        <w:rPr>
          <w:rFonts w:eastAsia="Calibri"/>
          <w:lang w:val="en-US"/>
        </w:rPr>
        <w:t xml:space="preserve"> </w:t>
      </w:r>
      <w:r>
        <w:rPr>
          <w:rFonts w:eastAsia="Calibri"/>
          <w:lang w:val="en-US"/>
        </w:rPr>
        <w:t>–</w:t>
      </w:r>
      <w:r w:rsidRPr="006B29D5">
        <w:rPr>
          <w:lang w:val="en-US"/>
        </w:rPr>
        <w:t xml:space="preserve"> </w:t>
      </w:r>
      <w:proofErr w:type="spellStart"/>
      <w:r w:rsidRPr="006B29D5">
        <w:rPr>
          <w:lang w:val="en-US"/>
        </w:rPr>
        <w:t>najlepsza</w:t>
      </w:r>
      <w:proofErr w:type="spellEnd"/>
      <w:r w:rsidRPr="006B29D5">
        <w:rPr>
          <w:lang w:val="en-US"/>
        </w:rPr>
        <w:t xml:space="preserve"> </w:t>
      </w:r>
      <w:proofErr w:type="spellStart"/>
      <w:r w:rsidRPr="006B29D5">
        <w:rPr>
          <w:lang w:val="en-US"/>
        </w:rPr>
        <w:t>dostępna</w:t>
      </w:r>
      <w:proofErr w:type="spellEnd"/>
      <w:r w:rsidRPr="006B29D5">
        <w:rPr>
          <w:lang w:val="en-US"/>
        </w:rPr>
        <w:t xml:space="preserve"> </w:t>
      </w:r>
      <w:proofErr w:type="spellStart"/>
      <w:r w:rsidRPr="006B29D5">
        <w:rPr>
          <w:lang w:val="en-US"/>
        </w:rPr>
        <w:t>technologia</w:t>
      </w:r>
      <w:proofErr w:type="spellEnd"/>
    </w:p>
    <w:p w14:paraId="3DD90F87" w14:textId="77777777" w:rsidR="00CD6B92" w:rsidRPr="006B29D5" w:rsidRDefault="00CD6B92" w:rsidP="00327068">
      <w:pPr>
        <w:tabs>
          <w:tab w:val="left" w:pos="1418"/>
          <w:tab w:val="left" w:pos="1843"/>
        </w:tabs>
        <w:spacing w:before="40" w:after="40" w:line="240" w:lineRule="auto"/>
        <w:rPr>
          <w:lang w:val="en-US"/>
        </w:rPr>
      </w:pPr>
      <w:r w:rsidRPr="006B29D5">
        <w:rPr>
          <w:b/>
          <w:lang w:val="en-US"/>
        </w:rPr>
        <w:t>BREF</w:t>
      </w:r>
      <w:r w:rsidRPr="006B29D5">
        <w:rPr>
          <w:b/>
          <w:lang w:val="en-US"/>
        </w:rPr>
        <w:tab/>
      </w:r>
      <w:r w:rsidRPr="006B29D5">
        <w:rPr>
          <w:lang w:val="en-US"/>
        </w:rPr>
        <w:t>–</w:t>
      </w:r>
      <w:r w:rsidRPr="006B29D5">
        <w:rPr>
          <w:lang w:val="en-US"/>
        </w:rPr>
        <w:tab/>
        <w:t xml:space="preserve">ang. </w:t>
      </w:r>
      <w:r w:rsidRPr="006B29D5">
        <w:rPr>
          <w:i/>
          <w:lang w:val="en-US"/>
        </w:rPr>
        <w:t>Best Available Techniques Reference</w:t>
      </w:r>
      <w:r w:rsidRPr="006B29D5">
        <w:rPr>
          <w:rFonts w:eastAsia="Calibri"/>
          <w:lang w:val="en-US"/>
        </w:rPr>
        <w:t xml:space="preserve"> </w:t>
      </w:r>
      <w:r>
        <w:rPr>
          <w:rFonts w:eastAsia="Calibri"/>
          <w:lang w:val="en-US"/>
        </w:rPr>
        <w:t>–</w:t>
      </w:r>
      <w:r w:rsidRPr="006B29D5">
        <w:rPr>
          <w:rFonts w:eastAsia="Calibri"/>
          <w:lang w:val="en-US"/>
        </w:rPr>
        <w:t xml:space="preserve"> </w:t>
      </w:r>
      <w:proofErr w:type="spellStart"/>
      <w:r w:rsidRPr="006B29D5">
        <w:rPr>
          <w:lang w:val="en-US"/>
        </w:rPr>
        <w:t>dokumenty</w:t>
      </w:r>
      <w:proofErr w:type="spellEnd"/>
      <w:r w:rsidRPr="006B29D5">
        <w:rPr>
          <w:lang w:val="en-US"/>
        </w:rPr>
        <w:t xml:space="preserve"> </w:t>
      </w:r>
      <w:proofErr w:type="spellStart"/>
      <w:r w:rsidRPr="006B29D5">
        <w:rPr>
          <w:lang w:val="en-US"/>
        </w:rPr>
        <w:t>referencyjne</w:t>
      </w:r>
      <w:proofErr w:type="spellEnd"/>
      <w:r w:rsidRPr="006B29D5">
        <w:rPr>
          <w:lang w:val="en-US"/>
        </w:rPr>
        <w:t xml:space="preserve"> BAT</w:t>
      </w:r>
    </w:p>
    <w:p w14:paraId="4B35961E" w14:textId="77777777" w:rsidR="00CD6B92" w:rsidRDefault="00CD6B92" w:rsidP="00327068">
      <w:pPr>
        <w:tabs>
          <w:tab w:val="left" w:pos="1418"/>
          <w:tab w:val="left" w:pos="1843"/>
        </w:tabs>
        <w:spacing w:before="40" w:after="40" w:line="240" w:lineRule="auto"/>
        <w:rPr>
          <w:rFonts w:eastAsia="Calibri"/>
        </w:rPr>
      </w:pPr>
      <w:r w:rsidRPr="003034DF">
        <w:rPr>
          <w:rFonts w:eastAsia="Calibri"/>
          <w:b/>
        </w:rPr>
        <w:t>BŚ</w:t>
      </w:r>
      <w:r w:rsidRPr="003034DF">
        <w:rPr>
          <w:rFonts w:eastAsia="Calibri"/>
          <w:b/>
        </w:rPr>
        <w:tab/>
      </w:r>
      <w:r w:rsidRPr="003034DF">
        <w:rPr>
          <w:rFonts w:eastAsia="Calibri"/>
        </w:rPr>
        <w:t>–</w:t>
      </w:r>
      <w:r w:rsidRPr="003034DF">
        <w:rPr>
          <w:rFonts w:eastAsia="Calibri"/>
        </w:rPr>
        <w:tab/>
        <w:t>Bank Światowy</w:t>
      </w:r>
    </w:p>
    <w:p w14:paraId="61CCE233" w14:textId="77777777" w:rsidR="00CD6B92" w:rsidRPr="003034DF" w:rsidRDefault="00CD6B92" w:rsidP="00327068">
      <w:pPr>
        <w:tabs>
          <w:tab w:val="left" w:pos="1418"/>
          <w:tab w:val="left" w:pos="1843"/>
        </w:tabs>
        <w:spacing w:before="40" w:after="40" w:line="240" w:lineRule="auto"/>
        <w:ind w:left="1843" w:hanging="1843"/>
        <w:rPr>
          <w:rFonts w:eastAsia="Calibri"/>
        </w:rPr>
      </w:pPr>
      <w:r w:rsidRPr="003034DF">
        <w:rPr>
          <w:rFonts w:eastAsia="Calibri"/>
          <w:b/>
        </w:rPr>
        <w:t>CCS</w:t>
      </w:r>
      <w:r w:rsidRPr="003034DF">
        <w:rPr>
          <w:rFonts w:eastAsia="Calibri"/>
        </w:rPr>
        <w:t xml:space="preserve"> </w:t>
      </w:r>
      <w:r w:rsidRPr="003034DF">
        <w:rPr>
          <w:rFonts w:eastAsia="Calibri"/>
        </w:rPr>
        <w:tab/>
      </w:r>
      <w:r w:rsidRPr="009722A3">
        <w:rPr>
          <w:rFonts w:eastAsia="Calibri"/>
          <w:bCs/>
        </w:rPr>
        <w:t>–</w:t>
      </w:r>
      <w:r w:rsidRPr="003034DF">
        <w:rPr>
          <w:rFonts w:eastAsia="Calibri"/>
          <w:b/>
        </w:rPr>
        <w:tab/>
      </w:r>
      <w:r w:rsidRPr="003034DF">
        <w:rPr>
          <w:rFonts w:eastAsia="Calibri"/>
        </w:rPr>
        <w:t xml:space="preserve">ang. </w:t>
      </w:r>
      <w:r w:rsidRPr="003034DF">
        <w:rPr>
          <w:rFonts w:eastAsia="Calibri"/>
          <w:i/>
        </w:rPr>
        <w:t xml:space="preserve">Carbon </w:t>
      </w:r>
      <w:proofErr w:type="spellStart"/>
      <w:r w:rsidRPr="003034DF">
        <w:rPr>
          <w:rFonts w:eastAsia="Calibri"/>
          <w:i/>
        </w:rPr>
        <w:t>Capture</w:t>
      </w:r>
      <w:proofErr w:type="spellEnd"/>
      <w:r w:rsidRPr="003034DF">
        <w:rPr>
          <w:rFonts w:eastAsia="Calibri"/>
          <w:i/>
        </w:rPr>
        <w:t xml:space="preserve"> and Storage</w:t>
      </w:r>
      <w:r w:rsidRPr="003034DF">
        <w:rPr>
          <w:rFonts w:eastAsia="Calibri"/>
        </w:rPr>
        <w:t xml:space="preserve"> – technologia wychwytu</w:t>
      </w:r>
      <w:r>
        <w:rPr>
          <w:rFonts w:eastAsia="Calibri"/>
        </w:rPr>
        <w:t xml:space="preserve"> i </w:t>
      </w:r>
      <w:r w:rsidRPr="003034DF">
        <w:rPr>
          <w:rFonts w:eastAsia="Calibri"/>
        </w:rPr>
        <w:t>składowania dwutlenku węgla</w:t>
      </w:r>
    </w:p>
    <w:p w14:paraId="0C0EAE8C" w14:textId="77777777" w:rsidR="00CD6B92" w:rsidRDefault="00CD6B92" w:rsidP="00327068">
      <w:pPr>
        <w:tabs>
          <w:tab w:val="left" w:pos="1418"/>
          <w:tab w:val="left" w:pos="1843"/>
        </w:tabs>
        <w:spacing w:before="40" w:after="40" w:line="240" w:lineRule="auto"/>
        <w:rPr>
          <w:rFonts w:eastAsia="Calibri"/>
        </w:rPr>
      </w:pPr>
      <w:r>
        <w:rPr>
          <w:rFonts w:eastAsia="Calibri"/>
          <w:b/>
        </w:rPr>
        <w:t>CO</w:t>
      </w:r>
      <w:r w:rsidRPr="003034DF">
        <w:rPr>
          <w:rFonts w:eastAsia="Calibri"/>
        </w:rPr>
        <w:tab/>
        <w:t>–</w:t>
      </w:r>
      <w:r w:rsidRPr="003034DF">
        <w:rPr>
          <w:rFonts w:eastAsia="Calibri"/>
        </w:rPr>
        <w:tab/>
      </w:r>
      <w:r>
        <w:rPr>
          <w:rFonts w:eastAsia="Calibri"/>
        </w:rPr>
        <w:t>centralne ogrzewanie</w:t>
      </w:r>
    </w:p>
    <w:p w14:paraId="2A4AF98B" w14:textId="77777777" w:rsidR="00CD6B92" w:rsidRPr="007C7CB6" w:rsidRDefault="00CD6B92" w:rsidP="00327068">
      <w:pPr>
        <w:tabs>
          <w:tab w:val="left" w:pos="1418"/>
          <w:tab w:val="left" w:pos="1843"/>
        </w:tabs>
        <w:spacing w:before="40" w:after="40" w:line="240" w:lineRule="auto"/>
        <w:rPr>
          <w:i/>
        </w:rPr>
      </w:pPr>
      <w:r w:rsidRPr="00FE2D40">
        <w:rPr>
          <w:rFonts w:eastAsia="Calibri"/>
          <w:b/>
        </w:rPr>
        <w:t>COP</w:t>
      </w:r>
      <w:r w:rsidRPr="00FE2D40">
        <w:rPr>
          <w:rFonts w:eastAsia="Calibri"/>
        </w:rPr>
        <w:tab/>
        <w:t>–</w:t>
      </w:r>
      <w:r w:rsidRPr="00FE2D40">
        <w:rPr>
          <w:rFonts w:eastAsia="Calibri"/>
        </w:rPr>
        <w:tab/>
      </w:r>
      <w:r w:rsidRPr="00FE2D40">
        <w:rPr>
          <w:rFonts w:eastAsia="Calibri"/>
          <w:i/>
        </w:rPr>
        <w:t xml:space="preserve">ang. </w:t>
      </w:r>
      <w:proofErr w:type="spellStart"/>
      <w:r w:rsidRPr="007C7CB6">
        <w:rPr>
          <w:i/>
        </w:rPr>
        <w:t>Coefficient</w:t>
      </w:r>
      <w:proofErr w:type="spellEnd"/>
      <w:r w:rsidRPr="007C7CB6">
        <w:rPr>
          <w:i/>
        </w:rPr>
        <w:t xml:space="preserve"> of Performance – współczynnik efektywności</w:t>
      </w:r>
      <w:r>
        <w:rPr>
          <w:i/>
        </w:rPr>
        <w:t xml:space="preserve"> pompy ciepła</w:t>
      </w:r>
    </w:p>
    <w:p w14:paraId="19540451" w14:textId="77777777" w:rsidR="00CD6B92" w:rsidRPr="00C8567B" w:rsidRDefault="00CD6B92" w:rsidP="00327068">
      <w:pPr>
        <w:tabs>
          <w:tab w:val="left" w:pos="1418"/>
          <w:tab w:val="left" w:pos="1843"/>
        </w:tabs>
        <w:spacing w:before="40" w:after="40" w:line="240" w:lineRule="auto"/>
      </w:pPr>
      <w:r w:rsidRPr="00C8567B">
        <w:rPr>
          <w:b/>
        </w:rPr>
        <w:t>CWU</w:t>
      </w:r>
      <w:r w:rsidRPr="00C8567B">
        <w:tab/>
        <w:t>–</w:t>
      </w:r>
      <w:r w:rsidRPr="00C8567B">
        <w:tab/>
        <w:t>ciepła woda użytkowa</w:t>
      </w:r>
    </w:p>
    <w:p w14:paraId="47366174" w14:textId="77777777" w:rsidR="00CD6B92" w:rsidRPr="00C8567B" w:rsidRDefault="00CD6B92" w:rsidP="00327068">
      <w:pPr>
        <w:tabs>
          <w:tab w:val="left" w:pos="1418"/>
          <w:tab w:val="left" w:pos="1843"/>
        </w:tabs>
        <w:spacing w:before="40" w:after="40" w:line="240" w:lineRule="auto"/>
      </w:pPr>
      <w:r w:rsidRPr="00C8567B">
        <w:rPr>
          <w:b/>
        </w:rPr>
        <w:t>DSR</w:t>
      </w:r>
      <w:r w:rsidRPr="00C8567B">
        <w:rPr>
          <w:b/>
        </w:rPr>
        <w:tab/>
      </w:r>
      <w:r w:rsidRPr="00CB1EB7">
        <w:t>–</w:t>
      </w:r>
      <w:r w:rsidRPr="00C8567B">
        <w:t xml:space="preserve"> </w:t>
      </w:r>
      <w:r w:rsidRPr="00C8567B">
        <w:tab/>
        <w:t xml:space="preserve">ang. </w:t>
      </w:r>
      <w:proofErr w:type="spellStart"/>
      <w:r w:rsidRPr="00C8567B">
        <w:rPr>
          <w:i/>
        </w:rPr>
        <w:t>Demand</w:t>
      </w:r>
      <w:proofErr w:type="spellEnd"/>
      <w:r w:rsidRPr="00C8567B">
        <w:rPr>
          <w:i/>
        </w:rPr>
        <w:t xml:space="preserve"> </w:t>
      </w:r>
      <w:proofErr w:type="spellStart"/>
      <w:r w:rsidRPr="00C8567B">
        <w:rPr>
          <w:i/>
        </w:rPr>
        <w:t>Side</w:t>
      </w:r>
      <w:proofErr w:type="spellEnd"/>
      <w:r w:rsidRPr="00C8567B">
        <w:rPr>
          <w:i/>
        </w:rPr>
        <w:t xml:space="preserve"> </w:t>
      </w:r>
      <w:proofErr w:type="spellStart"/>
      <w:r w:rsidRPr="00C8567B">
        <w:rPr>
          <w:i/>
        </w:rPr>
        <w:t>Response</w:t>
      </w:r>
      <w:proofErr w:type="spellEnd"/>
      <w:r w:rsidRPr="00C8567B">
        <w:rPr>
          <w:b/>
        </w:rPr>
        <w:t xml:space="preserve"> – </w:t>
      </w:r>
      <w:r w:rsidRPr="00C8567B">
        <w:t xml:space="preserve">reakcja strony popytowej </w:t>
      </w:r>
    </w:p>
    <w:p w14:paraId="0C458AAB" w14:textId="77777777" w:rsidR="00CD6B92" w:rsidRDefault="00CD6B92" w:rsidP="00327068">
      <w:pPr>
        <w:tabs>
          <w:tab w:val="left" w:pos="1418"/>
          <w:tab w:val="left" w:pos="1843"/>
        </w:tabs>
        <w:spacing w:before="40" w:after="40" w:line="240" w:lineRule="auto"/>
        <w:rPr>
          <w:rFonts w:eastAsia="Calibri"/>
          <w:color w:val="000000" w:themeColor="text1"/>
        </w:rPr>
      </w:pPr>
      <w:r w:rsidRPr="00C8567B">
        <w:rPr>
          <w:b/>
          <w:color w:val="000000" w:themeColor="text1"/>
        </w:rPr>
        <w:t>EED</w:t>
      </w:r>
      <w:r w:rsidRPr="00C8567B">
        <w:rPr>
          <w:b/>
          <w:color w:val="000000" w:themeColor="text1"/>
        </w:rPr>
        <w:tab/>
      </w:r>
      <w:r w:rsidRPr="00CB1EB7">
        <w:rPr>
          <w:color w:val="000000" w:themeColor="text1"/>
        </w:rPr>
        <w:t>–</w:t>
      </w:r>
      <w:r w:rsidRPr="00C8567B">
        <w:rPr>
          <w:b/>
          <w:color w:val="000000" w:themeColor="text1"/>
        </w:rPr>
        <w:tab/>
      </w:r>
      <w:r w:rsidRPr="00C8567B">
        <w:rPr>
          <w:color w:val="000000" w:themeColor="text1"/>
        </w:rPr>
        <w:t>ang.</w:t>
      </w:r>
      <w:r w:rsidRPr="00C8567B">
        <w:rPr>
          <w:i/>
          <w:color w:val="000000" w:themeColor="text1"/>
        </w:rPr>
        <w:t xml:space="preserve"> </w:t>
      </w:r>
      <w:r w:rsidRPr="000D6C6A">
        <w:rPr>
          <w:rFonts w:eastAsia="Calibri"/>
          <w:i/>
          <w:color w:val="000000" w:themeColor="text1"/>
        </w:rPr>
        <w:t xml:space="preserve">Energy </w:t>
      </w:r>
      <w:proofErr w:type="spellStart"/>
      <w:r w:rsidRPr="000D6C6A">
        <w:rPr>
          <w:rFonts w:eastAsia="Calibri"/>
          <w:i/>
          <w:color w:val="000000" w:themeColor="text1"/>
        </w:rPr>
        <w:t>Efficiency</w:t>
      </w:r>
      <w:proofErr w:type="spellEnd"/>
      <w:r w:rsidRPr="000D6C6A">
        <w:rPr>
          <w:rFonts w:eastAsia="Calibri"/>
          <w:i/>
          <w:color w:val="000000" w:themeColor="text1"/>
        </w:rPr>
        <w:t xml:space="preserve"> Directive </w:t>
      </w:r>
      <w:r w:rsidRPr="000D6C6A">
        <w:rPr>
          <w:rFonts w:eastAsia="Calibri"/>
          <w:b/>
          <w:color w:val="000000" w:themeColor="text1"/>
        </w:rPr>
        <w:t xml:space="preserve">– </w:t>
      </w:r>
      <w:r w:rsidRPr="000D6C6A">
        <w:rPr>
          <w:rFonts w:eastAsia="Calibri"/>
          <w:color w:val="000000" w:themeColor="text1"/>
        </w:rPr>
        <w:t>dyrektywa</w:t>
      </w:r>
      <w:r>
        <w:rPr>
          <w:rFonts w:eastAsia="Calibri"/>
          <w:color w:val="000000" w:themeColor="text1"/>
        </w:rPr>
        <w:t xml:space="preserve"> o </w:t>
      </w:r>
      <w:r w:rsidRPr="000D6C6A">
        <w:rPr>
          <w:rFonts w:eastAsia="Calibri"/>
          <w:color w:val="000000" w:themeColor="text1"/>
        </w:rPr>
        <w:t>efektywności energetycznej</w:t>
      </w:r>
    </w:p>
    <w:p w14:paraId="62E56855" w14:textId="77777777" w:rsidR="00CD6B92" w:rsidRPr="00957123" w:rsidRDefault="00CD6B92" w:rsidP="00327068">
      <w:pPr>
        <w:tabs>
          <w:tab w:val="left" w:pos="1418"/>
          <w:tab w:val="left" w:pos="1843"/>
        </w:tabs>
        <w:spacing w:before="40" w:after="40" w:line="240" w:lineRule="auto"/>
        <w:ind w:left="1843" w:hanging="1843"/>
        <w:rPr>
          <w:rFonts w:eastAsia="Calibri"/>
          <w:color w:val="000000" w:themeColor="text1"/>
        </w:rPr>
      </w:pPr>
      <w:r w:rsidRPr="00C8567B">
        <w:rPr>
          <w:rFonts w:eastAsia="Calibri"/>
          <w:b/>
          <w:color w:val="000000" w:themeColor="text1"/>
        </w:rPr>
        <w:t>ENPEP</w:t>
      </w:r>
      <w:r w:rsidRPr="00C8567B">
        <w:rPr>
          <w:rFonts w:eastAsia="Calibri"/>
          <w:b/>
          <w:color w:val="000000" w:themeColor="text1"/>
        </w:rPr>
        <w:tab/>
      </w:r>
      <w:r w:rsidRPr="00CB1EB7">
        <w:rPr>
          <w:rFonts w:eastAsia="Calibri"/>
          <w:color w:val="000000" w:themeColor="text1"/>
        </w:rPr>
        <w:t>–</w:t>
      </w:r>
      <w:r w:rsidRPr="00C8567B">
        <w:rPr>
          <w:rFonts w:eastAsia="Calibri"/>
          <w:b/>
          <w:color w:val="000000" w:themeColor="text1"/>
        </w:rPr>
        <w:tab/>
      </w:r>
      <w:r w:rsidRPr="00C8567B">
        <w:rPr>
          <w:rFonts w:eastAsia="Calibri"/>
          <w:color w:val="000000" w:themeColor="text1"/>
        </w:rPr>
        <w:t>ang.</w:t>
      </w:r>
      <w:r w:rsidRPr="00C8567B">
        <w:rPr>
          <w:rFonts w:eastAsia="Calibri"/>
          <w:i/>
          <w:color w:val="000000" w:themeColor="text1"/>
        </w:rPr>
        <w:t xml:space="preserve"> </w:t>
      </w:r>
      <w:r w:rsidRPr="00957123">
        <w:rPr>
          <w:rFonts w:eastAsia="Calibri"/>
          <w:i/>
          <w:color w:val="000000" w:themeColor="text1"/>
        </w:rPr>
        <w:t>Energy and Power Evaluation Program – pakiet programów do analiz rozwoju sektora energi</w:t>
      </w:r>
      <w:r>
        <w:rPr>
          <w:rFonts w:eastAsia="Calibri"/>
          <w:i/>
          <w:color w:val="000000" w:themeColor="text1"/>
        </w:rPr>
        <w:t>i</w:t>
      </w:r>
    </w:p>
    <w:p w14:paraId="15E07726" w14:textId="77777777" w:rsidR="00CD6B92" w:rsidRPr="003034DF" w:rsidRDefault="00CD6B92" w:rsidP="00327068">
      <w:pPr>
        <w:tabs>
          <w:tab w:val="left" w:pos="1418"/>
          <w:tab w:val="left" w:pos="1843"/>
        </w:tabs>
        <w:spacing w:before="40" w:after="40" w:line="240" w:lineRule="auto"/>
        <w:ind w:left="1843" w:hanging="1843"/>
        <w:rPr>
          <w:rFonts w:eastAsia="Calibri"/>
        </w:rPr>
      </w:pPr>
      <w:r>
        <w:rPr>
          <w:rFonts w:eastAsia="Calibri"/>
          <w:b/>
        </w:rPr>
        <w:t>EUA</w:t>
      </w:r>
      <w:r w:rsidRPr="003034DF">
        <w:rPr>
          <w:rFonts w:eastAsia="Calibri"/>
        </w:rPr>
        <w:tab/>
        <w:t>–</w:t>
      </w:r>
      <w:r w:rsidRPr="003034DF">
        <w:rPr>
          <w:rFonts w:eastAsia="Calibri"/>
        </w:rPr>
        <w:tab/>
      </w:r>
      <w:r w:rsidRPr="008110BD">
        <w:rPr>
          <w:rFonts w:eastAsia="Calibri"/>
          <w:i/>
          <w:iCs/>
        </w:rPr>
        <w:t xml:space="preserve">ang. </w:t>
      </w:r>
      <w:proofErr w:type="spellStart"/>
      <w:r w:rsidRPr="008110BD">
        <w:rPr>
          <w:rFonts w:eastAsia="Calibri"/>
          <w:i/>
          <w:iCs/>
        </w:rPr>
        <w:t>European</w:t>
      </w:r>
      <w:proofErr w:type="spellEnd"/>
      <w:r w:rsidRPr="008110BD">
        <w:rPr>
          <w:rFonts w:eastAsia="Calibri"/>
          <w:i/>
          <w:iCs/>
        </w:rPr>
        <w:t xml:space="preserve"> Union </w:t>
      </w:r>
      <w:proofErr w:type="spellStart"/>
      <w:r w:rsidRPr="008110BD">
        <w:rPr>
          <w:rFonts w:eastAsia="Calibri"/>
          <w:i/>
          <w:iCs/>
        </w:rPr>
        <w:t>Allowance</w:t>
      </w:r>
      <w:proofErr w:type="spellEnd"/>
      <w:r w:rsidRPr="008C245D">
        <w:rPr>
          <w:rFonts w:eastAsia="Calibri"/>
          <w:i/>
          <w:iCs/>
        </w:rPr>
        <w:t xml:space="preserve"> </w:t>
      </w:r>
      <w:r>
        <w:rPr>
          <w:rFonts w:eastAsia="Calibri"/>
          <w:i/>
          <w:iCs/>
        </w:rPr>
        <w:t xml:space="preserve">– </w:t>
      </w:r>
      <w:r>
        <w:rPr>
          <w:rFonts w:eastAsia="Calibri"/>
        </w:rPr>
        <w:t xml:space="preserve">uprawnienia do emisji służące do rozliczania emisji w europejskim systemie handlu uprawnieniami do emisji. 1 EUA = 1 t. </w:t>
      </w:r>
      <w:proofErr w:type="spellStart"/>
      <w:r>
        <w:rPr>
          <w:rFonts w:eastAsia="Calibri"/>
        </w:rPr>
        <w:t>ekw</w:t>
      </w:r>
      <w:proofErr w:type="spellEnd"/>
      <w:r>
        <w:rPr>
          <w:rFonts w:eastAsia="Calibri"/>
        </w:rPr>
        <w:t>. CO</w:t>
      </w:r>
      <w:r w:rsidRPr="00475A3F">
        <w:rPr>
          <w:rFonts w:eastAsia="Calibri"/>
          <w:vertAlign w:val="subscript"/>
        </w:rPr>
        <w:t>2</w:t>
      </w:r>
    </w:p>
    <w:p w14:paraId="5F47A05B" w14:textId="77777777" w:rsidR="00CD6B92" w:rsidRPr="00CB1EB7" w:rsidRDefault="00CD6B92" w:rsidP="00327068">
      <w:pPr>
        <w:tabs>
          <w:tab w:val="left" w:pos="1418"/>
          <w:tab w:val="left" w:pos="1843"/>
        </w:tabs>
        <w:spacing w:before="40" w:after="40" w:line="240" w:lineRule="auto"/>
        <w:ind w:left="1843" w:hanging="1843"/>
        <w:rPr>
          <w:rFonts w:eastAsia="Calibri"/>
        </w:rPr>
      </w:pPr>
      <w:r w:rsidRPr="00C914DE">
        <w:rPr>
          <w:rFonts w:eastAsia="Calibri"/>
          <w:b/>
        </w:rPr>
        <w:t>EU ETS</w:t>
      </w:r>
      <w:r w:rsidRPr="00C914DE">
        <w:rPr>
          <w:rFonts w:eastAsia="Calibri"/>
          <w:b/>
        </w:rPr>
        <w:tab/>
      </w:r>
      <w:r w:rsidRPr="00C914DE">
        <w:rPr>
          <w:rFonts w:eastAsia="Calibri"/>
          <w:bCs/>
        </w:rPr>
        <w:t>–</w:t>
      </w:r>
      <w:r w:rsidRPr="00C914DE">
        <w:rPr>
          <w:rFonts w:eastAsia="Calibri"/>
          <w:b/>
        </w:rPr>
        <w:tab/>
      </w:r>
      <w:r w:rsidRPr="00C914DE">
        <w:rPr>
          <w:rFonts w:eastAsia="Calibri"/>
        </w:rPr>
        <w:t>ang.</w:t>
      </w:r>
      <w:r w:rsidRPr="00C914DE">
        <w:rPr>
          <w:rFonts w:eastAsia="Calibri"/>
          <w:i/>
        </w:rPr>
        <w:t xml:space="preserve"> </w:t>
      </w:r>
      <w:proofErr w:type="spellStart"/>
      <w:r w:rsidRPr="00CB1EB7">
        <w:rPr>
          <w:rFonts w:eastAsia="Calibri"/>
          <w:i/>
        </w:rPr>
        <w:t>European</w:t>
      </w:r>
      <w:proofErr w:type="spellEnd"/>
      <w:r w:rsidRPr="00CB1EB7">
        <w:rPr>
          <w:rFonts w:eastAsia="Calibri"/>
          <w:i/>
        </w:rPr>
        <w:t xml:space="preserve"> Union </w:t>
      </w:r>
      <w:proofErr w:type="spellStart"/>
      <w:r w:rsidRPr="00CB1EB7">
        <w:rPr>
          <w:rFonts w:eastAsia="Calibri"/>
          <w:i/>
        </w:rPr>
        <w:t>Emissions</w:t>
      </w:r>
      <w:proofErr w:type="spellEnd"/>
      <w:r w:rsidRPr="00CB1EB7">
        <w:rPr>
          <w:rFonts w:eastAsia="Calibri"/>
          <w:i/>
        </w:rPr>
        <w:t xml:space="preserve"> Trading System</w:t>
      </w:r>
      <w:r w:rsidRPr="00CB1EB7">
        <w:rPr>
          <w:rFonts w:eastAsia="Calibri"/>
        </w:rPr>
        <w:t xml:space="preserve"> – Europejski System Handlu </w:t>
      </w:r>
      <w:r>
        <w:rPr>
          <w:rFonts w:eastAsia="Calibri"/>
        </w:rPr>
        <w:t>U</w:t>
      </w:r>
      <w:r w:rsidRPr="00CB1EB7">
        <w:rPr>
          <w:rFonts w:eastAsia="Calibri"/>
        </w:rPr>
        <w:t xml:space="preserve">prawnieniami do Emisji </w:t>
      </w:r>
    </w:p>
    <w:p w14:paraId="59DF9BB3" w14:textId="77777777" w:rsidR="00CD6B92" w:rsidRDefault="00CD6B92" w:rsidP="00327068">
      <w:pPr>
        <w:tabs>
          <w:tab w:val="left" w:pos="1418"/>
          <w:tab w:val="left" w:pos="1843"/>
        </w:tabs>
        <w:spacing w:before="40" w:after="40" w:line="240" w:lineRule="auto"/>
        <w:rPr>
          <w:rFonts w:eastAsia="Calibri"/>
        </w:rPr>
      </w:pPr>
      <w:r>
        <w:rPr>
          <w:rFonts w:eastAsia="Calibri"/>
          <w:b/>
        </w:rPr>
        <w:t>EUROSTAT</w:t>
      </w:r>
      <w:r w:rsidRPr="003034DF">
        <w:rPr>
          <w:rFonts w:eastAsia="Calibri"/>
        </w:rPr>
        <w:tab/>
        <w:t>–</w:t>
      </w:r>
      <w:r w:rsidRPr="003034DF">
        <w:rPr>
          <w:rFonts w:eastAsia="Calibri"/>
        </w:rPr>
        <w:tab/>
      </w:r>
      <w:r>
        <w:rPr>
          <w:rFonts w:eastAsia="Calibri"/>
        </w:rPr>
        <w:t>Europejski Urząd Statystyczny</w:t>
      </w:r>
    </w:p>
    <w:p w14:paraId="7264F74B" w14:textId="77777777" w:rsidR="00CD6B92" w:rsidRDefault="00CD6B92" w:rsidP="00327068">
      <w:pPr>
        <w:tabs>
          <w:tab w:val="left" w:pos="1418"/>
          <w:tab w:val="left" w:pos="1843"/>
        </w:tabs>
        <w:spacing w:before="40" w:after="40" w:line="240" w:lineRule="auto"/>
        <w:rPr>
          <w:rFonts w:eastAsia="Calibri"/>
        </w:rPr>
      </w:pPr>
      <w:r>
        <w:rPr>
          <w:rFonts w:eastAsia="Calibri"/>
          <w:b/>
        </w:rPr>
        <w:t>FBC</w:t>
      </w:r>
      <w:r w:rsidRPr="003034DF">
        <w:rPr>
          <w:rFonts w:eastAsia="Calibri"/>
        </w:rPr>
        <w:tab/>
        <w:t>–</w:t>
      </w:r>
      <w:r w:rsidRPr="003034DF">
        <w:rPr>
          <w:rFonts w:eastAsia="Calibri"/>
        </w:rPr>
        <w:tab/>
      </w:r>
      <w:r w:rsidRPr="000D6C6A">
        <w:rPr>
          <w:rFonts w:eastAsia="Calibri"/>
          <w:i/>
        </w:rPr>
        <w:t xml:space="preserve">ang. </w:t>
      </w:r>
      <w:proofErr w:type="spellStart"/>
      <w:r w:rsidRPr="000D6C6A">
        <w:rPr>
          <w:rFonts w:eastAsia="Calibri"/>
          <w:i/>
        </w:rPr>
        <w:t>fluidized</w:t>
      </w:r>
      <w:proofErr w:type="spellEnd"/>
      <w:r w:rsidRPr="000D6C6A">
        <w:rPr>
          <w:rFonts w:eastAsia="Calibri"/>
          <w:i/>
        </w:rPr>
        <w:t xml:space="preserve"> </w:t>
      </w:r>
      <w:proofErr w:type="spellStart"/>
      <w:r w:rsidRPr="000D6C6A">
        <w:rPr>
          <w:rFonts w:eastAsia="Calibri"/>
          <w:i/>
        </w:rPr>
        <w:t>bed</w:t>
      </w:r>
      <w:proofErr w:type="spellEnd"/>
      <w:r w:rsidRPr="000D6C6A">
        <w:rPr>
          <w:rFonts w:eastAsia="Calibri"/>
          <w:i/>
        </w:rPr>
        <w:t xml:space="preserve"> </w:t>
      </w:r>
      <w:proofErr w:type="spellStart"/>
      <w:r w:rsidRPr="000D6C6A">
        <w:rPr>
          <w:rFonts w:eastAsia="Calibri"/>
          <w:i/>
        </w:rPr>
        <w:t>combustion</w:t>
      </w:r>
      <w:proofErr w:type="spellEnd"/>
      <w:r>
        <w:rPr>
          <w:rFonts w:eastAsia="Calibri"/>
          <w:b/>
        </w:rPr>
        <w:t xml:space="preserve"> – </w:t>
      </w:r>
      <w:r w:rsidRPr="000D6C6A">
        <w:rPr>
          <w:rFonts w:eastAsia="Calibri"/>
        </w:rPr>
        <w:t>jednostki</w:t>
      </w:r>
      <w:r>
        <w:rPr>
          <w:rFonts w:eastAsia="Calibri"/>
        </w:rPr>
        <w:t xml:space="preserve"> z </w:t>
      </w:r>
      <w:r w:rsidRPr="000D6C6A">
        <w:rPr>
          <w:rFonts w:eastAsia="Calibri"/>
        </w:rPr>
        <w:t>kotłami fluidalnymi</w:t>
      </w:r>
    </w:p>
    <w:p w14:paraId="266FED36" w14:textId="77777777" w:rsidR="00CD6B92" w:rsidRPr="00B02C3B" w:rsidRDefault="00CD6B92" w:rsidP="00327068">
      <w:pPr>
        <w:tabs>
          <w:tab w:val="left" w:pos="1418"/>
          <w:tab w:val="left" w:pos="1843"/>
        </w:tabs>
        <w:spacing w:before="40" w:after="40" w:line="240" w:lineRule="auto"/>
        <w:rPr>
          <w:lang w:val="en-GB"/>
        </w:rPr>
      </w:pPr>
      <w:r w:rsidRPr="00B02C3B">
        <w:rPr>
          <w:b/>
          <w:lang w:val="en-GB"/>
        </w:rPr>
        <w:t>GCV</w:t>
      </w:r>
      <w:r w:rsidRPr="00B02C3B">
        <w:rPr>
          <w:lang w:val="en-GB"/>
        </w:rPr>
        <w:tab/>
        <w:t>–</w:t>
      </w:r>
      <w:r w:rsidRPr="00B02C3B">
        <w:rPr>
          <w:lang w:val="en-GB"/>
        </w:rPr>
        <w:tab/>
      </w:r>
      <w:r w:rsidRPr="00B02C3B">
        <w:rPr>
          <w:i/>
          <w:lang w:val="en-GB"/>
        </w:rPr>
        <w:t xml:space="preserve">ang. gross calorific value – </w:t>
      </w:r>
      <w:proofErr w:type="spellStart"/>
      <w:r w:rsidRPr="00B02C3B">
        <w:rPr>
          <w:rFonts w:eastAsia="Calibri"/>
          <w:lang w:val="en-GB"/>
        </w:rPr>
        <w:t>c</w:t>
      </w:r>
      <w:r w:rsidRPr="00B02C3B">
        <w:rPr>
          <w:lang w:val="en-GB"/>
        </w:rPr>
        <w:t>iepło</w:t>
      </w:r>
      <w:proofErr w:type="spellEnd"/>
      <w:r w:rsidRPr="00B02C3B">
        <w:rPr>
          <w:lang w:val="en-GB"/>
        </w:rPr>
        <w:t xml:space="preserve"> </w:t>
      </w:r>
      <w:proofErr w:type="spellStart"/>
      <w:r w:rsidRPr="00B02C3B">
        <w:rPr>
          <w:lang w:val="en-GB"/>
        </w:rPr>
        <w:t>spalania</w:t>
      </w:r>
      <w:proofErr w:type="spellEnd"/>
      <w:r w:rsidRPr="00B02C3B">
        <w:rPr>
          <w:lang w:val="en-GB"/>
        </w:rPr>
        <w:t xml:space="preserve"> </w:t>
      </w:r>
      <w:proofErr w:type="spellStart"/>
      <w:r w:rsidRPr="00B02C3B">
        <w:rPr>
          <w:lang w:val="en-GB"/>
        </w:rPr>
        <w:t>paliwa</w:t>
      </w:r>
      <w:proofErr w:type="spellEnd"/>
    </w:p>
    <w:p w14:paraId="2EEBF8ED" w14:textId="77777777" w:rsidR="00CD6B92" w:rsidRPr="00B02C3B" w:rsidRDefault="00CD6B92" w:rsidP="00327068">
      <w:pPr>
        <w:tabs>
          <w:tab w:val="left" w:pos="1418"/>
          <w:tab w:val="left" w:pos="1843"/>
        </w:tabs>
        <w:spacing w:before="40" w:after="40" w:line="240" w:lineRule="auto"/>
        <w:rPr>
          <w:lang w:val="en-GB"/>
        </w:rPr>
      </w:pPr>
      <w:r w:rsidRPr="00B02C3B">
        <w:rPr>
          <w:b/>
          <w:lang w:val="en-GB"/>
        </w:rPr>
        <w:t>GHG</w:t>
      </w:r>
      <w:r w:rsidRPr="00B02C3B">
        <w:rPr>
          <w:lang w:val="en-GB"/>
        </w:rPr>
        <w:tab/>
        <w:t>–</w:t>
      </w:r>
      <w:r w:rsidRPr="00B02C3B">
        <w:rPr>
          <w:lang w:val="en-GB"/>
        </w:rPr>
        <w:tab/>
      </w:r>
      <w:r w:rsidRPr="00B02C3B">
        <w:rPr>
          <w:i/>
          <w:lang w:val="en-GB"/>
        </w:rPr>
        <w:t>ang. greenhouse gases</w:t>
      </w:r>
      <w:r w:rsidRPr="00B02C3B">
        <w:rPr>
          <w:lang w:val="en-GB"/>
        </w:rPr>
        <w:t xml:space="preserve"> – </w:t>
      </w:r>
      <w:proofErr w:type="spellStart"/>
      <w:r w:rsidRPr="00B02C3B">
        <w:rPr>
          <w:lang w:val="en-GB"/>
        </w:rPr>
        <w:t>gazy</w:t>
      </w:r>
      <w:proofErr w:type="spellEnd"/>
      <w:r w:rsidRPr="00B02C3B">
        <w:rPr>
          <w:lang w:val="en-GB"/>
        </w:rPr>
        <w:t xml:space="preserve"> </w:t>
      </w:r>
      <w:proofErr w:type="spellStart"/>
      <w:r w:rsidRPr="00B02C3B">
        <w:rPr>
          <w:lang w:val="en-GB"/>
        </w:rPr>
        <w:t>cieplarniane</w:t>
      </w:r>
      <w:proofErr w:type="spellEnd"/>
    </w:p>
    <w:p w14:paraId="2DB95A70" w14:textId="77777777" w:rsidR="00CD6B92" w:rsidRPr="00FE2D40" w:rsidRDefault="00CD6B92" w:rsidP="00327068">
      <w:pPr>
        <w:tabs>
          <w:tab w:val="left" w:pos="1418"/>
          <w:tab w:val="left" w:pos="1843"/>
        </w:tabs>
        <w:spacing w:before="40" w:after="40" w:line="240" w:lineRule="auto"/>
        <w:rPr>
          <w:rFonts w:eastAsia="Calibri"/>
        </w:rPr>
      </w:pPr>
      <w:r w:rsidRPr="00FE2D40">
        <w:rPr>
          <w:rFonts w:eastAsia="Calibri"/>
          <w:b/>
        </w:rPr>
        <w:t>GTCC</w:t>
      </w:r>
      <w:r w:rsidRPr="00FE2D40">
        <w:rPr>
          <w:rFonts w:eastAsia="Calibri"/>
        </w:rPr>
        <w:tab/>
        <w:t>–</w:t>
      </w:r>
      <w:r w:rsidRPr="00FE2D40">
        <w:rPr>
          <w:rFonts w:eastAsia="Calibri"/>
        </w:rPr>
        <w:tab/>
      </w:r>
      <w:r w:rsidRPr="00FE2D40">
        <w:rPr>
          <w:rFonts w:eastAsia="Calibri"/>
          <w:i/>
        </w:rPr>
        <w:t xml:space="preserve">ang. </w:t>
      </w:r>
      <w:proofErr w:type="spellStart"/>
      <w:r w:rsidRPr="00FE2D40">
        <w:rPr>
          <w:rFonts w:eastAsia="Calibri"/>
          <w:i/>
        </w:rPr>
        <w:t>gas</w:t>
      </w:r>
      <w:proofErr w:type="spellEnd"/>
      <w:r w:rsidRPr="00FE2D40">
        <w:rPr>
          <w:rFonts w:eastAsia="Calibri"/>
          <w:i/>
        </w:rPr>
        <w:t xml:space="preserve"> </w:t>
      </w:r>
      <w:proofErr w:type="spellStart"/>
      <w:r w:rsidRPr="00FE2D40">
        <w:rPr>
          <w:rFonts w:eastAsia="Calibri"/>
          <w:i/>
        </w:rPr>
        <w:t>turbine</w:t>
      </w:r>
      <w:proofErr w:type="spellEnd"/>
      <w:r w:rsidRPr="00FE2D40">
        <w:rPr>
          <w:rFonts w:eastAsia="Calibri"/>
          <w:i/>
        </w:rPr>
        <w:t xml:space="preserve"> </w:t>
      </w:r>
      <w:proofErr w:type="spellStart"/>
      <w:r w:rsidRPr="00FE2D40">
        <w:rPr>
          <w:rFonts w:eastAsia="Calibri"/>
          <w:i/>
        </w:rPr>
        <w:t>combined</w:t>
      </w:r>
      <w:proofErr w:type="spellEnd"/>
      <w:r w:rsidRPr="00FE2D40">
        <w:rPr>
          <w:rFonts w:eastAsia="Calibri"/>
          <w:i/>
        </w:rPr>
        <w:t xml:space="preserve"> </w:t>
      </w:r>
      <w:proofErr w:type="spellStart"/>
      <w:r w:rsidRPr="00FE2D40">
        <w:rPr>
          <w:rFonts w:eastAsia="Calibri"/>
          <w:i/>
        </w:rPr>
        <w:t>cycle</w:t>
      </w:r>
      <w:proofErr w:type="spellEnd"/>
      <w:r w:rsidRPr="00FE2D40">
        <w:rPr>
          <w:rFonts w:eastAsia="Calibri"/>
          <w:i/>
        </w:rPr>
        <w:t xml:space="preserve"> </w:t>
      </w:r>
      <w:r w:rsidRPr="000A166C">
        <w:rPr>
          <w:rFonts w:eastAsia="Calibri"/>
        </w:rPr>
        <w:t>– kombinowane układy gazowo-parowe</w:t>
      </w:r>
      <w:r w:rsidRPr="00FE2D40">
        <w:rPr>
          <w:rFonts w:eastAsia="Calibri"/>
          <w:i/>
        </w:rPr>
        <w:t xml:space="preserve"> </w:t>
      </w:r>
    </w:p>
    <w:p w14:paraId="3ACF5953" w14:textId="77777777" w:rsidR="00CD6B92" w:rsidRDefault="00CD6B92" w:rsidP="00327068">
      <w:pPr>
        <w:tabs>
          <w:tab w:val="left" w:pos="1418"/>
          <w:tab w:val="left" w:pos="1843"/>
        </w:tabs>
        <w:spacing w:before="40" w:after="40" w:line="240" w:lineRule="auto"/>
        <w:rPr>
          <w:rFonts w:eastAsia="Calibri"/>
        </w:rPr>
      </w:pPr>
      <w:r w:rsidRPr="003311A2">
        <w:rPr>
          <w:rFonts w:eastAsia="Calibri"/>
          <w:b/>
        </w:rPr>
        <w:t>GUS</w:t>
      </w:r>
      <w:r w:rsidRPr="003311A2">
        <w:rPr>
          <w:rFonts w:eastAsia="Calibri"/>
        </w:rPr>
        <w:tab/>
        <w:t>–</w:t>
      </w:r>
      <w:r w:rsidRPr="003311A2">
        <w:rPr>
          <w:rFonts w:eastAsia="Calibri"/>
        </w:rPr>
        <w:tab/>
        <w:t>Główny Urząd Statystyczny</w:t>
      </w:r>
    </w:p>
    <w:p w14:paraId="3FA28870" w14:textId="77777777" w:rsidR="00CD6B92" w:rsidRPr="00186E5E" w:rsidRDefault="00CD6B92" w:rsidP="00327068">
      <w:pPr>
        <w:tabs>
          <w:tab w:val="left" w:pos="1418"/>
          <w:tab w:val="left" w:pos="1843"/>
        </w:tabs>
        <w:spacing w:before="40" w:after="40" w:line="240" w:lineRule="auto"/>
        <w:rPr>
          <w:rFonts w:eastAsia="Calibri"/>
          <w:lang w:val="en-US"/>
        </w:rPr>
      </w:pPr>
      <w:r w:rsidRPr="00186E5E">
        <w:rPr>
          <w:rFonts w:eastAsia="Calibri"/>
          <w:b/>
          <w:lang w:val="en-US"/>
        </w:rPr>
        <w:t>HVO</w:t>
      </w:r>
      <w:r w:rsidRPr="00186E5E">
        <w:rPr>
          <w:rFonts w:eastAsia="Calibri"/>
          <w:lang w:val="en-US"/>
        </w:rPr>
        <w:tab/>
        <w:t>–</w:t>
      </w:r>
      <w:r w:rsidRPr="00186E5E">
        <w:rPr>
          <w:rFonts w:eastAsia="Calibri"/>
          <w:lang w:val="en-US"/>
        </w:rPr>
        <w:tab/>
        <w:t xml:space="preserve">ang. </w:t>
      </w:r>
      <w:r w:rsidRPr="00186E5E">
        <w:rPr>
          <w:rFonts w:eastAsia="Calibri"/>
          <w:i/>
          <w:lang w:val="en-US"/>
        </w:rPr>
        <w:t>hydrated vegetable oils</w:t>
      </w:r>
      <w:r w:rsidRPr="00186E5E">
        <w:rPr>
          <w:rFonts w:eastAsia="Calibri"/>
          <w:lang w:val="en-US"/>
        </w:rPr>
        <w:t xml:space="preserve"> – </w:t>
      </w:r>
      <w:proofErr w:type="spellStart"/>
      <w:r w:rsidRPr="00186E5E">
        <w:rPr>
          <w:rFonts w:eastAsia="Calibri"/>
          <w:lang w:val="en-US"/>
        </w:rPr>
        <w:t>uwodornione</w:t>
      </w:r>
      <w:proofErr w:type="spellEnd"/>
      <w:r w:rsidRPr="00186E5E">
        <w:rPr>
          <w:rFonts w:eastAsia="Calibri"/>
          <w:lang w:val="en-US"/>
        </w:rPr>
        <w:t xml:space="preserve"> </w:t>
      </w:r>
      <w:proofErr w:type="spellStart"/>
      <w:r w:rsidRPr="00186E5E">
        <w:rPr>
          <w:rFonts w:eastAsia="Calibri"/>
          <w:lang w:val="en-US"/>
        </w:rPr>
        <w:t>oleje</w:t>
      </w:r>
      <w:proofErr w:type="spellEnd"/>
      <w:r w:rsidRPr="00186E5E">
        <w:rPr>
          <w:rFonts w:eastAsia="Calibri"/>
          <w:lang w:val="en-US"/>
        </w:rPr>
        <w:t xml:space="preserve"> </w:t>
      </w:r>
      <w:proofErr w:type="spellStart"/>
      <w:r w:rsidRPr="00186E5E">
        <w:rPr>
          <w:rFonts w:eastAsia="Calibri"/>
          <w:lang w:val="en-US"/>
        </w:rPr>
        <w:t>roślinne</w:t>
      </w:r>
      <w:proofErr w:type="spellEnd"/>
    </w:p>
    <w:p w14:paraId="59590EDF" w14:textId="77777777" w:rsidR="00CD6B92" w:rsidRPr="003034DF" w:rsidRDefault="00CD6B92" w:rsidP="00327068">
      <w:pPr>
        <w:tabs>
          <w:tab w:val="left" w:pos="1418"/>
          <w:tab w:val="left" w:pos="1843"/>
        </w:tabs>
        <w:spacing w:before="40" w:after="40" w:line="240" w:lineRule="auto"/>
        <w:rPr>
          <w:rFonts w:eastAsia="Calibri"/>
        </w:rPr>
      </w:pPr>
      <w:r w:rsidRPr="00186E5E">
        <w:rPr>
          <w:rFonts w:eastAsia="Calibri"/>
          <w:b/>
          <w:lang w:val="en-US"/>
        </w:rPr>
        <w:t>IED</w:t>
      </w:r>
      <w:r w:rsidRPr="00186E5E">
        <w:rPr>
          <w:rFonts w:eastAsia="Calibri"/>
          <w:b/>
          <w:lang w:val="en-US"/>
        </w:rPr>
        <w:tab/>
      </w:r>
      <w:r w:rsidRPr="00186E5E">
        <w:rPr>
          <w:rFonts w:eastAsia="Calibri"/>
          <w:lang w:val="en-US"/>
        </w:rPr>
        <w:t>–</w:t>
      </w:r>
      <w:r w:rsidRPr="00186E5E">
        <w:rPr>
          <w:rFonts w:eastAsia="Calibri"/>
          <w:b/>
          <w:lang w:val="en-US"/>
        </w:rPr>
        <w:tab/>
      </w:r>
      <w:r w:rsidRPr="00186E5E">
        <w:rPr>
          <w:rFonts w:eastAsia="Calibri"/>
          <w:lang w:val="en-US"/>
        </w:rPr>
        <w:t xml:space="preserve">ang. </w:t>
      </w:r>
      <w:proofErr w:type="spellStart"/>
      <w:r w:rsidRPr="009722A3">
        <w:rPr>
          <w:rFonts w:eastAsia="Calibri"/>
          <w:i/>
          <w:iCs/>
        </w:rPr>
        <w:t>Industrial</w:t>
      </w:r>
      <w:proofErr w:type="spellEnd"/>
      <w:r w:rsidRPr="009722A3">
        <w:rPr>
          <w:rFonts w:eastAsia="Calibri"/>
          <w:i/>
          <w:iCs/>
        </w:rPr>
        <w:t xml:space="preserve"> </w:t>
      </w:r>
      <w:proofErr w:type="spellStart"/>
      <w:r w:rsidRPr="009722A3">
        <w:rPr>
          <w:rFonts w:eastAsia="Calibri"/>
          <w:i/>
          <w:iCs/>
        </w:rPr>
        <w:t>Emissions</w:t>
      </w:r>
      <w:proofErr w:type="spellEnd"/>
      <w:r>
        <w:rPr>
          <w:rFonts w:eastAsia="Calibri"/>
          <w:i/>
          <w:iCs/>
        </w:rPr>
        <w:t xml:space="preserve"> </w:t>
      </w:r>
      <w:r w:rsidRPr="009722A3">
        <w:rPr>
          <w:rFonts w:eastAsia="Calibri"/>
          <w:i/>
          <w:iCs/>
        </w:rPr>
        <w:t>Directive</w:t>
      </w:r>
      <w:r>
        <w:rPr>
          <w:rFonts w:eastAsia="Calibri"/>
        </w:rPr>
        <w:t xml:space="preserve"> – </w:t>
      </w:r>
      <w:r w:rsidRPr="003034DF">
        <w:rPr>
          <w:rFonts w:eastAsia="Calibri"/>
        </w:rPr>
        <w:t>dyrektywa</w:t>
      </w:r>
      <w:r>
        <w:rPr>
          <w:rFonts w:eastAsia="Calibri"/>
        </w:rPr>
        <w:t xml:space="preserve"> w </w:t>
      </w:r>
      <w:r w:rsidRPr="003034DF">
        <w:rPr>
          <w:rFonts w:eastAsia="Calibri"/>
        </w:rPr>
        <w:t>sprawie emisji przemysłowych</w:t>
      </w:r>
    </w:p>
    <w:p w14:paraId="489C6737" w14:textId="77777777" w:rsidR="00CD6B92" w:rsidRPr="003034DF" w:rsidRDefault="00CD6B92" w:rsidP="00327068">
      <w:pPr>
        <w:tabs>
          <w:tab w:val="left" w:pos="1418"/>
          <w:tab w:val="left" w:pos="1843"/>
        </w:tabs>
        <w:spacing w:before="40" w:after="40" w:line="240" w:lineRule="auto"/>
        <w:ind w:left="1843" w:hanging="1843"/>
        <w:rPr>
          <w:rFonts w:eastAsia="Calibri"/>
          <w:lang w:val="en-US"/>
        </w:rPr>
      </w:pPr>
      <w:r w:rsidRPr="00B9586D">
        <w:rPr>
          <w:rFonts w:eastAsia="Calibri"/>
          <w:b/>
          <w:lang w:val="en-US"/>
        </w:rPr>
        <w:t>IGCC</w:t>
      </w:r>
      <w:r w:rsidRPr="00B9586D">
        <w:rPr>
          <w:rFonts w:eastAsia="Calibri"/>
          <w:b/>
          <w:lang w:val="en-US"/>
        </w:rPr>
        <w:tab/>
      </w:r>
      <w:r w:rsidRPr="00146736">
        <w:rPr>
          <w:rFonts w:eastAsia="Calibri"/>
          <w:bCs/>
          <w:lang w:val="en-US"/>
        </w:rPr>
        <w:t>–</w:t>
      </w:r>
      <w:r w:rsidRPr="00B9586D">
        <w:rPr>
          <w:rFonts w:eastAsia="Calibri"/>
          <w:b/>
          <w:lang w:val="en-US"/>
        </w:rPr>
        <w:tab/>
      </w:r>
      <w:r w:rsidRPr="00B9586D">
        <w:rPr>
          <w:rFonts w:eastAsia="Calibri"/>
          <w:lang w:val="en-US"/>
        </w:rPr>
        <w:t xml:space="preserve">ang. </w:t>
      </w:r>
      <w:r w:rsidRPr="00B9586D">
        <w:rPr>
          <w:rFonts w:eastAsia="Calibri"/>
          <w:i/>
          <w:lang w:val="en-US"/>
        </w:rPr>
        <w:t xml:space="preserve">Integrated Gasification Combined Cycle </w:t>
      </w:r>
      <w:r w:rsidRPr="00B9586D">
        <w:rPr>
          <w:rFonts w:eastAsia="Calibri"/>
          <w:lang w:val="en-US"/>
        </w:rPr>
        <w:t xml:space="preserve">– </w:t>
      </w:r>
      <w:proofErr w:type="spellStart"/>
      <w:r w:rsidRPr="00B9586D">
        <w:rPr>
          <w:rFonts w:eastAsia="Calibri"/>
          <w:lang w:val="en-US"/>
        </w:rPr>
        <w:t>zintegrowany</w:t>
      </w:r>
      <w:proofErr w:type="spellEnd"/>
      <w:r w:rsidRPr="00B9586D">
        <w:rPr>
          <w:rFonts w:eastAsia="Calibri"/>
          <w:lang w:val="en-US"/>
        </w:rPr>
        <w:t xml:space="preserve"> </w:t>
      </w:r>
      <w:proofErr w:type="spellStart"/>
      <w:r w:rsidRPr="00B9586D">
        <w:rPr>
          <w:rFonts w:eastAsia="Calibri"/>
          <w:lang w:val="en-US"/>
        </w:rPr>
        <w:t>układ</w:t>
      </w:r>
      <w:proofErr w:type="spellEnd"/>
      <w:r w:rsidRPr="00B9586D">
        <w:rPr>
          <w:rFonts w:eastAsia="Calibri"/>
          <w:lang w:val="en-US"/>
        </w:rPr>
        <w:t xml:space="preserve"> </w:t>
      </w:r>
      <w:proofErr w:type="spellStart"/>
      <w:r w:rsidRPr="003034DF">
        <w:rPr>
          <w:rFonts w:eastAsia="Calibri"/>
          <w:lang w:val="en-US"/>
        </w:rPr>
        <w:t>zgazowania</w:t>
      </w:r>
      <w:proofErr w:type="spellEnd"/>
      <w:r w:rsidRPr="003034DF">
        <w:rPr>
          <w:rFonts w:eastAsia="Calibri"/>
          <w:lang w:val="en-US"/>
        </w:rPr>
        <w:t xml:space="preserve"> </w:t>
      </w:r>
      <w:proofErr w:type="spellStart"/>
      <w:r w:rsidRPr="003034DF">
        <w:rPr>
          <w:rFonts w:eastAsia="Calibri"/>
          <w:lang w:val="en-US"/>
        </w:rPr>
        <w:t>węgla</w:t>
      </w:r>
      <w:proofErr w:type="spellEnd"/>
    </w:p>
    <w:p w14:paraId="33307988" w14:textId="77777777" w:rsidR="00CD6B92" w:rsidRPr="003034DF" w:rsidRDefault="00CD6B92" w:rsidP="00327068">
      <w:pPr>
        <w:tabs>
          <w:tab w:val="left" w:pos="1418"/>
          <w:tab w:val="left" w:pos="1843"/>
        </w:tabs>
        <w:spacing w:before="40" w:after="40" w:line="240" w:lineRule="auto"/>
        <w:rPr>
          <w:rFonts w:eastAsia="Calibri"/>
        </w:rPr>
      </w:pPr>
      <w:r w:rsidRPr="003034DF">
        <w:rPr>
          <w:rFonts w:eastAsia="Calibri"/>
          <w:b/>
        </w:rPr>
        <w:t>JWCD</w:t>
      </w:r>
      <w:r w:rsidRPr="003034DF">
        <w:rPr>
          <w:rFonts w:eastAsia="Calibri"/>
          <w:b/>
        </w:rPr>
        <w:tab/>
      </w:r>
      <w:r w:rsidRPr="00146736">
        <w:rPr>
          <w:rFonts w:eastAsia="Calibri"/>
          <w:bCs/>
        </w:rPr>
        <w:t>–</w:t>
      </w:r>
      <w:r w:rsidRPr="003034DF">
        <w:rPr>
          <w:rFonts w:eastAsia="Calibri"/>
          <w:b/>
        </w:rPr>
        <w:tab/>
      </w:r>
      <w:r>
        <w:rPr>
          <w:rFonts w:eastAsia="Calibri"/>
        </w:rPr>
        <w:t>j</w:t>
      </w:r>
      <w:r w:rsidRPr="003034DF">
        <w:rPr>
          <w:rFonts w:eastAsia="Calibri"/>
        </w:rPr>
        <w:t xml:space="preserve">ednostka </w:t>
      </w:r>
      <w:r>
        <w:rPr>
          <w:rFonts w:eastAsia="Calibri"/>
        </w:rPr>
        <w:t>w</w:t>
      </w:r>
      <w:r w:rsidRPr="003034DF">
        <w:rPr>
          <w:rFonts w:eastAsia="Calibri"/>
        </w:rPr>
        <w:t xml:space="preserve">ytwórcza </w:t>
      </w:r>
      <w:r>
        <w:rPr>
          <w:rFonts w:eastAsia="Calibri"/>
        </w:rPr>
        <w:t>c</w:t>
      </w:r>
      <w:r w:rsidRPr="003034DF">
        <w:rPr>
          <w:rFonts w:eastAsia="Calibri"/>
        </w:rPr>
        <w:t xml:space="preserve">entralnie </w:t>
      </w:r>
      <w:r>
        <w:rPr>
          <w:rFonts w:eastAsia="Calibri"/>
        </w:rPr>
        <w:t>d</w:t>
      </w:r>
      <w:r w:rsidRPr="003034DF">
        <w:rPr>
          <w:rFonts w:eastAsia="Calibri"/>
        </w:rPr>
        <w:t>ysponowana</w:t>
      </w:r>
    </w:p>
    <w:p w14:paraId="65B313FF" w14:textId="77777777" w:rsidR="00CD6B92" w:rsidRDefault="00CD6B92" w:rsidP="00327068">
      <w:pPr>
        <w:tabs>
          <w:tab w:val="left" w:pos="1418"/>
          <w:tab w:val="left" w:pos="1843"/>
        </w:tabs>
        <w:spacing w:before="40" w:after="40" w:line="240" w:lineRule="auto"/>
        <w:rPr>
          <w:rFonts w:eastAsia="Calibri"/>
        </w:rPr>
      </w:pPr>
      <w:r w:rsidRPr="003034DF">
        <w:rPr>
          <w:rFonts w:eastAsia="Calibri"/>
          <w:b/>
        </w:rPr>
        <w:t>KE</w:t>
      </w:r>
      <w:r w:rsidRPr="003034DF">
        <w:rPr>
          <w:rFonts w:eastAsia="Calibri"/>
          <w:b/>
        </w:rPr>
        <w:tab/>
      </w:r>
      <w:r w:rsidRPr="003034DF">
        <w:rPr>
          <w:rFonts w:eastAsia="Calibri"/>
        </w:rPr>
        <w:t>–</w:t>
      </w:r>
      <w:r w:rsidRPr="003034DF">
        <w:rPr>
          <w:rFonts w:eastAsia="Calibri"/>
        </w:rPr>
        <w:tab/>
        <w:t>Komisja Europejska</w:t>
      </w:r>
    </w:p>
    <w:p w14:paraId="22130351" w14:textId="77777777" w:rsidR="00CD6B92" w:rsidRPr="008011FA" w:rsidRDefault="00CD6B92" w:rsidP="00327068">
      <w:pPr>
        <w:tabs>
          <w:tab w:val="left" w:pos="1418"/>
          <w:tab w:val="left" w:pos="1843"/>
        </w:tabs>
        <w:spacing w:before="40" w:after="40" w:line="240" w:lineRule="auto"/>
        <w:rPr>
          <w:rFonts w:eastAsia="Calibri"/>
        </w:rPr>
      </w:pPr>
      <w:r>
        <w:rPr>
          <w:rFonts w:eastAsia="Calibri"/>
          <w:b/>
        </w:rPr>
        <w:t>KPEiK</w:t>
      </w:r>
      <w:r w:rsidRPr="003034DF">
        <w:rPr>
          <w:rFonts w:eastAsia="Calibri"/>
          <w:b/>
        </w:rPr>
        <w:tab/>
      </w:r>
      <w:r w:rsidRPr="003034DF">
        <w:rPr>
          <w:rFonts w:eastAsia="Calibri"/>
        </w:rPr>
        <w:t>–</w:t>
      </w:r>
      <w:r w:rsidRPr="003034DF">
        <w:rPr>
          <w:rFonts w:eastAsia="Calibri"/>
        </w:rPr>
        <w:tab/>
      </w:r>
      <w:r>
        <w:rPr>
          <w:rFonts w:eastAsia="Calibri"/>
        </w:rPr>
        <w:t>Krajowy plan na rzecz energii i klimatu na lata 2021-2030</w:t>
      </w:r>
    </w:p>
    <w:p w14:paraId="4E73008F" w14:textId="77777777" w:rsidR="00CD6B92" w:rsidRPr="003034DF" w:rsidRDefault="00CD6B92" w:rsidP="00327068">
      <w:pPr>
        <w:tabs>
          <w:tab w:val="left" w:pos="1418"/>
          <w:tab w:val="left" w:pos="1843"/>
        </w:tabs>
        <w:spacing w:before="40" w:after="40" w:line="240" w:lineRule="auto"/>
        <w:rPr>
          <w:rFonts w:eastAsia="Calibri"/>
        </w:rPr>
      </w:pPr>
      <w:r w:rsidRPr="003034DF">
        <w:rPr>
          <w:rFonts w:eastAsia="Calibri"/>
          <w:b/>
        </w:rPr>
        <w:t>KSE</w:t>
      </w:r>
      <w:r w:rsidRPr="003034DF">
        <w:rPr>
          <w:rFonts w:eastAsia="Calibri"/>
          <w:b/>
        </w:rPr>
        <w:tab/>
      </w:r>
      <w:r w:rsidRPr="003034DF">
        <w:rPr>
          <w:rFonts w:eastAsia="Calibri"/>
        </w:rPr>
        <w:t>–</w:t>
      </w:r>
      <w:r w:rsidRPr="003034DF">
        <w:rPr>
          <w:rFonts w:eastAsia="Calibri"/>
        </w:rPr>
        <w:tab/>
        <w:t>Krajowy System Elektroenergetyczny</w:t>
      </w:r>
    </w:p>
    <w:p w14:paraId="2CE94864" w14:textId="77777777" w:rsidR="00CD6B92" w:rsidRDefault="00CD6B92" w:rsidP="00327068">
      <w:pPr>
        <w:tabs>
          <w:tab w:val="left" w:pos="1418"/>
          <w:tab w:val="left" w:pos="1843"/>
        </w:tabs>
        <w:spacing w:before="40" w:after="40" w:line="240" w:lineRule="auto"/>
        <w:ind w:left="1843" w:hanging="1843"/>
        <w:rPr>
          <w:rFonts w:eastAsia="Calibri"/>
        </w:rPr>
      </w:pPr>
      <w:r w:rsidRPr="003034DF">
        <w:rPr>
          <w:rFonts w:eastAsia="Calibri"/>
          <w:b/>
        </w:rPr>
        <w:t>LCP</w:t>
      </w:r>
      <w:r w:rsidRPr="003034DF">
        <w:rPr>
          <w:rFonts w:eastAsia="Calibri"/>
          <w:b/>
        </w:rPr>
        <w:tab/>
      </w:r>
      <w:r w:rsidRPr="00146736">
        <w:rPr>
          <w:rFonts w:eastAsia="Calibri"/>
          <w:bCs/>
        </w:rPr>
        <w:t>–</w:t>
      </w:r>
      <w:r w:rsidRPr="003034DF">
        <w:rPr>
          <w:rFonts w:eastAsia="Calibri"/>
          <w:b/>
        </w:rPr>
        <w:tab/>
      </w:r>
      <w:r w:rsidRPr="003034DF">
        <w:rPr>
          <w:rFonts w:eastAsia="Calibri"/>
        </w:rPr>
        <w:t xml:space="preserve">ang. </w:t>
      </w:r>
      <w:proofErr w:type="spellStart"/>
      <w:r w:rsidRPr="003034DF">
        <w:rPr>
          <w:rFonts w:eastAsia="Calibri"/>
          <w:i/>
        </w:rPr>
        <w:t>Large</w:t>
      </w:r>
      <w:proofErr w:type="spellEnd"/>
      <w:r w:rsidRPr="003034DF">
        <w:rPr>
          <w:rFonts w:eastAsia="Calibri"/>
          <w:i/>
        </w:rPr>
        <w:t xml:space="preserve"> </w:t>
      </w:r>
      <w:proofErr w:type="spellStart"/>
      <w:r w:rsidRPr="003034DF">
        <w:rPr>
          <w:rFonts w:eastAsia="Calibri"/>
          <w:i/>
        </w:rPr>
        <w:t>Combustion</w:t>
      </w:r>
      <w:proofErr w:type="spellEnd"/>
      <w:r w:rsidRPr="003034DF">
        <w:rPr>
          <w:rFonts w:eastAsia="Calibri"/>
          <w:i/>
        </w:rPr>
        <w:t xml:space="preserve"> </w:t>
      </w:r>
      <w:proofErr w:type="spellStart"/>
      <w:r w:rsidRPr="003034DF">
        <w:rPr>
          <w:rFonts w:eastAsia="Calibri"/>
          <w:i/>
        </w:rPr>
        <w:t>Plants</w:t>
      </w:r>
      <w:proofErr w:type="spellEnd"/>
      <w:r w:rsidRPr="003034DF">
        <w:rPr>
          <w:rFonts w:eastAsia="Calibri"/>
        </w:rPr>
        <w:t xml:space="preserve"> – dyrektywa 2001/80/WE</w:t>
      </w:r>
      <w:r>
        <w:rPr>
          <w:rFonts w:eastAsia="Calibri"/>
        </w:rPr>
        <w:t xml:space="preserve"> w </w:t>
      </w:r>
      <w:r w:rsidRPr="003034DF">
        <w:rPr>
          <w:rFonts w:eastAsia="Calibri"/>
        </w:rPr>
        <w:t>sprawie ograniczenia emisji niektórych zanieczyszczeń do powietrza</w:t>
      </w:r>
      <w:r>
        <w:rPr>
          <w:rFonts w:eastAsia="Calibri"/>
        </w:rPr>
        <w:t xml:space="preserve"> z </w:t>
      </w:r>
      <w:r w:rsidRPr="003034DF">
        <w:rPr>
          <w:rFonts w:eastAsia="Calibri"/>
        </w:rPr>
        <w:t>dużych źródeł spalania paliw</w:t>
      </w:r>
    </w:p>
    <w:p w14:paraId="0C8AE106" w14:textId="77777777" w:rsidR="00CD6B92" w:rsidRPr="00186E5E" w:rsidRDefault="00CD6B92" w:rsidP="00327068">
      <w:pPr>
        <w:tabs>
          <w:tab w:val="left" w:pos="1418"/>
          <w:tab w:val="left" w:pos="1843"/>
        </w:tabs>
        <w:spacing w:before="40" w:after="40" w:line="240" w:lineRule="auto"/>
        <w:rPr>
          <w:rFonts w:eastAsia="Calibri"/>
          <w:lang w:val="en-US"/>
        </w:rPr>
      </w:pPr>
      <w:r w:rsidRPr="00186E5E">
        <w:rPr>
          <w:rFonts w:eastAsia="Calibri"/>
          <w:b/>
          <w:lang w:val="en-US"/>
        </w:rPr>
        <w:t>LNG</w:t>
      </w:r>
      <w:r w:rsidRPr="00186E5E">
        <w:rPr>
          <w:rFonts w:eastAsia="Calibri"/>
          <w:lang w:val="en-US"/>
        </w:rPr>
        <w:tab/>
        <w:t>–</w:t>
      </w:r>
      <w:r w:rsidRPr="00186E5E">
        <w:rPr>
          <w:rFonts w:eastAsia="Calibri"/>
          <w:lang w:val="en-US"/>
        </w:rPr>
        <w:tab/>
      </w:r>
      <w:r w:rsidRPr="00186E5E">
        <w:rPr>
          <w:rFonts w:eastAsia="Calibri"/>
          <w:i/>
          <w:lang w:val="en-US"/>
        </w:rPr>
        <w:t>ang. Liquefied Natural Gas</w:t>
      </w:r>
      <w:r w:rsidRPr="00186E5E">
        <w:rPr>
          <w:rFonts w:eastAsia="Calibri"/>
          <w:lang w:val="en-US"/>
        </w:rPr>
        <w:t xml:space="preserve"> – </w:t>
      </w:r>
      <w:proofErr w:type="spellStart"/>
      <w:r w:rsidRPr="00186E5E">
        <w:rPr>
          <w:rFonts w:eastAsia="Calibri"/>
          <w:lang w:val="en-US"/>
        </w:rPr>
        <w:t>skroplony</w:t>
      </w:r>
      <w:proofErr w:type="spellEnd"/>
      <w:r w:rsidRPr="00186E5E">
        <w:rPr>
          <w:rFonts w:eastAsia="Calibri"/>
          <w:lang w:val="en-US"/>
        </w:rPr>
        <w:t xml:space="preserve"> </w:t>
      </w:r>
      <w:proofErr w:type="spellStart"/>
      <w:r w:rsidRPr="00186E5E">
        <w:rPr>
          <w:rFonts w:eastAsia="Calibri"/>
          <w:lang w:val="en-US"/>
        </w:rPr>
        <w:t>gaz</w:t>
      </w:r>
      <w:proofErr w:type="spellEnd"/>
      <w:r w:rsidRPr="00186E5E">
        <w:rPr>
          <w:rFonts w:eastAsia="Calibri"/>
          <w:lang w:val="en-US"/>
        </w:rPr>
        <w:t xml:space="preserve"> </w:t>
      </w:r>
      <w:proofErr w:type="spellStart"/>
      <w:r w:rsidRPr="00186E5E">
        <w:rPr>
          <w:rFonts w:eastAsia="Calibri"/>
          <w:lang w:val="en-US"/>
        </w:rPr>
        <w:t>ziemny</w:t>
      </w:r>
      <w:proofErr w:type="spellEnd"/>
    </w:p>
    <w:p w14:paraId="46E75B9A" w14:textId="77777777" w:rsidR="00CD6B92" w:rsidRDefault="00CD6B92" w:rsidP="00327068">
      <w:pPr>
        <w:tabs>
          <w:tab w:val="left" w:pos="1418"/>
          <w:tab w:val="left" w:pos="1843"/>
        </w:tabs>
        <w:spacing w:before="40" w:after="40" w:line="240" w:lineRule="auto"/>
        <w:ind w:left="1843" w:hanging="1843"/>
        <w:rPr>
          <w:rFonts w:eastAsia="Calibri"/>
        </w:rPr>
      </w:pPr>
      <w:r w:rsidRPr="00186E5E">
        <w:rPr>
          <w:rFonts w:eastAsia="Calibri"/>
          <w:b/>
          <w:lang w:val="en-US"/>
        </w:rPr>
        <w:t>LPG</w:t>
      </w:r>
      <w:r w:rsidRPr="00186E5E">
        <w:rPr>
          <w:rFonts w:eastAsia="Calibri"/>
          <w:lang w:val="en-US"/>
        </w:rPr>
        <w:tab/>
        <w:t>–</w:t>
      </w:r>
      <w:r w:rsidRPr="00186E5E">
        <w:rPr>
          <w:rFonts w:eastAsia="Calibri"/>
          <w:lang w:val="en-US"/>
        </w:rPr>
        <w:tab/>
        <w:t xml:space="preserve">ang. </w:t>
      </w:r>
      <w:proofErr w:type="spellStart"/>
      <w:r w:rsidRPr="008110BD">
        <w:rPr>
          <w:rFonts w:eastAsia="Calibri"/>
          <w:i/>
          <w:iCs/>
        </w:rPr>
        <w:t>Liqu</w:t>
      </w:r>
      <w:r>
        <w:rPr>
          <w:rFonts w:eastAsia="Calibri"/>
          <w:i/>
          <w:iCs/>
        </w:rPr>
        <w:t>efied</w:t>
      </w:r>
      <w:proofErr w:type="spellEnd"/>
      <w:r>
        <w:rPr>
          <w:rFonts w:eastAsia="Calibri"/>
        </w:rPr>
        <w:t xml:space="preserve"> Petroleum </w:t>
      </w:r>
      <w:proofErr w:type="spellStart"/>
      <w:r>
        <w:rPr>
          <w:rFonts w:eastAsia="Calibri"/>
        </w:rPr>
        <w:t>Gas</w:t>
      </w:r>
      <w:proofErr w:type="spellEnd"/>
      <w:r>
        <w:rPr>
          <w:rFonts w:eastAsia="Calibri"/>
        </w:rPr>
        <w:t xml:space="preserve"> – skroplony gaz petrochemiczny</w:t>
      </w:r>
    </w:p>
    <w:p w14:paraId="34B1F42B" w14:textId="3815277C" w:rsidR="00CD6B92" w:rsidRPr="003034DF" w:rsidRDefault="00CD6B92" w:rsidP="00327068">
      <w:pPr>
        <w:tabs>
          <w:tab w:val="left" w:pos="1418"/>
          <w:tab w:val="left" w:pos="1843"/>
        </w:tabs>
        <w:spacing w:before="40" w:after="40" w:line="240" w:lineRule="auto"/>
        <w:ind w:left="1843" w:hanging="1843"/>
        <w:rPr>
          <w:rFonts w:eastAsia="Calibri"/>
        </w:rPr>
      </w:pPr>
      <w:r>
        <w:rPr>
          <w:rFonts w:eastAsia="Calibri"/>
          <w:b/>
        </w:rPr>
        <w:t>LULUCF</w:t>
      </w:r>
      <w:r>
        <w:rPr>
          <w:rFonts w:eastAsia="Calibri"/>
          <w:b/>
        </w:rPr>
        <w:tab/>
      </w:r>
      <w:r w:rsidRPr="00146736">
        <w:rPr>
          <w:rFonts w:eastAsia="Calibri"/>
          <w:bCs/>
        </w:rPr>
        <w:t>–</w:t>
      </w:r>
      <w:r w:rsidRPr="00CB1EB7">
        <w:rPr>
          <w:rFonts w:eastAsia="Calibri"/>
        </w:rPr>
        <w:tab/>
        <w:t>ang.</w:t>
      </w:r>
      <w:r w:rsidRPr="00917C2D">
        <w:rPr>
          <w:rFonts w:eastAsia="Calibri"/>
          <w:b/>
        </w:rPr>
        <w:t xml:space="preserve"> </w:t>
      </w:r>
      <w:r w:rsidRPr="006B6319">
        <w:rPr>
          <w:bCs/>
          <w:i/>
          <w:iCs/>
          <w:lang w:val="fr-FR"/>
        </w:rPr>
        <w:t xml:space="preserve">ang. </w:t>
      </w:r>
      <w:r w:rsidRPr="00C365D4">
        <w:rPr>
          <w:bCs/>
          <w:i/>
          <w:iCs/>
        </w:rPr>
        <w:t xml:space="preserve">Land </w:t>
      </w:r>
      <w:proofErr w:type="spellStart"/>
      <w:r w:rsidRPr="00C365D4">
        <w:rPr>
          <w:bCs/>
          <w:i/>
          <w:iCs/>
        </w:rPr>
        <w:t>Use</w:t>
      </w:r>
      <w:proofErr w:type="spellEnd"/>
      <w:r w:rsidRPr="00C365D4">
        <w:rPr>
          <w:bCs/>
          <w:i/>
          <w:iCs/>
        </w:rPr>
        <w:t xml:space="preserve">, Land </w:t>
      </w:r>
      <w:proofErr w:type="spellStart"/>
      <w:r w:rsidRPr="00C365D4">
        <w:rPr>
          <w:bCs/>
          <w:i/>
          <w:iCs/>
        </w:rPr>
        <w:t>Use</w:t>
      </w:r>
      <w:proofErr w:type="spellEnd"/>
      <w:r w:rsidRPr="00C365D4">
        <w:rPr>
          <w:bCs/>
          <w:i/>
          <w:iCs/>
        </w:rPr>
        <w:t xml:space="preserve"> </w:t>
      </w:r>
      <w:proofErr w:type="spellStart"/>
      <w:r w:rsidRPr="00C365D4">
        <w:rPr>
          <w:bCs/>
          <w:i/>
          <w:iCs/>
        </w:rPr>
        <w:t>Change</w:t>
      </w:r>
      <w:proofErr w:type="spellEnd"/>
      <w:r w:rsidRPr="00C365D4">
        <w:rPr>
          <w:bCs/>
          <w:i/>
          <w:iCs/>
        </w:rPr>
        <w:t xml:space="preserve"> and </w:t>
      </w:r>
      <w:proofErr w:type="spellStart"/>
      <w:r w:rsidRPr="00C365D4">
        <w:rPr>
          <w:bCs/>
          <w:i/>
          <w:iCs/>
        </w:rPr>
        <w:t>Forestry</w:t>
      </w:r>
      <w:proofErr w:type="spellEnd"/>
      <w:r w:rsidRPr="00C365D4">
        <w:rPr>
          <w:bCs/>
          <w:i/>
          <w:iCs/>
        </w:rPr>
        <w:t xml:space="preserve">, </w:t>
      </w:r>
      <w:r w:rsidRPr="006B6319">
        <w:rPr>
          <w:bCs/>
        </w:rPr>
        <w:t>użytkowani</w:t>
      </w:r>
      <w:r>
        <w:rPr>
          <w:bCs/>
        </w:rPr>
        <w:t>e</w:t>
      </w:r>
      <w:r w:rsidRPr="006B6319">
        <w:rPr>
          <w:bCs/>
        </w:rPr>
        <w:t xml:space="preserve"> gruntów, zmian</w:t>
      </w:r>
      <w:r w:rsidR="003F49F0">
        <w:rPr>
          <w:bCs/>
        </w:rPr>
        <w:t>a</w:t>
      </w:r>
      <w:r>
        <w:rPr>
          <w:bCs/>
        </w:rPr>
        <w:t xml:space="preserve"> </w:t>
      </w:r>
      <w:r w:rsidRPr="006B6319">
        <w:rPr>
          <w:bCs/>
        </w:rPr>
        <w:t>użytkowania gruntów i leśnictw</w:t>
      </w:r>
      <w:r>
        <w:rPr>
          <w:bCs/>
        </w:rPr>
        <w:t>o</w:t>
      </w:r>
    </w:p>
    <w:p w14:paraId="29F0EB91" w14:textId="77777777" w:rsidR="00CD6B92" w:rsidRPr="009A7E3A" w:rsidRDefault="00CD6B92" w:rsidP="00327068">
      <w:pPr>
        <w:tabs>
          <w:tab w:val="left" w:pos="1418"/>
          <w:tab w:val="left" w:pos="1843"/>
        </w:tabs>
        <w:spacing w:before="40" w:after="40" w:line="240" w:lineRule="auto"/>
        <w:rPr>
          <w:rFonts w:eastAsia="Calibri"/>
        </w:rPr>
      </w:pPr>
      <w:r w:rsidRPr="009A7E3A">
        <w:rPr>
          <w:rFonts w:eastAsia="Calibri"/>
          <w:b/>
        </w:rPr>
        <w:t>MAE</w:t>
      </w:r>
      <w:r w:rsidRPr="009A7E3A">
        <w:rPr>
          <w:rFonts w:eastAsia="Calibri"/>
          <w:b/>
        </w:rPr>
        <w:tab/>
      </w:r>
      <w:r w:rsidRPr="009A7E3A">
        <w:rPr>
          <w:rFonts w:eastAsia="Calibri"/>
        </w:rPr>
        <w:t>–</w:t>
      </w:r>
      <w:r w:rsidRPr="009A7E3A">
        <w:rPr>
          <w:rFonts w:eastAsia="Calibri"/>
        </w:rPr>
        <w:tab/>
        <w:t>Międzynarodowa Agencja Energetyczna</w:t>
      </w:r>
    </w:p>
    <w:p w14:paraId="1A89DA44" w14:textId="77777777" w:rsidR="00CD6B92" w:rsidRPr="00C8567B" w:rsidRDefault="00CD6B92" w:rsidP="00327068">
      <w:pPr>
        <w:tabs>
          <w:tab w:val="left" w:pos="1418"/>
          <w:tab w:val="left" w:pos="1560"/>
        </w:tabs>
        <w:spacing w:before="40" w:after="40" w:line="240" w:lineRule="auto"/>
        <w:ind w:left="1843" w:hanging="1843"/>
        <w:rPr>
          <w:rFonts w:eastAsia="Calibri"/>
        </w:rPr>
      </w:pPr>
      <w:r w:rsidRPr="00C8567B">
        <w:rPr>
          <w:rFonts w:eastAsia="Calibri"/>
          <w:b/>
        </w:rPr>
        <w:t>MAED</w:t>
      </w:r>
      <w:r w:rsidRPr="00C8567B">
        <w:rPr>
          <w:rFonts w:eastAsia="Calibri"/>
          <w:b/>
        </w:rPr>
        <w:tab/>
      </w:r>
      <w:r w:rsidRPr="009A7E3A">
        <w:rPr>
          <w:rFonts w:eastAsia="Calibri"/>
        </w:rPr>
        <w:t>–</w:t>
      </w:r>
      <w:r w:rsidRPr="00C8567B">
        <w:rPr>
          <w:rFonts w:eastAsia="Calibri"/>
          <w:b/>
        </w:rPr>
        <w:t xml:space="preserve"> </w:t>
      </w:r>
      <w:r w:rsidRPr="00C8567B">
        <w:rPr>
          <w:rFonts w:eastAsia="Calibri"/>
          <w:b/>
        </w:rPr>
        <w:tab/>
      </w:r>
      <w:r w:rsidRPr="000077C3">
        <w:rPr>
          <w:rFonts w:eastAsia="Calibri"/>
          <w:bCs/>
        </w:rPr>
        <w:t xml:space="preserve">ang. </w:t>
      </w:r>
      <w:r w:rsidRPr="000077C3">
        <w:rPr>
          <w:rFonts w:eastAsia="Calibri"/>
          <w:bCs/>
          <w:i/>
          <w:iCs/>
        </w:rPr>
        <w:t xml:space="preserve">Model for Analysis of Energy </w:t>
      </w:r>
      <w:proofErr w:type="spellStart"/>
      <w:r w:rsidRPr="000077C3">
        <w:rPr>
          <w:rFonts w:eastAsia="Calibri"/>
          <w:bCs/>
          <w:i/>
          <w:iCs/>
        </w:rPr>
        <w:t>Demand</w:t>
      </w:r>
      <w:proofErr w:type="spellEnd"/>
      <w:r w:rsidRPr="00C8567B">
        <w:rPr>
          <w:rFonts w:eastAsia="Calibri"/>
        </w:rPr>
        <w:t xml:space="preserve"> – model do analizy zapotrzebowania na energię</w:t>
      </w:r>
    </w:p>
    <w:p w14:paraId="35872C35" w14:textId="77777777" w:rsidR="00CD6B92" w:rsidRPr="009B0BED" w:rsidRDefault="00CD6B92" w:rsidP="00327068">
      <w:pPr>
        <w:tabs>
          <w:tab w:val="left" w:pos="1418"/>
          <w:tab w:val="left" w:pos="1843"/>
        </w:tabs>
        <w:spacing w:before="40" w:after="40" w:line="240" w:lineRule="auto"/>
        <w:rPr>
          <w:rFonts w:eastAsia="Calibri"/>
        </w:rPr>
      </w:pPr>
      <w:r w:rsidRPr="009B0BED">
        <w:rPr>
          <w:rFonts w:eastAsia="Calibri"/>
          <w:b/>
        </w:rPr>
        <w:t>ME</w:t>
      </w:r>
      <w:r w:rsidRPr="009B0BED">
        <w:rPr>
          <w:rFonts w:eastAsia="Calibri"/>
          <w:b/>
        </w:rPr>
        <w:tab/>
      </w:r>
      <w:r w:rsidRPr="009B0BED">
        <w:rPr>
          <w:rFonts w:eastAsia="Calibri"/>
        </w:rPr>
        <w:t>–</w:t>
      </w:r>
      <w:r w:rsidRPr="009B0BED">
        <w:rPr>
          <w:rFonts w:eastAsia="Calibri"/>
        </w:rPr>
        <w:tab/>
        <w:t>minister właściwy ds. energii</w:t>
      </w:r>
    </w:p>
    <w:p w14:paraId="1DB7CE5D" w14:textId="77777777" w:rsidR="00CD6B92" w:rsidRPr="009B0BED" w:rsidRDefault="00CD6B92" w:rsidP="00327068">
      <w:pPr>
        <w:tabs>
          <w:tab w:val="left" w:pos="1418"/>
          <w:tab w:val="left" w:pos="1843"/>
        </w:tabs>
        <w:spacing w:before="40" w:after="40" w:line="240" w:lineRule="auto"/>
        <w:ind w:left="1843" w:hanging="1843"/>
        <w:rPr>
          <w:rFonts w:eastAsia="Calibri"/>
        </w:rPr>
      </w:pPr>
      <w:r w:rsidRPr="009B0BED">
        <w:rPr>
          <w:rFonts w:eastAsia="Calibri"/>
          <w:b/>
        </w:rPr>
        <w:t>MESSAGE</w:t>
      </w:r>
      <w:r w:rsidRPr="009B0BED">
        <w:rPr>
          <w:rFonts w:eastAsia="Calibri"/>
          <w:b/>
        </w:rPr>
        <w:tab/>
      </w:r>
      <w:r w:rsidRPr="009B0BED">
        <w:rPr>
          <w:rFonts w:eastAsia="Calibri"/>
        </w:rPr>
        <w:t>–</w:t>
      </w:r>
      <w:r w:rsidRPr="009B0BED">
        <w:rPr>
          <w:rFonts w:eastAsia="Calibri"/>
        </w:rPr>
        <w:tab/>
        <w:t xml:space="preserve">ang. </w:t>
      </w:r>
      <w:r w:rsidRPr="009B0BED">
        <w:rPr>
          <w:rFonts w:eastAsia="Calibri"/>
          <w:i/>
        </w:rPr>
        <w:t xml:space="preserve">Model for Energy Supply </w:t>
      </w:r>
      <w:proofErr w:type="spellStart"/>
      <w:r w:rsidRPr="009B0BED">
        <w:rPr>
          <w:rFonts w:eastAsia="Calibri"/>
          <w:i/>
        </w:rPr>
        <w:t>Strategy</w:t>
      </w:r>
      <w:proofErr w:type="spellEnd"/>
      <w:r w:rsidRPr="009B0BED">
        <w:rPr>
          <w:rFonts w:eastAsia="Calibri"/>
          <w:i/>
        </w:rPr>
        <w:t xml:space="preserve"> </w:t>
      </w:r>
      <w:proofErr w:type="spellStart"/>
      <w:r w:rsidRPr="009B0BED">
        <w:rPr>
          <w:rFonts w:eastAsia="Calibri"/>
          <w:i/>
        </w:rPr>
        <w:t>Alternatives</w:t>
      </w:r>
      <w:proofErr w:type="spellEnd"/>
      <w:r w:rsidRPr="009B0BED">
        <w:rPr>
          <w:rFonts w:eastAsia="Calibri"/>
          <w:i/>
        </w:rPr>
        <w:t xml:space="preserve"> and </w:t>
      </w:r>
      <w:proofErr w:type="spellStart"/>
      <w:r w:rsidRPr="009B0BED">
        <w:rPr>
          <w:rFonts w:eastAsia="Calibri"/>
          <w:i/>
        </w:rPr>
        <w:t>their</w:t>
      </w:r>
      <w:proofErr w:type="spellEnd"/>
      <w:r w:rsidRPr="009B0BED">
        <w:rPr>
          <w:rFonts w:eastAsia="Calibri"/>
          <w:i/>
        </w:rPr>
        <w:t xml:space="preserve"> General </w:t>
      </w:r>
      <w:proofErr w:type="spellStart"/>
      <w:r w:rsidRPr="009B0BED">
        <w:rPr>
          <w:rFonts w:eastAsia="Calibri"/>
          <w:i/>
        </w:rPr>
        <w:t>Environmental</w:t>
      </w:r>
      <w:proofErr w:type="spellEnd"/>
      <w:r w:rsidRPr="009B0BED">
        <w:rPr>
          <w:rFonts w:eastAsia="Calibri"/>
          <w:i/>
        </w:rPr>
        <w:t xml:space="preserve"> </w:t>
      </w:r>
      <w:proofErr w:type="spellStart"/>
      <w:r w:rsidRPr="009B0BED">
        <w:rPr>
          <w:rFonts w:eastAsia="Calibri"/>
          <w:i/>
        </w:rPr>
        <w:t>Impacts</w:t>
      </w:r>
      <w:proofErr w:type="spellEnd"/>
      <w:r w:rsidRPr="009B0BED">
        <w:rPr>
          <w:rFonts w:eastAsia="Calibri"/>
          <w:i/>
        </w:rPr>
        <w:t xml:space="preserve"> – </w:t>
      </w:r>
      <w:r w:rsidRPr="009B0BED">
        <w:rPr>
          <w:rFonts w:eastAsia="Calibri"/>
        </w:rPr>
        <w:t>model alternatywnych strategii zaopatrzenia w energię i ich ogólne oddziaływanie na środowisko</w:t>
      </w:r>
    </w:p>
    <w:p w14:paraId="2F7488D9" w14:textId="77777777" w:rsidR="00CD6B92" w:rsidRDefault="00CD6B92" w:rsidP="00327068">
      <w:pPr>
        <w:tabs>
          <w:tab w:val="left" w:pos="1418"/>
          <w:tab w:val="left" w:pos="1843"/>
        </w:tabs>
        <w:spacing w:before="40" w:after="40" w:line="240" w:lineRule="auto"/>
        <w:rPr>
          <w:rFonts w:eastAsia="Calibri"/>
        </w:rPr>
      </w:pPr>
      <w:r w:rsidRPr="00692609">
        <w:rPr>
          <w:rFonts w:eastAsia="Calibri"/>
          <w:b/>
        </w:rPr>
        <w:t>ME</w:t>
      </w:r>
      <w:r>
        <w:rPr>
          <w:rFonts w:eastAsia="Calibri"/>
          <w:b/>
        </w:rPr>
        <w:t>W</w:t>
      </w:r>
      <w:r w:rsidRPr="00692609">
        <w:rPr>
          <w:rFonts w:eastAsia="Calibri"/>
          <w:b/>
        </w:rPr>
        <w:tab/>
      </w:r>
      <w:r w:rsidRPr="00692609">
        <w:rPr>
          <w:rFonts w:eastAsia="Calibri"/>
        </w:rPr>
        <w:t>–</w:t>
      </w:r>
      <w:r w:rsidRPr="00692609">
        <w:rPr>
          <w:rFonts w:eastAsia="Calibri"/>
        </w:rPr>
        <w:tab/>
      </w:r>
      <w:r>
        <w:rPr>
          <w:rFonts w:eastAsia="Calibri"/>
        </w:rPr>
        <w:t>małe elektrownie wodne o mocy do 5 MW</w:t>
      </w:r>
    </w:p>
    <w:p w14:paraId="24B2B61D" w14:textId="77777777" w:rsidR="00CD6B92" w:rsidRDefault="00CD6B92" w:rsidP="00327068">
      <w:pPr>
        <w:tabs>
          <w:tab w:val="left" w:pos="1418"/>
          <w:tab w:val="left" w:pos="1843"/>
        </w:tabs>
        <w:spacing w:before="40" w:after="40" w:line="240" w:lineRule="auto"/>
        <w:rPr>
          <w:rFonts w:eastAsia="Calibri"/>
        </w:rPr>
      </w:pPr>
      <w:r>
        <w:rPr>
          <w:rFonts w:eastAsia="Calibri"/>
          <w:b/>
        </w:rPr>
        <w:t>MF</w:t>
      </w:r>
      <w:r w:rsidRPr="002C4BD1">
        <w:rPr>
          <w:rFonts w:eastAsia="Calibri"/>
          <w:b/>
        </w:rPr>
        <w:tab/>
      </w:r>
      <w:r w:rsidRPr="002C4BD1">
        <w:rPr>
          <w:rFonts w:eastAsia="Calibri"/>
        </w:rPr>
        <w:t>–</w:t>
      </w:r>
      <w:r w:rsidRPr="002C4BD1">
        <w:rPr>
          <w:rFonts w:eastAsia="Calibri"/>
        </w:rPr>
        <w:tab/>
      </w:r>
      <w:r>
        <w:rPr>
          <w:rFonts w:eastAsia="Calibri"/>
        </w:rPr>
        <w:t>m</w:t>
      </w:r>
      <w:r w:rsidRPr="002C4BD1">
        <w:rPr>
          <w:rFonts w:eastAsia="Calibri"/>
        </w:rPr>
        <w:t xml:space="preserve">inister </w:t>
      </w:r>
      <w:r>
        <w:rPr>
          <w:rFonts w:eastAsia="Calibri"/>
        </w:rPr>
        <w:t>właściwy ds. finansów publicznych</w:t>
      </w:r>
    </w:p>
    <w:p w14:paraId="770142BC" w14:textId="77777777" w:rsidR="00CD6B92" w:rsidRPr="002C4BD1" w:rsidRDefault="00CD6B92" w:rsidP="00327068">
      <w:pPr>
        <w:tabs>
          <w:tab w:val="left" w:pos="1418"/>
          <w:tab w:val="left" w:pos="1843"/>
        </w:tabs>
        <w:spacing w:before="40" w:after="40" w:line="240" w:lineRule="auto"/>
        <w:rPr>
          <w:rFonts w:eastAsia="Calibri"/>
        </w:rPr>
      </w:pPr>
      <w:r>
        <w:rPr>
          <w:rFonts w:eastAsia="Calibri"/>
          <w:b/>
        </w:rPr>
        <w:t>MSR</w:t>
      </w:r>
      <w:r w:rsidRPr="002C4BD1">
        <w:rPr>
          <w:rFonts w:eastAsia="Calibri"/>
          <w:b/>
        </w:rPr>
        <w:tab/>
      </w:r>
      <w:r w:rsidRPr="002C4BD1">
        <w:rPr>
          <w:rFonts w:eastAsia="Calibri"/>
        </w:rPr>
        <w:t>–</w:t>
      </w:r>
      <w:r w:rsidRPr="002C4BD1">
        <w:rPr>
          <w:rFonts w:eastAsia="Calibri"/>
        </w:rPr>
        <w:tab/>
      </w:r>
      <w:r w:rsidRPr="009164E4">
        <w:rPr>
          <w:rFonts w:eastAsia="Calibri"/>
          <w:i/>
        </w:rPr>
        <w:t xml:space="preserve">ang. Market </w:t>
      </w:r>
      <w:proofErr w:type="spellStart"/>
      <w:r w:rsidRPr="009164E4">
        <w:rPr>
          <w:rFonts w:eastAsia="Calibri"/>
          <w:i/>
        </w:rPr>
        <w:t>Stability</w:t>
      </w:r>
      <w:proofErr w:type="spellEnd"/>
      <w:r w:rsidRPr="009164E4">
        <w:rPr>
          <w:rFonts w:eastAsia="Calibri"/>
          <w:i/>
        </w:rPr>
        <w:t xml:space="preserve"> </w:t>
      </w:r>
      <w:proofErr w:type="spellStart"/>
      <w:r w:rsidRPr="009164E4">
        <w:rPr>
          <w:rFonts w:eastAsia="Calibri"/>
          <w:i/>
        </w:rPr>
        <w:t>Reserve</w:t>
      </w:r>
      <w:proofErr w:type="spellEnd"/>
      <w:r>
        <w:rPr>
          <w:rFonts w:eastAsia="Calibri"/>
        </w:rPr>
        <w:t xml:space="preserve"> - Mechanizm Rezerwy Stabilizacyjnej</w:t>
      </w:r>
    </w:p>
    <w:p w14:paraId="066A1C17" w14:textId="77777777" w:rsidR="00CD6B92" w:rsidRPr="003034DF" w:rsidRDefault="00CD6B92" w:rsidP="00327068">
      <w:pPr>
        <w:tabs>
          <w:tab w:val="left" w:pos="1418"/>
          <w:tab w:val="left" w:pos="1843"/>
        </w:tabs>
        <w:spacing w:before="40" w:after="40" w:line="240" w:lineRule="auto"/>
        <w:ind w:left="1843" w:hanging="1843"/>
        <w:rPr>
          <w:rFonts w:eastAsia="Calibri"/>
        </w:rPr>
      </w:pPr>
      <w:proofErr w:type="spellStart"/>
      <w:r>
        <w:rPr>
          <w:rFonts w:eastAsia="Calibri"/>
          <w:b/>
        </w:rPr>
        <w:t>n</w:t>
      </w:r>
      <w:r w:rsidRPr="003034DF">
        <w:rPr>
          <w:rFonts w:eastAsia="Calibri"/>
          <w:b/>
        </w:rPr>
        <w:t>JWCD</w:t>
      </w:r>
      <w:proofErr w:type="spellEnd"/>
      <w:r w:rsidRPr="003034DF">
        <w:rPr>
          <w:rFonts w:eastAsia="Calibri"/>
          <w:b/>
        </w:rPr>
        <w:tab/>
      </w:r>
      <w:r w:rsidRPr="00CB1EB7">
        <w:rPr>
          <w:rFonts w:eastAsia="Calibri"/>
        </w:rPr>
        <w:t>–</w:t>
      </w:r>
      <w:r w:rsidRPr="003034DF">
        <w:rPr>
          <w:rFonts w:eastAsia="Calibri"/>
          <w:b/>
        </w:rPr>
        <w:tab/>
      </w:r>
      <w:r>
        <w:rPr>
          <w:rFonts w:eastAsia="Calibri"/>
        </w:rPr>
        <w:t>jednostki wytwórcze niebędące jednostkami wytwórczymi c</w:t>
      </w:r>
      <w:r w:rsidRPr="00201771">
        <w:rPr>
          <w:rFonts w:eastAsia="Calibri"/>
        </w:rPr>
        <w:t xml:space="preserve">entralnie </w:t>
      </w:r>
      <w:r>
        <w:rPr>
          <w:rFonts w:eastAsia="Calibri"/>
        </w:rPr>
        <w:t>d</w:t>
      </w:r>
      <w:r w:rsidRPr="00201771">
        <w:rPr>
          <w:rFonts w:eastAsia="Calibri"/>
        </w:rPr>
        <w:t>ysponowanymi</w:t>
      </w:r>
    </w:p>
    <w:p w14:paraId="2FC44026" w14:textId="77777777" w:rsidR="00CD6B92" w:rsidRDefault="00CD6B92" w:rsidP="00327068">
      <w:pPr>
        <w:tabs>
          <w:tab w:val="left" w:pos="1418"/>
          <w:tab w:val="left" w:pos="1843"/>
        </w:tabs>
        <w:spacing w:before="40" w:after="40" w:line="240" w:lineRule="auto"/>
        <w:rPr>
          <w:rFonts w:eastAsia="Calibri"/>
        </w:rPr>
      </w:pPr>
      <w:r>
        <w:rPr>
          <w:rFonts w:eastAsia="Calibri"/>
          <w:b/>
        </w:rPr>
        <w:lastRenderedPageBreak/>
        <w:t>NBP</w:t>
      </w:r>
      <w:r w:rsidRPr="002C4BD1">
        <w:rPr>
          <w:rFonts w:eastAsia="Calibri"/>
          <w:b/>
        </w:rPr>
        <w:tab/>
      </w:r>
      <w:r w:rsidRPr="002C4BD1">
        <w:rPr>
          <w:rFonts w:eastAsia="Calibri"/>
        </w:rPr>
        <w:t>–</w:t>
      </w:r>
      <w:r w:rsidRPr="002C4BD1">
        <w:rPr>
          <w:rFonts w:eastAsia="Calibri"/>
        </w:rPr>
        <w:tab/>
      </w:r>
      <w:r>
        <w:rPr>
          <w:rFonts w:eastAsia="Calibri"/>
        </w:rPr>
        <w:t>Narodowy Bank Polski</w:t>
      </w:r>
    </w:p>
    <w:p w14:paraId="16DDC893" w14:textId="77777777" w:rsidR="00CD6B92" w:rsidRDefault="00CD6B92" w:rsidP="00327068">
      <w:pPr>
        <w:tabs>
          <w:tab w:val="left" w:pos="1418"/>
          <w:tab w:val="left" w:pos="1843"/>
        </w:tabs>
        <w:spacing w:before="40" w:after="40" w:line="240" w:lineRule="auto"/>
        <w:ind w:left="1843" w:hanging="1843"/>
        <w:rPr>
          <w:rFonts w:eastAsia="Calibri"/>
        </w:rPr>
      </w:pPr>
      <w:r w:rsidRPr="0031400A">
        <w:rPr>
          <w:rFonts w:eastAsia="Calibri"/>
          <w:b/>
        </w:rPr>
        <w:t>NCV</w:t>
      </w:r>
      <w:r w:rsidRPr="0031400A">
        <w:rPr>
          <w:rFonts w:eastAsia="Calibri"/>
          <w:b/>
        </w:rPr>
        <w:tab/>
      </w:r>
      <w:r w:rsidRPr="0031400A">
        <w:rPr>
          <w:rFonts w:eastAsia="Calibri"/>
        </w:rPr>
        <w:t>–</w:t>
      </w:r>
      <w:r w:rsidRPr="0031400A">
        <w:rPr>
          <w:rFonts w:eastAsia="Calibri"/>
        </w:rPr>
        <w:tab/>
      </w:r>
      <w:r w:rsidRPr="0031400A">
        <w:rPr>
          <w:rFonts w:eastAsia="Calibri"/>
          <w:i/>
        </w:rPr>
        <w:t xml:space="preserve">ang. </w:t>
      </w:r>
      <w:r>
        <w:rPr>
          <w:rFonts w:eastAsia="Calibri"/>
          <w:i/>
        </w:rPr>
        <w:t>n</w:t>
      </w:r>
      <w:r w:rsidRPr="002C04E5">
        <w:rPr>
          <w:rFonts w:eastAsia="Calibri"/>
          <w:i/>
        </w:rPr>
        <w:t xml:space="preserve">et </w:t>
      </w:r>
      <w:proofErr w:type="spellStart"/>
      <w:r w:rsidRPr="002C04E5">
        <w:rPr>
          <w:rFonts w:eastAsia="Calibri"/>
          <w:i/>
        </w:rPr>
        <w:t>calorific</w:t>
      </w:r>
      <w:proofErr w:type="spellEnd"/>
      <w:r w:rsidRPr="002C04E5">
        <w:rPr>
          <w:rFonts w:eastAsia="Calibri"/>
          <w:i/>
        </w:rPr>
        <w:t xml:space="preserve"> </w:t>
      </w:r>
      <w:proofErr w:type="spellStart"/>
      <w:r w:rsidRPr="002C04E5">
        <w:rPr>
          <w:rFonts w:eastAsia="Calibri"/>
          <w:i/>
        </w:rPr>
        <w:t>value</w:t>
      </w:r>
      <w:proofErr w:type="spellEnd"/>
      <w:r w:rsidRPr="002C04E5">
        <w:rPr>
          <w:rFonts w:eastAsia="Calibri"/>
        </w:rPr>
        <w:t xml:space="preserve"> - </w:t>
      </w:r>
      <w:r>
        <w:rPr>
          <w:rFonts w:eastAsia="Calibri"/>
        </w:rPr>
        <w:t>w</w:t>
      </w:r>
      <w:r w:rsidRPr="002C04E5">
        <w:rPr>
          <w:rFonts w:eastAsia="Calibri"/>
        </w:rPr>
        <w:t xml:space="preserve">artość opałowa paliwa </w:t>
      </w:r>
    </w:p>
    <w:p w14:paraId="55646FEA" w14:textId="77777777" w:rsidR="00CD6B92" w:rsidRDefault="00CD6B92" w:rsidP="00327068">
      <w:pPr>
        <w:tabs>
          <w:tab w:val="left" w:pos="1418"/>
          <w:tab w:val="left" w:pos="1843"/>
        </w:tabs>
        <w:spacing w:before="40" w:after="40" w:line="240" w:lineRule="auto"/>
        <w:ind w:left="1843" w:hanging="1843"/>
        <w:rPr>
          <w:rFonts w:eastAsia="Calibri"/>
        </w:rPr>
      </w:pPr>
      <w:r>
        <w:rPr>
          <w:rFonts w:eastAsia="Calibri"/>
          <w:b/>
        </w:rPr>
        <w:t>NEC</w:t>
      </w:r>
      <w:r w:rsidRPr="0031400A">
        <w:rPr>
          <w:rFonts w:eastAsia="Calibri"/>
          <w:b/>
        </w:rPr>
        <w:tab/>
      </w:r>
      <w:r w:rsidRPr="0031400A">
        <w:rPr>
          <w:rFonts w:eastAsia="Calibri"/>
        </w:rPr>
        <w:t>–</w:t>
      </w:r>
      <w:r w:rsidRPr="0031400A">
        <w:rPr>
          <w:rFonts w:eastAsia="Calibri"/>
        </w:rPr>
        <w:tab/>
      </w:r>
      <w:r w:rsidRPr="0031400A">
        <w:rPr>
          <w:rFonts w:eastAsia="Calibri"/>
          <w:i/>
        </w:rPr>
        <w:t xml:space="preserve">ang. </w:t>
      </w:r>
      <w:proofErr w:type="spellStart"/>
      <w:r>
        <w:rPr>
          <w:rFonts w:eastAsia="Calibri"/>
          <w:i/>
        </w:rPr>
        <w:t>National</w:t>
      </w:r>
      <w:proofErr w:type="spellEnd"/>
      <w:r>
        <w:rPr>
          <w:rFonts w:eastAsia="Calibri"/>
          <w:i/>
        </w:rPr>
        <w:t xml:space="preserve"> </w:t>
      </w:r>
      <w:proofErr w:type="spellStart"/>
      <w:r>
        <w:rPr>
          <w:rFonts w:eastAsia="Calibri"/>
          <w:i/>
        </w:rPr>
        <w:t>Emission</w:t>
      </w:r>
      <w:proofErr w:type="spellEnd"/>
      <w:r>
        <w:rPr>
          <w:rFonts w:eastAsia="Calibri"/>
          <w:i/>
        </w:rPr>
        <w:t xml:space="preserve"> </w:t>
      </w:r>
      <w:proofErr w:type="spellStart"/>
      <w:r>
        <w:rPr>
          <w:rFonts w:eastAsia="Calibri"/>
          <w:i/>
        </w:rPr>
        <w:t>Ceilings</w:t>
      </w:r>
      <w:proofErr w:type="spellEnd"/>
      <w:r w:rsidRPr="002C04E5">
        <w:rPr>
          <w:rFonts w:eastAsia="Calibri"/>
        </w:rPr>
        <w:t xml:space="preserve"> </w:t>
      </w:r>
      <w:r>
        <w:rPr>
          <w:rFonts w:eastAsia="Calibri"/>
        </w:rPr>
        <w:t>–</w:t>
      </w:r>
      <w:r w:rsidRPr="002C04E5">
        <w:rPr>
          <w:rFonts w:eastAsia="Calibri"/>
        </w:rPr>
        <w:t xml:space="preserve"> </w:t>
      </w:r>
      <w:r>
        <w:rPr>
          <w:rFonts w:eastAsia="Calibri"/>
        </w:rPr>
        <w:t>dyr</w:t>
      </w:r>
      <w:r w:rsidRPr="004671F8">
        <w:rPr>
          <w:rFonts w:eastAsia="Calibri"/>
        </w:rPr>
        <w:t xml:space="preserve">ektywa </w:t>
      </w:r>
      <w:r>
        <w:rPr>
          <w:rFonts w:eastAsia="Calibri"/>
        </w:rPr>
        <w:t>2016/2284 w </w:t>
      </w:r>
      <w:r w:rsidRPr="004671F8">
        <w:rPr>
          <w:rFonts w:eastAsia="Calibri"/>
        </w:rPr>
        <w:t>sprawie redukcji krajowych emisji niektórych rodzajów zanieczyszczeń atmosferycznych, zmiany dyrektywy 2003/35/WE oraz uchylenia dyrektywy 2001/81/WE</w:t>
      </w:r>
    </w:p>
    <w:p w14:paraId="09264CE9" w14:textId="77777777" w:rsidR="00CD6B92" w:rsidRDefault="00CD6B92" w:rsidP="00327068">
      <w:pPr>
        <w:tabs>
          <w:tab w:val="left" w:pos="1418"/>
          <w:tab w:val="left" w:pos="1843"/>
        </w:tabs>
        <w:spacing w:before="40" w:after="40" w:line="240" w:lineRule="auto"/>
        <w:ind w:left="1843" w:hanging="1843"/>
        <w:rPr>
          <w:rFonts w:eastAsia="Calibri"/>
        </w:rPr>
      </w:pPr>
      <w:r>
        <w:rPr>
          <w:rFonts w:eastAsia="Calibri"/>
          <w:b/>
        </w:rPr>
        <w:t>NFR</w:t>
      </w:r>
      <w:r>
        <w:rPr>
          <w:rFonts w:eastAsia="Calibri"/>
          <w:b/>
        </w:rPr>
        <w:tab/>
      </w:r>
      <w:r w:rsidRPr="0031400A">
        <w:rPr>
          <w:rFonts w:eastAsia="Calibri"/>
        </w:rPr>
        <w:t>–</w:t>
      </w:r>
      <w:r w:rsidRPr="0031400A">
        <w:rPr>
          <w:rFonts w:eastAsia="Calibri"/>
        </w:rPr>
        <w:tab/>
      </w:r>
      <w:r w:rsidRPr="0031400A">
        <w:rPr>
          <w:rFonts w:eastAsia="Calibri"/>
          <w:i/>
        </w:rPr>
        <w:t xml:space="preserve">ang. </w:t>
      </w:r>
      <w:proofErr w:type="spellStart"/>
      <w:r w:rsidRPr="007E381B">
        <w:rPr>
          <w:rFonts w:eastAsia="Calibri"/>
          <w:i/>
        </w:rPr>
        <w:t>Nomenclature</w:t>
      </w:r>
      <w:proofErr w:type="spellEnd"/>
      <w:r w:rsidRPr="007E381B">
        <w:rPr>
          <w:rFonts w:eastAsia="Calibri"/>
          <w:i/>
        </w:rPr>
        <w:t xml:space="preserve"> for Reporting</w:t>
      </w:r>
      <w:r>
        <w:rPr>
          <w:rFonts w:eastAsia="Calibri"/>
          <w:i/>
        </w:rPr>
        <w:t xml:space="preserve"> –</w:t>
      </w:r>
      <w:r w:rsidRPr="007E381B">
        <w:rPr>
          <w:rFonts w:eastAsia="Calibri"/>
          <w:i/>
        </w:rPr>
        <w:t xml:space="preserve"> </w:t>
      </w:r>
      <w:r w:rsidRPr="00B4184F">
        <w:rPr>
          <w:rFonts w:eastAsia="Calibri"/>
        </w:rPr>
        <w:t>format podziału źródeł emisji na kategorie stosowany w ramach konwencji CLRTAP</w:t>
      </w:r>
    </w:p>
    <w:p w14:paraId="3F2ED465" w14:textId="21D7AE79" w:rsidR="00B75B53" w:rsidRPr="00B75B53" w:rsidRDefault="00B75B53" w:rsidP="00327068">
      <w:pPr>
        <w:tabs>
          <w:tab w:val="left" w:pos="1418"/>
          <w:tab w:val="left" w:pos="1843"/>
        </w:tabs>
        <w:spacing w:before="40" w:after="40" w:line="240" w:lineRule="auto"/>
        <w:ind w:left="1843" w:hanging="1843"/>
        <w:rPr>
          <w:rFonts w:eastAsia="Calibri"/>
          <w:iCs/>
        </w:rPr>
      </w:pPr>
      <w:r>
        <w:rPr>
          <w:rFonts w:eastAsia="Calibri"/>
          <w:b/>
        </w:rPr>
        <w:t xml:space="preserve">NMLZO             </w:t>
      </w:r>
      <w:r w:rsidR="00766BA9">
        <w:rPr>
          <w:rFonts w:eastAsia="Calibri"/>
          <w:b/>
        </w:rPr>
        <w:tab/>
      </w:r>
      <w:r w:rsidRPr="0031400A">
        <w:rPr>
          <w:rFonts w:eastAsia="Calibri"/>
        </w:rPr>
        <w:t>–</w:t>
      </w:r>
      <w:r w:rsidRPr="0031400A">
        <w:rPr>
          <w:rFonts w:eastAsia="Calibri"/>
        </w:rPr>
        <w:tab/>
      </w:r>
      <w:proofErr w:type="spellStart"/>
      <w:r>
        <w:rPr>
          <w:rFonts w:eastAsia="Calibri"/>
          <w:iCs/>
        </w:rPr>
        <w:t>niemetanowe</w:t>
      </w:r>
      <w:proofErr w:type="spellEnd"/>
      <w:r>
        <w:rPr>
          <w:rFonts w:eastAsia="Calibri"/>
          <w:iCs/>
        </w:rPr>
        <w:t xml:space="preserve"> lotne związki organiczne</w:t>
      </w:r>
    </w:p>
    <w:p w14:paraId="1D614583" w14:textId="77777777" w:rsidR="00CD6B92" w:rsidRPr="003034DF" w:rsidRDefault="00CD6B92" w:rsidP="00327068">
      <w:pPr>
        <w:tabs>
          <w:tab w:val="left" w:pos="1418"/>
          <w:tab w:val="left" w:pos="1843"/>
        </w:tabs>
        <w:spacing w:before="40" w:after="40" w:line="240" w:lineRule="auto"/>
        <w:rPr>
          <w:rFonts w:eastAsia="Calibri"/>
        </w:rPr>
      </w:pPr>
      <w:r w:rsidRPr="003034DF">
        <w:rPr>
          <w:rFonts w:eastAsia="Calibri"/>
          <w:b/>
        </w:rPr>
        <w:t>O</w:t>
      </w:r>
      <w:r>
        <w:rPr>
          <w:rFonts w:eastAsia="Calibri"/>
          <w:b/>
        </w:rPr>
        <w:t>OL</w:t>
      </w:r>
      <w:r w:rsidRPr="003034DF">
        <w:rPr>
          <w:rFonts w:eastAsia="Calibri"/>
          <w:b/>
        </w:rPr>
        <w:tab/>
      </w:r>
      <w:r w:rsidRPr="003034DF">
        <w:rPr>
          <w:rFonts w:eastAsia="Calibri"/>
        </w:rPr>
        <w:t>–</w:t>
      </w:r>
      <w:r w:rsidRPr="003034DF">
        <w:rPr>
          <w:rFonts w:eastAsia="Calibri"/>
        </w:rPr>
        <w:tab/>
      </w:r>
      <w:r>
        <w:rPr>
          <w:rFonts w:eastAsia="Calibri"/>
        </w:rPr>
        <w:t>olej opałowy lekki</w:t>
      </w:r>
    </w:p>
    <w:p w14:paraId="37B47547" w14:textId="77777777" w:rsidR="00CD6B92" w:rsidRPr="003034DF" w:rsidRDefault="00CD6B92" w:rsidP="00327068">
      <w:pPr>
        <w:tabs>
          <w:tab w:val="left" w:pos="1418"/>
          <w:tab w:val="left" w:pos="1843"/>
        </w:tabs>
        <w:spacing w:before="40" w:after="40" w:line="240" w:lineRule="auto"/>
        <w:rPr>
          <w:rFonts w:eastAsia="Calibri"/>
        </w:rPr>
      </w:pPr>
      <w:r w:rsidRPr="003034DF">
        <w:rPr>
          <w:rFonts w:eastAsia="Calibri"/>
          <w:b/>
        </w:rPr>
        <w:t>OSP</w:t>
      </w:r>
      <w:r w:rsidRPr="003034DF">
        <w:rPr>
          <w:rFonts w:eastAsia="Calibri"/>
          <w:b/>
        </w:rPr>
        <w:tab/>
      </w:r>
      <w:r w:rsidRPr="003034DF">
        <w:rPr>
          <w:rFonts w:eastAsia="Calibri"/>
        </w:rPr>
        <w:t>–</w:t>
      </w:r>
      <w:r w:rsidRPr="003034DF">
        <w:rPr>
          <w:rFonts w:eastAsia="Calibri"/>
        </w:rPr>
        <w:tab/>
      </w:r>
      <w:r>
        <w:rPr>
          <w:rFonts w:eastAsia="Calibri"/>
        </w:rPr>
        <w:t>o</w:t>
      </w:r>
      <w:r w:rsidRPr="003034DF">
        <w:rPr>
          <w:rFonts w:eastAsia="Calibri"/>
        </w:rPr>
        <w:t xml:space="preserve">perator </w:t>
      </w:r>
      <w:r>
        <w:rPr>
          <w:rFonts w:eastAsia="Calibri"/>
        </w:rPr>
        <w:t>s</w:t>
      </w:r>
      <w:r w:rsidRPr="003034DF">
        <w:rPr>
          <w:rFonts w:eastAsia="Calibri"/>
        </w:rPr>
        <w:t xml:space="preserve">ystemu </w:t>
      </w:r>
      <w:r>
        <w:rPr>
          <w:rFonts w:eastAsia="Calibri"/>
        </w:rPr>
        <w:t>p</w:t>
      </w:r>
      <w:r w:rsidRPr="003034DF">
        <w:rPr>
          <w:rFonts w:eastAsia="Calibri"/>
        </w:rPr>
        <w:t>rzesyłowego</w:t>
      </w:r>
    </w:p>
    <w:p w14:paraId="2103F199" w14:textId="77777777" w:rsidR="00CD6B92" w:rsidRDefault="00CD6B92" w:rsidP="00327068">
      <w:pPr>
        <w:tabs>
          <w:tab w:val="left" w:pos="1418"/>
          <w:tab w:val="left" w:pos="1843"/>
        </w:tabs>
        <w:spacing w:before="40" w:after="40" w:line="240" w:lineRule="auto"/>
        <w:rPr>
          <w:rFonts w:eastAsia="Calibri"/>
          <w:b/>
        </w:rPr>
      </w:pPr>
      <w:r w:rsidRPr="003034DF">
        <w:rPr>
          <w:rFonts w:eastAsia="Calibri"/>
          <w:b/>
        </w:rPr>
        <w:t>OZE</w:t>
      </w:r>
      <w:r w:rsidRPr="003034DF">
        <w:rPr>
          <w:rFonts w:eastAsia="Calibri"/>
          <w:b/>
        </w:rPr>
        <w:tab/>
      </w:r>
      <w:r w:rsidRPr="003034DF">
        <w:rPr>
          <w:rFonts w:eastAsia="Calibri"/>
        </w:rPr>
        <w:t>–</w:t>
      </w:r>
      <w:r w:rsidRPr="003034DF">
        <w:rPr>
          <w:rFonts w:eastAsia="Calibri"/>
        </w:rPr>
        <w:tab/>
      </w:r>
      <w:r>
        <w:rPr>
          <w:rFonts w:eastAsia="Calibri"/>
        </w:rPr>
        <w:t>o</w:t>
      </w:r>
      <w:r w:rsidRPr="003034DF">
        <w:rPr>
          <w:rFonts w:eastAsia="Calibri"/>
        </w:rPr>
        <w:t xml:space="preserve">dnawialne </w:t>
      </w:r>
      <w:r>
        <w:rPr>
          <w:rFonts w:eastAsia="Calibri"/>
        </w:rPr>
        <w:t>ź</w:t>
      </w:r>
      <w:r w:rsidRPr="003034DF">
        <w:rPr>
          <w:rFonts w:eastAsia="Calibri"/>
        </w:rPr>
        <w:t xml:space="preserve">ródła </w:t>
      </w:r>
      <w:r>
        <w:rPr>
          <w:rFonts w:eastAsia="Calibri"/>
        </w:rPr>
        <w:t>e</w:t>
      </w:r>
      <w:r w:rsidRPr="003034DF">
        <w:rPr>
          <w:rFonts w:eastAsia="Calibri"/>
        </w:rPr>
        <w:t>nergii</w:t>
      </w:r>
      <w:r w:rsidRPr="003034DF">
        <w:rPr>
          <w:rFonts w:eastAsia="Calibri"/>
          <w:b/>
        </w:rPr>
        <w:t xml:space="preserve"> </w:t>
      </w:r>
    </w:p>
    <w:p w14:paraId="2F583507" w14:textId="77777777" w:rsidR="00CD6B92" w:rsidRDefault="00CD6B92" w:rsidP="00327068">
      <w:pPr>
        <w:tabs>
          <w:tab w:val="left" w:pos="1418"/>
          <w:tab w:val="left" w:pos="1843"/>
        </w:tabs>
        <w:spacing w:before="40" w:after="40" w:line="240" w:lineRule="auto"/>
        <w:rPr>
          <w:rFonts w:eastAsia="Calibri"/>
          <w:b/>
        </w:rPr>
      </w:pPr>
      <w:r>
        <w:rPr>
          <w:rFonts w:eastAsia="Calibri"/>
          <w:b/>
        </w:rPr>
        <w:t>PE</w:t>
      </w:r>
      <w:r w:rsidRPr="003034DF">
        <w:rPr>
          <w:rFonts w:eastAsia="Calibri"/>
          <w:b/>
        </w:rPr>
        <w:tab/>
      </w:r>
      <w:r w:rsidRPr="003034DF">
        <w:rPr>
          <w:rFonts w:eastAsia="Calibri"/>
        </w:rPr>
        <w:t>–</w:t>
      </w:r>
      <w:r w:rsidRPr="003034DF">
        <w:rPr>
          <w:rFonts w:eastAsia="Calibri"/>
        </w:rPr>
        <w:tab/>
      </w:r>
      <w:r>
        <w:rPr>
          <w:rFonts w:eastAsia="Calibri"/>
        </w:rPr>
        <w:t>Parlament Europejski</w:t>
      </w:r>
      <w:r w:rsidRPr="003034DF">
        <w:rPr>
          <w:rFonts w:eastAsia="Calibri"/>
          <w:b/>
        </w:rPr>
        <w:t xml:space="preserve"> </w:t>
      </w:r>
    </w:p>
    <w:p w14:paraId="65F71B17" w14:textId="77777777" w:rsidR="00CD6B92" w:rsidRDefault="00CD6B92" w:rsidP="00327068">
      <w:pPr>
        <w:tabs>
          <w:tab w:val="left" w:pos="1418"/>
          <w:tab w:val="left" w:pos="1843"/>
        </w:tabs>
        <w:spacing w:before="40" w:after="40" w:line="240" w:lineRule="auto"/>
        <w:rPr>
          <w:rFonts w:eastAsia="Calibri"/>
          <w:b/>
        </w:rPr>
      </w:pPr>
      <w:r>
        <w:rPr>
          <w:rFonts w:eastAsia="Calibri"/>
          <w:b/>
        </w:rPr>
        <w:t>PEP</w:t>
      </w:r>
      <w:r w:rsidRPr="003034DF">
        <w:rPr>
          <w:rFonts w:eastAsia="Calibri"/>
          <w:b/>
        </w:rPr>
        <w:tab/>
      </w:r>
      <w:r w:rsidRPr="003034DF">
        <w:rPr>
          <w:rFonts w:eastAsia="Calibri"/>
        </w:rPr>
        <w:t>–</w:t>
      </w:r>
      <w:r w:rsidRPr="003034DF">
        <w:rPr>
          <w:rFonts w:eastAsia="Calibri"/>
        </w:rPr>
        <w:tab/>
      </w:r>
      <w:r>
        <w:rPr>
          <w:rFonts w:eastAsia="Calibri"/>
        </w:rPr>
        <w:t>Polityka energetyczna Polski</w:t>
      </w:r>
    </w:p>
    <w:p w14:paraId="53D7417B" w14:textId="77777777" w:rsidR="00CD6B92" w:rsidRDefault="00CD6B92" w:rsidP="00327068">
      <w:pPr>
        <w:tabs>
          <w:tab w:val="left" w:pos="1418"/>
          <w:tab w:val="left" w:pos="1843"/>
        </w:tabs>
        <w:spacing w:before="40" w:after="40" w:line="240" w:lineRule="auto"/>
        <w:rPr>
          <w:rFonts w:eastAsia="Calibri"/>
        </w:rPr>
      </w:pPr>
      <w:r w:rsidRPr="003034DF">
        <w:rPr>
          <w:rFonts w:eastAsia="Calibri"/>
          <w:b/>
        </w:rPr>
        <w:t>PIG</w:t>
      </w:r>
      <w:r w:rsidRPr="003034DF">
        <w:rPr>
          <w:rFonts w:eastAsia="Calibri"/>
          <w:b/>
        </w:rPr>
        <w:tab/>
      </w:r>
      <w:r w:rsidRPr="00CD4EA6">
        <w:rPr>
          <w:rFonts w:eastAsia="Calibri"/>
        </w:rPr>
        <w:t>–</w:t>
      </w:r>
      <w:r w:rsidRPr="003034DF">
        <w:rPr>
          <w:rFonts w:eastAsia="Calibri"/>
          <w:b/>
        </w:rPr>
        <w:tab/>
      </w:r>
      <w:r w:rsidRPr="003034DF">
        <w:rPr>
          <w:rFonts w:eastAsia="Calibri"/>
        </w:rPr>
        <w:t>Państwowy Instytut Górniczy</w:t>
      </w:r>
      <w:r>
        <w:rPr>
          <w:rFonts w:eastAsia="Calibri"/>
        </w:rPr>
        <w:t xml:space="preserve"> – Państwowy Instytut Badawczy</w:t>
      </w:r>
    </w:p>
    <w:p w14:paraId="03F7FCC1" w14:textId="77777777" w:rsidR="00CD6B92" w:rsidRDefault="00CD6B92" w:rsidP="00327068">
      <w:pPr>
        <w:tabs>
          <w:tab w:val="left" w:pos="1418"/>
          <w:tab w:val="left" w:pos="1843"/>
        </w:tabs>
        <w:spacing w:before="40" w:after="40" w:line="240" w:lineRule="auto"/>
        <w:rPr>
          <w:rFonts w:eastAsia="Calibri"/>
        </w:rPr>
      </w:pPr>
      <w:r>
        <w:rPr>
          <w:rFonts w:eastAsia="Calibri"/>
          <w:b/>
        </w:rPr>
        <w:t>PKB</w:t>
      </w:r>
      <w:r w:rsidRPr="003034DF">
        <w:rPr>
          <w:rFonts w:eastAsia="Calibri"/>
          <w:b/>
        </w:rPr>
        <w:tab/>
      </w:r>
      <w:r w:rsidRPr="00CD4EA6">
        <w:rPr>
          <w:rFonts w:eastAsia="Calibri"/>
        </w:rPr>
        <w:t>–</w:t>
      </w:r>
      <w:r w:rsidRPr="003034DF">
        <w:rPr>
          <w:rFonts w:eastAsia="Calibri"/>
          <w:b/>
        </w:rPr>
        <w:tab/>
      </w:r>
      <w:r w:rsidRPr="003034DF">
        <w:rPr>
          <w:rFonts w:eastAsia="Calibri"/>
        </w:rPr>
        <w:t>P</w:t>
      </w:r>
      <w:r>
        <w:rPr>
          <w:rFonts w:eastAsia="Calibri"/>
        </w:rPr>
        <w:t>rodukt Krajowy Brutto</w:t>
      </w:r>
    </w:p>
    <w:p w14:paraId="5BA82F42" w14:textId="77777777" w:rsidR="00CD6B92" w:rsidRDefault="00CD6B92" w:rsidP="00327068">
      <w:pPr>
        <w:tabs>
          <w:tab w:val="left" w:pos="1418"/>
          <w:tab w:val="left" w:pos="1843"/>
        </w:tabs>
        <w:spacing w:before="40" w:after="40" w:line="240" w:lineRule="auto"/>
        <w:rPr>
          <w:rFonts w:eastAsia="Calibri"/>
        </w:rPr>
      </w:pPr>
      <w:r>
        <w:rPr>
          <w:rFonts w:eastAsia="Calibri"/>
          <w:b/>
        </w:rPr>
        <w:t>PKB/Ma</w:t>
      </w:r>
      <w:r w:rsidRPr="003034DF">
        <w:rPr>
          <w:rFonts w:eastAsia="Calibri"/>
          <w:b/>
        </w:rPr>
        <w:tab/>
      </w:r>
      <w:r w:rsidRPr="00CD4EA6">
        <w:rPr>
          <w:rFonts w:eastAsia="Calibri"/>
        </w:rPr>
        <w:t>–</w:t>
      </w:r>
      <w:r w:rsidRPr="003034DF">
        <w:rPr>
          <w:rFonts w:eastAsia="Calibri"/>
          <w:b/>
        </w:rPr>
        <w:tab/>
      </w:r>
      <w:r>
        <w:rPr>
          <w:rFonts w:eastAsia="Calibri"/>
        </w:rPr>
        <w:t>wskaźnik PKB na mieszkańca</w:t>
      </w:r>
    </w:p>
    <w:p w14:paraId="5E29EB30" w14:textId="77777777" w:rsidR="00CD6B92" w:rsidRPr="006D6BAA" w:rsidRDefault="00CD6B92" w:rsidP="00327068">
      <w:pPr>
        <w:tabs>
          <w:tab w:val="left" w:pos="1418"/>
          <w:tab w:val="left" w:pos="1843"/>
        </w:tabs>
        <w:spacing w:before="40" w:after="40" w:line="240" w:lineRule="auto"/>
        <w:rPr>
          <w:rFonts w:eastAsia="Calibri"/>
        </w:rPr>
      </w:pPr>
      <w:proofErr w:type="spellStart"/>
      <w:r>
        <w:rPr>
          <w:rFonts w:eastAsia="Calibri"/>
          <w:b/>
        </w:rPr>
        <w:t>p</w:t>
      </w:r>
      <w:r w:rsidRPr="006D6BAA">
        <w:rPr>
          <w:rFonts w:eastAsia="Calibri"/>
          <w:b/>
        </w:rPr>
        <w:t>km</w:t>
      </w:r>
      <w:proofErr w:type="spellEnd"/>
      <w:r w:rsidRPr="006D6BAA">
        <w:rPr>
          <w:rFonts w:eastAsia="Calibri"/>
          <w:b/>
        </w:rPr>
        <w:tab/>
      </w:r>
      <w:r w:rsidRPr="00CD4EA6">
        <w:rPr>
          <w:rFonts w:eastAsia="Calibri"/>
        </w:rPr>
        <w:t>–</w:t>
      </w:r>
      <w:r w:rsidRPr="006D6BAA">
        <w:rPr>
          <w:rFonts w:eastAsia="Calibri"/>
          <w:b/>
        </w:rPr>
        <w:tab/>
      </w:r>
      <w:r w:rsidRPr="006D6BAA">
        <w:rPr>
          <w:rFonts w:eastAsia="Calibri"/>
        </w:rPr>
        <w:t>pasażerokilometry</w:t>
      </w:r>
    </w:p>
    <w:p w14:paraId="09308614" w14:textId="3F91F6E4" w:rsidR="00CD6B92" w:rsidRPr="006D6BAA" w:rsidRDefault="00CD6B92" w:rsidP="00327068">
      <w:pPr>
        <w:tabs>
          <w:tab w:val="left" w:pos="1418"/>
          <w:tab w:val="left" w:pos="1843"/>
        </w:tabs>
        <w:spacing w:before="40" w:after="40" w:line="240" w:lineRule="auto"/>
        <w:rPr>
          <w:rFonts w:eastAsia="Calibri"/>
        </w:rPr>
      </w:pPr>
      <w:r w:rsidRPr="006D6BAA">
        <w:rPr>
          <w:rFonts w:eastAsia="Calibri"/>
          <w:b/>
        </w:rPr>
        <w:t>PPEJ</w:t>
      </w:r>
      <w:r w:rsidRPr="006D6BAA">
        <w:rPr>
          <w:rFonts w:eastAsia="Calibri"/>
          <w:b/>
        </w:rPr>
        <w:tab/>
      </w:r>
      <w:r w:rsidRPr="006D6BAA">
        <w:rPr>
          <w:rFonts w:eastAsia="Calibri"/>
        </w:rPr>
        <w:t>–</w:t>
      </w:r>
      <w:r w:rsidRPr="006D6BAA">
        <w:rPr>
          <w:rFonts w:eastAsia="Calibri"/>
        </w:rPr>
        <w:tab/>
      </w:r>
      <w:r>
        <w:rPr>
          <w:rFonts w:eastAsia="Calibri"/>
        </w:rPr>
        <w:t>Program polskiej energetyki jądrowej</w:t>
      </w:r>
      <w:r w:rsidR="00BB77D1">
        <w:rPr>
          <w:rFonts w:eastAsia="Calibri"/>
        </w:rPr>
        <w:t>, przyjęty przez RM w 2020 r.</w:t>
      </w:r>
    </w:p>
    <w:p w14:paraId="2594677D" w14:textId="77777777" w:rsidR="00CD6B92" w:rsidRPr="000D6C6A" w:rsidRDefault="00CD6B92" w:rsidP="00327068">
      <w:pPr>
        <w:tabs>
          <w:tab w:val="left" w:pos="1418"/>
          <w:tab w:val="left" w:pos="1843"/>
        </w:tabs>
        <w:spacing w:before="40" w:after="40" w:line="240" w:lineRule="auto"/>
        <w:rPr>
          <w:color w:val="000000" w:themeColor="text1"/>
          <w:lang w:val="en-US"/>
        </w:rPr>
      </w:pPr>
      <w:r w:rsidRPr="000D6C6A">
        <w:rPr>
          <w:b/>
          <w:color w:val="000000" w:themeColor="text1"/>
          <w:lang w:val="en-US"/>
        </w:rPr>
        <w:t>PPP</w:t>
      </w:r>
      <w:r w:rsidRPr="000D6C6A">
        <w:rPr>
          <w:b/>
          <w:color w:val="000000" w:themeColor="text1"/>
          <w:lang w:val="en-US"/>
        </w:rPr>
        <w:tab/>
      </w:r>
      <w:r w:rsidRPr="00CD4EA6">
        <w:rPr>
          <w:color w:val="000000" w:themeColor="text1"/>
          <w:lang w:val="en-US"/>
        </w:rPr>
        <w:t>–</w:t>
      </w:r>
      <w:r w:rsidRPr="000D6C6A">
        <w:rPr>
          <w:b/>
          <w:color w:val="000000" w:themeColor="text1"/>
          <w:lang w:val="en-US"/>
        </w:rPr>
        <w:tab/>
      </w:r>
      <w:r w:rsidRPr="000D6C6A">
        <w:rPr>
          <w:color w:val="000000" w:themeColor="text1"/>
          <w:lang w:val="en-US"/>
        </w:rPr>
        <w:t xml:space="preserve">ang. </w:t>
      </w:r>
      <w:r w:rsidRPr="000D6C6A">
        <w:rPr>
          <w:i/>
          <w:color w:val="000000" w:themeColor="text1"/>
          <w:lang w:val="en-US"/>
        </w:rPr>
        <w:t xml:space="preserve">Purchasing Power Parities </w:t>
      </w:r>
      <w:r w:rsidRPr="000D6C6A">
        <w:rPr>
          <w:color w:val="000000" w:themeColor="text1"/>
          <w:sz w:val="24"/>
          <w:lang w:val="en-US"/>
        </w:rPr>
        <w:t xml:space="preserve">– </w:t>
      </w:r>
      <w:proofErr w:type="spellStart"/>
      <w:r w:rsidRPr="000D6C6A">
        <w:rPr>
          <w:color w:val="000000" w:themeColor="text1"/>
          <w:lang w:val="en-US"/>
        </w:rPr>
        <w:t>parytet</w:t>
      </w:r>
      <w:proofErr w:type="spellEnd"/>
      <w:r w:rsidRPr="000D6C6A">
        <w:rPr>
          <w:color w:val="000000" w:themeColor="text1"/>
          <w:lang w:val="en-US"/>
        </w:rPr>
        <w:t xml:space="preserve"> </w:t>
      </w:r>
      <w:proofErr w:type="spellStart"/>
      <w:r w:rsidRPr="000D6C6A">
        <w:rPr>
          <w:color w:val="000000" w:themeColor="text1"/>
          <w:lang w:val="en-US"/>
        </w:rPr>
        <w:t>siły</w:t>
      </w:r>
      <w:proofErr w:type="spellEnd"/>
      <w:r w:rsidRPr="000D6C6A">
        <w:rPr>
          <w:color w:val="000000" w:themeColor="text1"/>
          <w:lang w:val="en-US"/>
        </w:rPr>
        <w:t xml:space="preserve"> </w:t>
      </w:r>
      <w:proofErr w:type="spellStart"/>
      <w:r w:rsidRPr="000D6C6A">
        <w:rPr>
          <w:color w:val="000000" w:themeColor="text1"/>
          <w:lang w:val="en-US"/>
        </w:rPr>
        <w:t>nabywczej</w:t>
      </w:r>
      <w:proofErr w:type="spellEnd"/>
      <w:r w:rsidRPr="000D6C6A">
        <w:rPr>
          <w:i/>
          <w:color w:val="000000" w:themeColor="text1"/>
          <w:lang w:val="en-US"/>
        </w:rPr>
        <w:t xml:space="preserve"> </w:t>
      </w:r>
    </w:p>
    <w:p w14:paraId="4952DF0E" w14:textId="77777777" w:rsidR="00CD6B92" w:rsidRDefault="00CD6B92" w:rsidP="00327068">
      <w:pPr>
        <w:tabs>
          <w:tab w:val="left" w:pos="1418"/>
          <w:tab w:val="left" w:pos="1843"/>
        </w:tabs>
        <w:spacing w:before="40" w:after="40" w:line="240" w:lineRule="auto"/>
        <w:rPr>
          <w:rFonts w:eastAsia="Calibri"/>
        </w:rPr>
      </w:pPr>
      <w:r>
        <w:rPr>
          <w:rFonts w:eastAsia="Calibri"/>
          <w:b/>
        </w:rPr>
        <w:t>RE</w:t>
      </w:r>
      <w:r w:rsidRPr="003034DF">
        <w:rPr>
          <w:rFonts w:eastAsia="Calibri"/>
          <w:b/>
        </w:rPr>
        <w:tab/>
      </w:r>
      <w:r w:rsidRPr="003034DF">
        <w:rPr>
          <w:rFonts w:eastAsia="Calibri"/>
        </w:rPr>
        <w:t>–</w:t>
      </w:r>
      <w:r w:rsidRPr="003034DF">
        <w:rPr>
          <w:rFonts w:eastAsia="Calibri"/>
        </w:rPr>
        <w:tab/>
      </w:r>
      <w:r>
        <w:rPr>
          <w:rFonts w:eastAsia="Calibri"/>
        </w:rPr>
        <w:t>Rada Europejska</w:t>
      </w:r>
    </w:p>
    <w:p w14:paraId="0B440237" w14:textId="77777777" w:rsidR="00CD6B92" w:rsidRPr="00E33216" w:rsidRDefault="00CD6B92" w:rsidP="00327068">
      <w:pPr>
        <w:tabs>
          <w:tab w:val="left" w:pos="1418"/>
          <w:tab w:val="left" w:pos="1843"/>
        </w:tabs>
        <w:spacing w:before="40" w:after="40" w:line="240" w:lineRule="auto"/>
      </w:pPr>
      <w:r w:rsidRPr="007D67E3">
        <w:rPr>
          <w:rFonts w:eastAsia="Calibri"/>
          <w:b/>
        </w:rPr>
        <w:t>RES</w:t>
      </w:r>
      <w:r w:rsidRPr="007D67E3">
        <w:rPr>
          <w:rFonts w:eastAsia="Calibri"/>
          <w:b/>
        </w:rPr>
        <w:tab/>
      </w:r>
      <w:r w:rsidRPr="007D67E3">
        <w:rPr>
          <w:rFonts w:eastAsia="Calibri"/>
        </w:rPr>
        <w:t>–</w:t>
      </w:r>
      <w:r w:rsidRPr="007D67E3">
        <w:rPr>
          <w:rFonts w:eastAsia="Calibri"/>
        </w:rPr>
        <w:tab/>
        <w:t xml:space="preserve">ang. </w:t>
      </w:r>
      <w:proofErr w:type="spellStart"/>
      <w:r w:rsidRPr="00E33216">
        <w:rPr>
          <w:i/>
        </w:rPr>
        <w:t>Renewable</w:t>
      </w:r>
      <w:proofErr w:type="spellEnd"/>
      <w:r w:rsidRPr="00E33216">
        <w:rPr>
          <w:i/>
        </w:rPr>
        <w:t xml:space="preserve"> Energy </w:t>
      </w:r>
      <w:proofErr w:type="spellStart"/>
      <w:r w:rsidRPr="00E33216">
        <w:rPr>
          <w:i/>
        </w:rPr>
        <w:t>Sources</w:t>
      </w:r>
      <w:proofErr w:type="spellEnd"/>
      <w:r w:rsidRPr="00E33216">
        <w:rPr>
          <w:i/>
        </w:rPr>
        <w:t xml:space="preserve"> </w:t>
      </w:r>
      <w:r w:rsidRPr="00E33216">
        <w:rPr>
          <w:rFonts w:eastAsia="Calibri"/>
        </w:rPr>
        <w:t>– energia</w:t>
      </w:r>
      <w:r w:rsidRPr="00E33216">
        <w:t xml:space="preserve"> ze źródeł odnawi</w:t>
      </w:r>
      <w:r>
        <w:t>a</w:t>
      </w:r>
      <w:r w:rsidRPr="00E33216">
        <w:t>lnych</w:t>
      </w:r>
    </w:p>
    <w:p w14:paraId="4B15C18F" w14:textId="77777777" w:rsidR="00CD6B92" w:rsidRDefault="00CD6B92" w:rsidP="00327068">
      <w:pPr>
        <w:tabs>
          <w:tab w:val="left" w:pos="1418"/>
          <w:tab w:val="left" w:pos="1985"/>
        </w:tabs>
        <w:spacing w:before="40" w:after="40" w:line="240" w:lineRule="auto"/>
        <w:ind w:left="1843" w:hanging="1843"/>
        <w:rPr>
          <w:rFonts w:eastAsia="Calibri"/>
        </w:rPr>
      </w:pPr>
      <w:r>
        <w:rPr>
          <w:rFonts w:eastAsia="Calibri"/>
          <w:b/>
        </w:rPr>
        <w:t>RES-OS</w:t>
      </w:r>
      <w:r w:rsidRPr="003034DF">
        <w:rPr>
          <w:rFonts w:eastAsia="Calibri"/>
          <w:b/>
        </w:rPr>
        <w:tab/>
      </w:r>
      <w:r w:rsidRPr="003034DF">
        <w:rPr>
          <w:rFonts w:eastAsia="Calibri"/>
        </w:rPr>
        <w:t>–</w:t>
      </w:r>
      <w:r w:rsidRPr="003034DF">
        <w:rPr>
          <w:rFonts w:eastAsia="Calibri"/>
        </w:rPr>
        <w:tab/>
      </w:r>
      <w:r>
        <w:rPr>
          <w:rFonts w:eastAsia="Calibri"/>
        </w:rPr>
        <w:t xml:space="preserve">udział energii ze źródeł odnawialnych w końcowym zużyciu energii brutto (denominator wskaźnika w skali kraju – </w:t>
      </w:r>
      <w:proofErr w:type="spellStart"/>
      <w:r>
        <w:rPr>
          <w:rFonts w:eastAsia="Calibri"/>
        </w:rPr>
        <w:t>Overall</w:t>
      </w:r>
      <w:proofErr w:type="spellEnd"/>
      <w:r>
        <w:rPr>
          <w:rFonts w:eastAsia="Calibri"/>
        </w:rPr>
        <w:t xml:space="preserve"> </w:t>
      </w:r>
      <w:proofErr w:type="spellStart"/>
      <w:r>
        <w:rPr>
          <w:rFonts w:eastAsia="Calibri"/>
        </w:rPr>
        <w:t>Share</w:t>
      </w:r>
      <w:proofErr w:type="spellEnd"/>
      <w:r>
        <w:rPr>
          <w:rFonts w:eastAsia="Calibri"/>
        </w:rPr>
        <w:t>)</w:t>
      </w:r>
    </w:p>
    <w:p w14:paraId="1CAF7307" w14:textId="77777777" w:rsidR="00CD6B92" w:rsidRDefault="00CD6B92" w:rsidP="00327068">
      <w:pPr>
        <w:tabs>
          <w:tab w:val="left" w:pos="1418"/>
          <w:tab w:val="left" w:pos="1985"/>
        </w:tabs>
        <w:spacing w:before="40" w:after="40" w:line="240" w:lineRule="auto"/>
        <w:ind w:left="1843" w:hanging="1843"/>
        <w:rPr>
          <w:rFonts w:eastAsia="Calibri"/>
        </w:rPr>
      </w:pPr>
      <w:r>
        <w:rPr>
          <w:rFonts w:eastAsia="Calibri"/>
          <w:b/>
        </w:rPr>
        <w:t>RES-E</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elektroenergetycznym (denominator wskaźnika sektorowego)</w:t>
      </w:r>
    </w:p>
    <w:p w14:paraId="11DC927C" w14:textId="77777777" w:rsidR="00CD6B92" w:rsidRDefault="00CD6B92" w:rsidP="00327068">
      <w:pPr>
        <w:tabs>
          <w:tab w:val="left" w:pos="1418"/>
          <w:tab w:val="left" w:pos="1985"/>
        </w:tabs>
        <w:spacing w:before="40" w:after="40" w:line="240" w:lineRule="auto"/>
        <w:ind w:left="1843" w:hanging="1843"/>
        <w:rPr>
          <w:rFonts w:eastAsia="Calibri"/>
        </w:rPr>
      </w:pPr>
      <w:r>
        <w:rPr>
          <w:rFonts w:eastAsia="Calibri"/>
          <w:b/>
        </w:rPr>
        <w:t>RES-H&amp;C</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ciepłowniczo-chłodniczym (denominator wskaźnika sektorowego)</w:t>
      </w:r>
    </w:p>
    <w:p w14:paraId="55EC68B3" w14:textId="77777777" w:rsidR="00CD6B92" w:rsidRDefault="00CD6B92" w:rsidP="00327068">
      <w:pPr>
        <w:tabs>
          <w:tab w:val="left" w:pos="1418"/>
          <w:tab w:val="left" w:pos="1985"/>
        </w:tabs>
        <w:spacing w:before="40" w:after="40" w:line="240" w:lineRule="auto"/>
        <w:ind w:left="1843" w:hanging="1843"/>
        <w:rPr>
          <w:rFonts w:eastAsia="Calibri"/>
        </w:rPr>
      </w:pPr>
      <w:r>
        <w:rPr>
          <w:rFonts w:eastAsia="Calibri"/>
          <w:b/>
        </w:rPr>
        <w:t>RES-T</w:t>
      </w:r>
      <w:r w:rsidRPr="003034DF">
        <w:rPr>
          <w:rFonts w:eastAsia="Calibri"/>
          <w:b/>
        </w:rPr>
        <w:tab/>
      </w:r>
      <w:r w:rsidRPr="003034DF">
        <w:rPr>
          <w:rFonts w:eastAsia="Calibri"/>
        </w:rPr>
        <w:t>–</w:t>
      </w:r>
      <w:r w:rsidRPr="003034DF">
        <w:rPr>
          <w:rFonts w:eastAsia="Calibri"/>
        </w:rPr>
        <w:tab/>
      </w:r>
      <w:r>
        <w:rPr>
          <w:rFonts w:eastAsia="Calibri"/>
        </w:rPr>
        <w:t>udział energii ze źródeł odnawialnych w końcowym zużyciu energii brutto w obszarze transportowym (denominator wskaźnika sektorowego)</w:t>
      </w:r>
    </w:p>
    <w:p w14:paraId="69798A12" w14:textId="77777777" w:rsidR="00CD6B92" w:rsidRPr="00C6715F" w:rsidRDefault="00CD6B92" w:rsidP="00327068">
      <w:pPr>
        <w:tabs>
          <w:tab w:val="left" w:pos="1418"/>
          <w:tab w:val="left" w:pos="1985"/>
        </w:tabs>
        <w:spacing w:before="40" w:after="40" w:line="240" w:lineRule="auto"/>
        <w:ind w:left="1843" w:hanging="1843"/>
        <w:rPr>
          <w:rFonts w:eastAsia="Calibri"/>
        </w:rPr>
      </w:pPr>
      <w:r>
        <w:rPr>
          <w:rFonts w:eastAsia="Calibri"/>
          <w:b/>
        </w:rPr>
        <w:t>RFNBO</w:t>
      </w:r>
      <w:r>
        <w:rPr>
          <w:rFonts w:eastAsia="Calibri"/>
          <w:b/>
        </w:rPr>
        <w:tab/>
      </w:r>
      <w:r w:rsidRPr="003034DF">
        <w:rPr>
          <w:rFonts w:eastAsia="Calibri"/>
        </w:rPr>
        <w:t>–</w:t>
      </w:r>
      <w:r>
        <w:rPr>
          <w:rFonts w:eastAsia="Calibri"/>
        </w:rPr>
        <w:tab/>
      </w:r>
      <w:r w:rsidRPr="00CD4EA6">
        <w:rPr>
          <w:rFonts w:eastAsia="Calibri"/>
        </w:rPr>
        <w:t xml:space="preserve">wodór będący paliwem odnawialnym pochodzenia </w:t>
      </w:r>
      <w:proofErr w:type="spellStart"/>
      <w:r w:rsidRPr="00CD4EA6">
        <w:rPr>
          <w:rFonts w:eastAsia="Calibri"/>
        </w:rPr>
        <w:t>niebiologicznego</w:t>
      </w:r>
      <w:proofErr w:type="spellEnd"/>
      <w:r w:rsidRPr="00CD4EA6">
        <w:rPr>
          <w:rFonts w:eastAsia="Calibri"/>
        </w:rPr>
        <w:t xml:space="preserve"> w rozumieniu dyrektywa Parlamentu Europejskiego i Rady (UE) 2018/2001 z dnia 11 grudnia 2018 r. w sprawie promowania stosowania energii ze źródeł odnawialnych (Dz.U. L 328 z 21.12.2018, s. 82, ze zm.) oraz rozporządzenia delegowanego Komisji (UE) 2023/1184 z dnia 10 lutego 2023 r. uzupełniające dyrektywę Parlamentu Europejskiego i Rady (UE) 2018/2001 przez ustanowienie unijnej metodyki określającej szczegółowe zasady produkcji odnawialnych ciekłych i gazowych paliw transportowych pochodzenia </w:t>
      </w:r>
      <w:proofErr w:type="spellStart"/>
      <w:r w:rsidRPr="00CD4EA6">
        <w:rPr>
          <w:rFonts w:eastAsia="Calibri"/>
        </w:rPr>
        <w:t>niebiologicznego</w:t>
      </w:r>
      <w:proofErr w:type="spellEnd"/>
      <w:r w:rsidRPr="00CD4EA6">
        <w:rPr>
          <w:rFonts w:eastAsia="Calibri"/>
        </w:rPr>
        <w:t xml:space="preserve"> (Dz.U. L 157 z 20.6.2023, str. 11)</w:t>
      </w:r>
    </w:p>
    <w:p w14:paraId="76B2B5B8" w14:textId="77777777" w:rsidR="00CD6B92" w:rsidRDefault="00CD6B92" w:rsidP="00327068">
      <w:pPr>
        <w:tabs>
          <w:tab w:val="left" w:pos="1418"/>
          <w:tab w:val="left" w:pos="1843"/>
        </w:tabs>
        <w:spacing w:before="40" w:after="40" w:line="240" w:lineRule="auto"/>
        <w:rPr>
          <w:rFonts w:eastAsia="Calibri"/>
        </w:rPr>
      </w:pPr>
      <w:r w:rsidRPr="00400C5F">
        <w:rPr>
          <w:rFonts w:eastAsia="Calibri"/>
          <w:b/>
        </w:rPr>
        <w:t>SOR</w:t>
      </w:r>
      <w:r w:rsidRPr="00400C5F">
        <w:rPr>
          <w:rFonts w:eastAsia="Calibri"/>
          <w:b/>
        </w:rPr>
        <w:tab/>
      </w:r>
      <w:r w:rsidRPr="00CD4EA6">
        <w:rPr>
          <w:rFonts w:eastAsia="Calibri"/>
        </w:rPr>
        <w:t>–</w:t>
      </w:r>
      <w:r w:rsidRPr="00400C5F">
        <w:rPr>
          <w:rFonts w:eastAsia="Calibri"/>
          <w:b/>
        </w:rPr>
        <w:tab/>
      </w:r>
      <w:r w:rsidRPr="00400C5F">
        <w:rPr>
          <w:rFonts w:eastAsia="Calibri"/>
        </w:rPr>
        <w:t>Strategia na rzecz Odpowiedzialnego Rozwoju</w:t>
      </w:r>
      <w:r>
        <w:rPr>
          <w:rFonts w:eastAsia="Calibri"/>
        </w:rPr>
        <w:t xml:space="preserve"> do 2030 roku</w:t>
      </w:r>
    </w:p>
    <w:p w14:paraId="40F2443D" w14:textId="77777777" w:rsidR="00CD6B92" w:rsidRPr="000A166C" w:rsidRDefault="00CD6B92" w:rsidP="00327068">
      <w:pPr>
        <w:tabs>
          <w:tab w:val="left" w:pos="1418"/>
          <w:tab w:val="left" w:pos="1843"/>
        </w:tabs>
        <w:spacing w:before="40" w:after="40" w:line="240" w:lineRule="auto"/>
        <w:ind w:left="1843" w:hanging="1843"/>
        <w:rPr>
          <w:rFonts w:eastAsia="Calibri"/>
          <w:lang w:val="en-US"/>
        </w:rPr>
      </w:pPr>
      <w:r w:rsidRPr="00B9586D">
        <w:rPr>
          <w:rFonts w:eastAsia="Calibri"/>
          <w:b/>
          <w:lang w:val="en-US"/>
        </w:rPr>
        <w:t>STEAM-PL</w:t>
      </w:r>
      <w:r w:rsidRPr="00B9586D">
        <w:rPr>
          <w:rFonts w:eastAsia="Calibri"/>
          <w:b/>
          <w:lang w:val="en-US"/>
        </w:rPr>
        <w:tab/>
      </w:r>
      <w:r w:rsidRPr="00CD4EA6">
        <w:rPr>
          <w:rFonts w:eastAsia="Calibri"/>
          <w:lang w:val="en-US"/>
        </w:rPr>
        <w:t>–</w:t>
      </w:r>
      <w:r w:rsidRPr="00B9586D">
        <w:rPr>
          <w:rFonts w:eastAsia="Calibri"/>
          <w:b/>
          <w:lang w:val="en-US"/>
        </w:rPr>
        <w:tab/>
      </w:r>
      <w:r w:rsidRPr="00B9586D">
        <w:rPr>
          <w:rFonts w:eastAsia="Calibri"/>
          <w:i/>
          <w:lang w:val="en-US"/>
        </w:rPr>
        <w:t>ang.</w:t>
      </w:r>
      <w:r w:rsidRPr="00B9586D">
        <w:rPr>
          <w:rFonts w:eastAsia="Calibri"/>
          <w:b/>
          <w:i/>
          <w:lang w:val="en-US"/>
        </w:rPr>
        <w:t xml:space="preserve"> </w:t>
      </w:r>
      <w:r w:rsidRPr="000A166C">
        <w:rPr>
          <w:rFonts w:eastAsia="Calibri"/>
          <w:i/>
          <w:lang w:val="en-US"/>
        </w:rPr>
        <w:t>Set of Tools for Energy Demand Analysis and Modelling</w:t>
      </w:r>
      <w:r w:rsidRPr="000A166C">
        <w:rPr>
          <w:rFonts w:eastAsia="Calibri"/>
          <w:lang w:val="en-US"/>
        </w:rPr>
        <w:t xml:space="preserve"> – </w:t>
      </w:r>
      <w:r>
        <w:rPr>
          <w:rFonts w:eastAsia="Calibri"/>
          <w:lang w:val="en-US"/>
        </w:rPr>
        <w:t>m</w:t>
      </w:r>
      <w:r w:rsidRPr="000A166C">
        <w:rPr>
          <w:rFonts w:eastAsia="Calibri"/>
          <w:lang w:val="en-US"/>
        </w:rPr>
        <w:t xml:space="preserve">odel </w:t>
      </w:r>
      <w:proofErr w:type="spellStart"/>
      <w:r w:rsidRPr="000A166C">
        <w:rPr>
          <w:rFonts w:eastAsia="Calibri"/>
          <w:lang w:val="en-US"/>
        </w:rPr>
        <w:t>zapotrzebowania</w:t>
      </w:r>
      <w:proofErr w:type="spellEnd"/>
      <w:r w:rsidRPr="000A166C">
        <w:rPr>
          <w:rFonts w:eastAsia="Calibri"/>
          <w:lang w:val="en-US"/>
        </w:rPr>
        <w:t xml:space="preserve"> na </w:t>
      </w:r>
      <w:proofErr w:type="spellStart"/>
      <w:r w:rsidRPr="000A166C">
        <w:rPr>
          <w:rFonts w:eastAsia="Calibri"/>
          <w:lang w:val="en-US"/>
        </w:rPr>
        <w:t>paliwa</w:t>
      </w:r>
      <w:proofErr w:type="spellEnd"/>
      <w:r>
        <w:rPr>
          <w:rFonts w:eastAsia="Calibri"/>
          <w:lang w:val="en-US"/>
        </w:rPr>
        <w:t xml:space="preserve"> i </w:t>
      </w:r>
      <w:proofErr w:type="spellStart"/>
      <w:r w:rsidRPr="000A166C">
        <w:rPr>
          <w:rFonts w:eastAsia="Calibri"/>
          <w:lang w:val="en-US"/>
        </w:rPr>
        <w:t>energię</w:t>
      </w:r>
      <w:proofErr w:type="spellEnd"/>
      <w:r w:rsidRPr="000A166C">
        <w:rPr>
          <w:rFonts w:eastAsia="Calibri"/>
          <w:lang w:val="en-US"/>
        </w:rPr>
        <w:t xml:space="preserve"> </w:t>
      </w:r>
      <w:proofErr w:type="spellStart"/>
      <w:r w:rsidRPr="000A166C">
        <w:rPr>
          <w:rFonts w:eastAsia="Calibri"/>
          <w:lang w:val="en-US"/>
        </w:rPr>
        <w:t>dla</w:t>
      </w:r>
      <w:proofErr w:type="spellEnd"/>
      <w:r w:rsidRPr="000A166C">
        <w:rPr>
          <w:rFonts w:eastAsia="Calibri"/>
          <w:lang w:val="en-US"/>
        </w:rPr>
        <w:t xml:space="preserve"> Polski</w:t>
      </w:r>
    </w:p>
    <w:p w14:paraId="29309D52" w14:textId="77777777" w:rsidR="00CD6B92" w:rsidRDefault="00CD6B92" w:rsidP="00327068">
      <w:pPr>
        <w:tabs>
          <w:tab w:val="left" w:pos="1418"/>
          <w:tab w:val="left" w:pos="1843"/>
        </w:tabs>
        <w:spacing w:before="40" w:after="40" w:line="240" w:lineRule="auto"/>
        <w:rPr>
          <w:rFonts w:eastAsia="Calibri"/>
        </w:rPr>
      </w:pPr>
      <w:r>
        <w:rPr>
          <w:rFonts w:eastAsia="Calibri"/>
          <w:b/>
        </w:rPr>
        <w:t>TG</w:t>
      </w:r>
      <w:r w:rsidRPr="00400C5F">
        <w:rPr>
          <w:rFonts w:eastAsia="Calibri"/>
          <w:b/>
        </w:rPr>
        <w:tab/>
      </w:r>
      <w:r w:rsidRPr="00CD4EA6">
        <w:rPr>
          <w:rFonts w:eastAsia="Calibri"/>
        </w:rPr>
        <w:t>–</w:t>
      </w:r>
      <w:r w:rsidRPr="00400C5F">
        <w:rPr>
          <w:rFonts w:eastAsia="Calibri"/>
          <w:b/>
        </w:rPr>
        <w:tab/>
      </w:r>
      <w:r w:rsidRPr="0064506B">
        <w:rPr>
          <w:rFonts w:eastAsia="Calibri"/>
        </w:rPr>
        <w:t>t</w:t>
      </w:r>
      <w:r>
        <w:rPr>
          <w:rFonts w:eastAsia="Calibri"/>
        </w:rPr>
        <w:t>urbiny gazowe</w:t>
      </w:r>
    </w:p>
    <w:p w14:paraId="49101F5E" w14:textId="77777777" w:rsidR="00CD6B92" w:rsidRDefault="00CD6B92" w:rsidP="00327068">
      <w:pPr>
        <w:tabs>
          <w:tab w:val="left" w:pos="1418"/>
          <w:tab w:val="left" w:pos="1843"/>
        </w:tabs>
        <w:spacing w:before="40" w:after="40" w:line="240" w:lineRule="auto"/>
        <w:rPr>
          <w:rFonts w:eastAsia="Calibri"/>
        </w:rPr>
      </w:pPr>
      <w:proofErr w:type="spellStart"/>
      <w:r>
        <w:rPr>
          <w:rFonts w:eastAsia="Calibri"/>
          <w:b/>
        </w:rPr>
        <w:t>tkm</w:t>
      </w:r>
      <w:proofErr w:type="spellEnd"/>
      <w:r w:rsidRPr="003034DF">
        <w:rPr>
          <w:rFonts w:eastAsia="Calibri"/>
          <w:b/>
        </w:rPr>
        <w:tab/>
      </w:r>
      <w:r>
        <w:rPr>
          <w:rFonts w:eastAsia="Calibri"/>
        </w:rPr>
        <w:t>–</w:t>
      </w:r>
      <w:r>
        <w:rPr>
          <w:rFonts w:eastAsia="Calibri"/>
        </w:rPr>
        <w:tab/>
        <w:t>tonokilometry</w:t>
      </w:r>
    </w:p>
    <w:p w14:paraId="0A90250E" w14:textId="77777777" w:rsidR="00CD6B92" w:rsidRDefault="00CD6B92" w:rsidP="00327068">
      <w:pPr>
        <w:tabs>
          <w:tab w:val="left" w:pos="1418"/>
          <w:tab w:val="left" w:pos="1843"/>
        </w:tabs>
        <w:spacing w:before="40" w:after="40" w:line="240" w:lineRule="auto"/>
        <w:rPr>
          <w:rFonts w:eastAsia="Calibri"/>
        </w:rPr>
      </w:pPr>
      <w:r w:rsidRPr="006B0438">
        <w:rPr>
          <w:rFonts w:eastAsia="Calibri"/>
          <w:b/>
        </w:rPr>
        <w:t>WAM</w:t>
      </w:r>
      <w:r>
        <w:rPr>
          <w:rFonts w:eastAsia="Calibri"/>
        </w:rPr>
        <w:tab/>
        <w:t>–</w:t>
      </w:r>
      <w:r>
        <w:rPr>
          <w:rFonts w:eastAsia="Calibri"/>
        </w:rPr>
        <w:tab/>
      </w:r>
      <w:r w:rsidRPr="006B0438">
        <w:rPr>
          <w:rFonts w:eastAsia="Calibri"/>
          <w:i/>
        </w:rPr>
        <w:t xml:space="preserve">ang. with </w:t>
      </w:r>
      <w:proofErr w:type="spellStart"/>
      <w:r w:rsidRPr="006B0438">
        <w:rPr>
          <w:rFonts w:eastAsia="Calibri"/>
          <w:i/>
        </w:rPr>
        <w:t>additional</w:t>
      </w:r>
      <w:proofErr w:type="spellEnd"/>
      <w:r w:rsidRPr="006B0438">
        <w:rPr>
          <w:rFonts w:eastAsia="Calibri"/>
          <w:i/>
        </w:rPr>
        <w:t xml:space="preserve"> </w:t>
      </w:r>
      <w:proofErr w:type="spellStart"/>
      <w:r w:rsidRPr="006B0438">
        <w:rPr>
          <w:rFonts w:eastAsia="Calibri"/>
          <w:i/>
        </w:rPr>
        <w:t>measures</w:t>
      </w:r>
      <w:proofErr w:type="spellEnd"/>
      <w:r>
        <w:rPr>
          <w:rFonts w:eastAsia="Calibri"/>
          <w:i/>
        </w:rPr>
        <w:t xml:space="preserve"> – </w:t>
      </w:r>
      <w:r>
        <w:rPr>
          <w:rFonts w:eastAsia="Calibri"/>
        </w:rPr>
        <w:t xml:space="preserve">scenariusz z dodatkowymi politykami i środkami </w:t>
      </w:r>
    </w:p>
    <w:p w14:paraId="56EA3DA3" w14:textId="77777777" w:rsidR="00CD6B92" w:rsidRDefault="00CD6B92" w:rsidP="00327068">
      <w:pPr>
        <w:tabs>
          <w:tab w:val="left" w:pos="1418"/>
          <w:tab w:val="left" w:pos="1843"/>
        </w:tabs>
        <w:spacing w:before="40" w:after="40" w:line="240" w:lineRule="auto"/>
        <w:rPr>
          <w:rFonts w:eastAsia="Calibri"/>
        </w:rPr>
      </w:pPr>
      <w:r>
        <w:rPr>
          <w:rFonts w:eastAsia="Calibri"/>
          <w:b/>
        </w:rPr>
        <w:t>WE</w:t>
      </w:r>
      <w:r w:rsidRPr="006B0438">
        <w:rPr>
          <w:rFonts w:eastAsia="Calibri"/>
          <w:b/>
        </w:rPr>
        <w:t>M</w:t>
      </w:r>
      <w:r>
        <w:rPr>
          <w:rFonts w:eastAsia="Calibri"/>
        </w:rPr>
        <w:tab/>
        <w:t>–</w:t>
      </w:r>
      <w:r>
        <w:rPr>
          <w:rFonts w:eastAsia="Calibri"/>
        </w:rPr>
        <w:tab/>
      </w:r>
      <w:r w:rsidRPr="006B0438">
        <w:rPr>
          <w:rFonts w:eastAsia="Calibri"/>
          <w:i/>
        </w:rPr>
        <w:t xml:space="preserve">ang. with </w:t>
      </w:r>
      <w:proofErr w:type="spellStart"/>
      <w:r>
        <w:rPr>
          <w:rFonts w:eastAsia="Calibri"/>
          <w:i/>
        </w:rPr>
        <w:t>existing</w:t>
      </w:r>
      <w:proofErr w:type="spellEnd"/>
      <w:r w:rsidRPr="006B0438">
        <w:rPr>
          <w:rFonts w:eastAsia="Calibri"/>
          <w:i/>
        </w:rPr>
        <w:t xml:space="preserve"> </w:t>
      </w:r>
      <w:proofErr w:type="spellStart"/>
      <w:r w:rsidRPr="006B0438">
        <w:rPr>
          <w:rFonts w:eastAsia="Calibri"/>
          <w:i/>
        </w:rPr>
        <w:t>measures</w:t>
      </w:r>
      <w:proofErr w:type="spellEnd"/>
      <w:r>
        <w:rPr>
          <w:rFonts w:eastAsia="Calibri"/>
          <w:i/>
        </w:rPr>
        <w:t xml:space="preserve"> – </w:t>
      </w:r>
      <w:r>
        <w:rPr>
          <w:rFonts w:eastAsia="Calibri"/>
        </w:rPr>
        <w:t xml:space="preserve">scenariusz wdrożonych polityk i środków </w:t>
      </w:r>
    </w:p>
    <w:p w14:paraId="4A1339B0" w14:textId="5DB968CF" w:rsidR="00BB77D1" w:rsidRDefault="00BB77D1">
      <w:pPr>
        <w:jc w:val="left"/>
        <w:rPr>
          <w:rFonts w:eastAsia="Calibri"/>
        </w:rPr>
      </w:pPr>
      <w:r>
        <w:rPr>
          <w:rFonts w:eastAsia="Calibri"/>
        </w:rPr>
        <w:br w:type="page"/>
      </w:r>
    </w:p>
    <w:p w14:paraId="2CF6C131" w14:textId="56EF6E43" w:rsidR="00E0627F" w:rsidRDefault="00BB77D1" w:rsidP="00BB77D1">
      <w:pPr>
        <w:pStyle w:val="Nagwek1"/>
        <w:numPr>
          <w:ilvl w:val="0"/>
          <w:numId w:val="0"/>
        </w:numPr>
        <w:ind w:left="431" w:hanging="431"/>
        <w:rPr>
          <w:rFonts w:eastAsia="Calibri"/>
        </w:rPr>
      </w:pPr>
      <w:bookmarkStart w:id="204" w:name="_Toc202967720"/>
      <w:r>
        <w:rPr>
          <w:rFonts w:eastAsia="Calibri"/>
        </w:rPr>
        <w:lastRenderedPageBreak/>
        <w:t>Spis tabel</w:t>
      </w:r>
      <w:bookmarkEnd w:id="204"/>
    </w:p>
    <w:p w14:paraId="52096D97" w14:textId="74F84C9C" w:rsidR="006B536C" w:rsidRDefault="00BB77D1">
      <w:pPr>
        <w:pStyle w:val="Spisilustracji"/>
        <w:tabs>
          <w:tab w:val="right" w:leader="dot" w:pos="9062"/>
        </w:tabs>
        <w:rPr>
          <w:rFonts w:asciiTheme="minorHAnsi" w:eastAsiaTheme="minorEastAsia" w:hAnsiTheme="minorHAnsi"/>
          <w:noProof/>
          <w:kern w:val="2"/>
          <w:sz w:val="24"/>
          <w:szCs w:val="24"/>
          <w:lang w:eastAsia="pl-PL"/>
          <w14:ligatures w14:val="standardContextual"/>
        </w:rPr>
      </w:pPr>
      <w:r>
        <w:fldChar w:fldCharType="begin"/>
      </w:r>
      <w:r>
        <w:instrText xml:space="preserve"> TOC \h \z \c "Tabela" </w:instrText>
      </w:r>
      <w:r>
        <w:fldChar w:fldCharType="separate"/>
      </w:r>
      <w:hyperlink w:anchor="_Toc202967722" w:history="1">
        <w:r w:rsidR="006B536C" w:rsidRPr="008D683C">
          <w:rPr>
            <w:rStyle w:val="Hipercze"/>
            <w:noProof/>
          </w:rPr>
          <w:t>Tabela 1.1. Struktura sektorowa modelu STEAM-PL</w:t>
        </w:r>
        <w:r w:rsidR="006B536C">
          <w:rPr>
            <w:noProof/>
            <w:webHidden/>
          </w:rPr>
          <w:tab/>
        </w:r>
        <w:r w:rsidR="006B536C">
          <w:rPr>
            <w:noProof/>
            <w:webHidden/>
          </w:rPr>
          <w:fldChar w:fldCharType="begin"/>
        </w:r>
        <w:r w:rsidR="006B536C">
          <w:rPr>
            <w:noProof/>
            <w:webHidden/>
          </w:rPr>
          <w:instrText xml:space="preserve"> PAGEREF _Toc202967722 \h </w:instrText>
        </w:r>
        <w:r w:rsidR="006B536C">
          <w:rPr>
            <w:noProof/>
            <w:webHidden/>
          </w:rPr>
        </w:r>
        <w:r w:rsidR="006B536C">
          <w:rPr>
            <w:noProof/>
            <w:webHidden/>
          </w:rPr>
          <w:fldChar w:fldCharType="separate"/>
        </w:r>
        <w:r w:rsidR="006B536C">
          <w:rPr>
            <w:noProof/>
            <w:webHidden/>
          </w:rPr>
          <w:t>6</w:t>
        </w:r>
        <w:r w:rsidR="006B536C">
          <w:rPr>
            <w:noProof/>
            <w:webHidden/>
          </w:rPr>
          <w:fldChar w:fldCharType="end"/>
        </w:r>
      </w:hyperlink>
    </w:p>
    <w:p w14:paraId="4EBE22E8" w14:textId="36732931"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23" w:history="1">
        <w:r w:rsidRPr="008D683C">
          <w:rPr>
            <w:rStyle w:val="Hipercze"/>
            <w:noProof/>
          </w:rPr>
          <w:t>Tabela 1.2. Zastosowany w modelu STEAM-PL podział na kierunki użytkowania</w:t>
        </w:r>
        <w:r>
          <w:rPr>
            <w:noProof/>
            <w:webHidden/>
          </w:rPr>
          <w:tab/>
        </w:r>
        <w:r>
          <w:rPr>
            <w:noProof/>
            <w:webHidden/>
          </w:rPr>
          <w:fldChar w:fldCharType="begin"/>
        </w:r>
        <w:r>
          <w:rPr>
            <w:noProof/>
            <w:webHidden/>
          </w:rPr>
          <w:instrText xml:space="preserve"> PAGEREF _Toc202967723 \h </w:instrText>
        </w:r>
        <w:r>
          <w:rPr>
            <w:noProof/>
            <w:webHidden/>
          </w:rPr>
        </w:r>
        <w:r>
          <w:rPr>
            <w:noProof/>
            <w:webHidden/>
          </w:rPr>
          <w:fldChar w:fldCharType="separate"/>
        </w:r>
        <w:r>
          <w:rPr>
            <w:noProof/>
            <w:webHidden/>
          </w:rPr>
          <w:t>7</w:t>
        </w:r>
        <w:r>
          <w:rPr>
            <w:noProof/>
            <w:webHidden/>
          </w:rPr>
          <w:fldChar w:fldCharType="end"/>
        </w:r>
      </w:hyperlink>
    </w:p>
    <w:p w14:paraId="6F4DEB15" w14:textId="4D20E6DF"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24" w:history="1">
        <w:r w:rsidRPr="008D683C">
          <w:rPr>
            <w:rStyle w:val="Hipercze"/>
            <w:noProof/>
          </w:rPr>
          <w:t>Tabela 1.3. Siły sprawcze zmian zapotrzebowania w poszczególnych sektorach</w:t>
        </w:r>
        <w:r>
          <w:rPr>
            <w:noProof/>
            <w:webHidden/>
          </w:rPr>
          <w:tab/>
        </w:r>
        <w:r>
          <w:rPr>
            <w:noProof/>
            <w:webHidden/>
          </w:rPr>
          <w:fldChar w:fldCharType="begin"/>
        </w:r>
        <w:r>
          <w:rPr>
            <w:noProof/>
            <w:webHidden/>
          </w:rPr>
          <w:instrText xml:space="preserve"> PAGEREF _Toc202967724 \h </w:instrText>
        </w:r>
        <w:r>
          <w:rPr>
            <w:noProof/>
            <w:webHidden/>
          </w:rPr>
        </w:r>
        <w:r>
          <w:rPr>
            <w:noProof/>
            <w:webHidden/>
          </w:rPr>
          <w:fldChar w:fldCharType="separate"/>
        </w:r>
        <w:r>
          <w:rPr>
            <w:noProof/>
            <w:webHidden/>
          </w:rPr>
          <w:t>7</w:t>
        </w:r>
        <w:r>
          <w:rPr>
            <w:noProof/>
            <w:webHidden/>
          </w:rPr>
          <w:fldChar w:fldCharType="end"/>
        </w:r>
      </w:hyperlink>
    </w:p>
    <w:p w14:paraId="1B406570" w14:textId="4BB6C6DE"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25" w:history="1">
        <w:r w:rsidRPr="008D683C">
          <w:rPr>
            <w:rStyle w:val="Hipercze"/>
            <w:noProof/>
          </w:rPr>
          <w:t>Tabela 1.4. Sektory modelu CGE</w:t>
        </w:r>
        <w:r>
          <w:rPr>
            <w:noProof/>
            <w:webHidden/>
          </w:rPr>
          <w:tab/>
        </w:r>
        <w:r>
          <w:rPr>
            <w:noProof/>
            <w:webHidden/>
          </w:rPr>
          <w:fldChar w:fldCharType="begin"/>
        </w:r>
        <w:r>
          <w:rPr>
            <w:noProof/>
            <w:webHidden/>
          </w:rPr>
          <w:instrText xml:space="preserve"> PAGEREF _Toc202967725 \h </w:instrText>
        </w:r>
        <w:r>
          <w:rPr>
            <w:noProof/>
            <w:webHidden/>
          </w:rPr>
        </w:r>
        <w:r>
          <w:rPr>
            <w:noProof/>
            <w:webHidden/>
          </w:rPr>
          <w:fldChar w:fldCharType="separate"/>
        </w:r>
        <w:r>
          <w:rPr>
            <w:noProof/>
            <w:webHidden/>
          </w:rPr>
          <w:t>17</w:t>
        </w:r>
        <w:r>
          <w:rPr>
            <w:noProof/>
            <w:webHidden/>
          </w:rPr>
          <w:fldChar w:fldCharType="end"/>
        </w:r>
      </w:hyperlink>
    </w:p>
    <w:p w14:paraId="1080473E" w14:textId="6FF2C0DC"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26" w:history="1">
        <w:r w:rsidRPr="008D683C">
          <w:rPr>
            <w:rStyle w:val="Hipercze"/>
            <w:noProof/>
          </w:rPr>
          <w:t>Tabela 2.1. Liczba ludności [mln]</w:t>
        </w:r>
        <w:r>
          <w:rPr>
            <w:noProof/>
            <w:webHidden/>
          </w:rPr>
          <w:tab/>
        </w:r>
        <w:r>
          <w:rPr>
            <w:noProof/>
            <w:webHidden/>
          </w:rPr>
          <w:fldChar w:fldCharType="begin"/>
        </w:r>
        <w:r>
          <w:rPr>
            <w:noProof/>
            <w:webHidden/>
          </w:rPr>
          <w:instrText xml:space="preserve"> PAGEREF _Toc202967726 \h </w:instrText>
        </w:r>
        <w:r>
          <w:rPr>
            <w:noProof/>
            <w:webHidden/>
          </w:rPr>
        </w:r>
        <w:r>
          <w:rPr>
            <w:noProof/>
            <w:webHidden/>
          </w:rPr>
          <w:fldChar w:fldCharType="separate"/>
        </w:r>
        <w:r>
          <w:rPr>
            <w:noProof/>
            <w:webHidden/>
          </w:rPr>
          <w:t>22</w:t>
        </w:r>
        <w:r>
          <w:rPr>
            <w:noProof/>
            <w:webHidden/>
          </w:rPr>
          <w:fldChar w:fldCharType="end"/>
        </w:r>
      </w:hyperlink>
    </w:p>
    <w:p w14:paraId="2439C8ED" w14:textId="27753D69"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27" w:history="1">
        <w:r w:rsidRPr="008D683C">
          <w:rPr>
            <w:rStyle w:val="Hipercze"/>
            <w:noProof/>
          </w:rPr>
          <w:t>Tabela 2.2. Produkt Krajowy Brutto [mln EUR’2024]</w:t>
        </w:r>
        <w:r>
          <w:rPr>
            <w:noProof/>
            <w:webHidden/>
          </w:rPr>
          <w:tab/>
        </w:r>
        <w:r>
          <w:rPr>
            <w:noProof/>
            <w:webHidden/>
          </w:rPr>
          <w:fldChar w:fldCharType="begin"/>
        </w:r>
        <w:r>
          <w:rPr>
            <w:noProof/>
            <w:webHidden/>
          </w:rPr>
          <w:instrText xml:space="preserve"> PAGEREF _Toc202967727 \h </w:instrText>
        </w:r>
        <w:r>
          <w:rPr>
            <w:noProof/>
            <w:webHidden/>
          </w:rPr>
        </w:r>
        <w:r>
          <w:rPr>
            <w:noProof/>
            <w:webHidden/>
          </w:rPr>
          <w:fldChar w:fldCharType="separate"/>
        </w:r>
        <w:r>
          <w:rPr>
            <w:noProof/>
            <w:webHidden/>
          </w:rPr>
          <w:t>22</w:t>
        </w:r>
        <w:r>
          <w:rPr>
            <w:noProof/>
            <w:webHidden/>
          </w:rPr>
          <w:fldChar w:fldCharType="end"/>
        </w:r>
      </w:hyperlink>
    </w:p>
    <w:p w14:paraId="57DDF6CD" w14:textId="3C2AD95A"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28" w:history="1">
        <w:r w:rsidRPr="008D683C">
          <w:rPr>
            <w:rStyle w:val="Hipercze"/>
            <w:noProof/>
          </w:rPr>
          <w:t>Tabela 2.3. Dynamika wzrostu PKB w latach 2021</w:t>
        </w:r>
        <w:r w:rsidRPr="008D683C">
          <w:rPr>
            <w:rStyle w:val="Hipercze"/>
            <w:noProof/>
          </w:rPr>
          <w:sym w:font="Symbol" w:char="F02D"/>
        </w:r>
        <w:r w:rsidRPr="008D683C">
          <w:rPr>
            <w:rStyle w:val="Hipercze"/>
            <w:noProof/>
          </w:rPr>
          <w:t>2040 (średniorocznie)</w:t>
        </w:r>
        <w:r>
          <w:rPr>
            <w:noProof/>
            <w:webHidden/>
          </w:rPr>
          <w:tab/>
        </w:r>
        <w:r>
          <w:rPr>
            <w:noProof/>
            <w:webHidden/>
          </w:rPr>
          <w:fldChar w:fldCharType="begin"/>
        </w:r>
        <w:r>
          <w:rPr>
            <w:noProof/>
            <w:webHidden/>
          </w:rPr>
          <w:instrText xml:space="preserve"> PAGEREF _Toc202967728 \h </w:instrText>
        </w:r>
        <w:r>
          <w:rPr>
            <w:noProof/>
            <w:webHidden/>
          </w:rPr>
        </w:r>
        <w:r>
          <w:rPr>
            <w:noProof/>
            <w:webHidden/>
          </w:rPr>
          <w:fldChar w:fldCharType="separate"/>
        </w:r>
        <w:r>
          <w:rPr>
            <w:noProof/>
            <w:webHidden/>
          </w:rPr>
          <w:t>23</w:t>
        </w:r>
        <w:r>
          <w:rPr>
            <w:noProof/>
            <w:webHidden/>
          </w:rPr>
          <w:fldChar w:fldCharType="end"/>
        </w:r>
      </w:hyperlink>
    </w:p>
    <w:p w14:paraId="7951F3FB" w14:textId="2369D748"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29" w:history="1">
        <w:r w:rsidRPr="008D683C">
          <w:rPr>
            <w:rStyle w:val="Hipercze"/>
            <w:noProof/>
          </w:rPr>
          <w:t>Tabela 2.4. Sektorowa wartość dodana brutto [mln EUR’2024]</w:t>
        </w:r>
        <w:r>
          <w:rPr>
            <w:noProof/>
            <w:webHidden/>
          </w:rPr>
          <w:tab/>
        </w:r>
        <w:r>
          <w:rPr>
            <w:noProof/>
            <w:webHidden/>
          </w:rPr>
          <w:fldChar w:fldCharType="begin"/>
        </w:r>
        <w:r>
          <w:rPr>
            <w:noProof/>
            <w:webHidden/>
          </w:rPr>
          <w:instrText xml:space="preserve"> PAGEREF _Toc202967729 \h </w:instrText>
        </w:r>
        <w:r>
          <w:rPr>
            <w:noProof/>
            <w:webHidden/>
          </w:rPr>
        </w:r>
        <w:r>
          <w:rPr>
            <w:noProof/>
            <w:webHidden/>
          </w:rPr>
          <w:fldChar w:fldCharType="separate"/>
        </w:r>
        <w:r>
          <w:rPr>
            <w:noProof/>
            <w:webHidden/>
          </w:rPr>
          <w:t>23</w:t>
        </w:r>
        <w:r>
          <w:rPr>
            <w:noProof/>
            <w:webHidden/>
          </w:rPr>
          <w:fldChar w:fldCharType="end"/>
        </w:r>
      </w:hyperlink>
    </w:p>
    <w:p w14:paraId="5809D865" w14:textId="4A2FEF1A"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30" w:history="1">
        <w:r w:rsidRPr="008D683C">
          <w:rPr>
            <w:rStyle w:val="Hipercze"/>
            <w:noProof/>
          </w:rPr>
          <w:t>Tabela 2.5. Liczba gospodarstw domowych [tys.]</w:t>
        </w:r>
        <w:r>
          <w:rPr>
            <w:noProof/>
            <w:webHidden/>
          </w:rPr>
          <w:tab/>
        </w:r>
        <w:r>
          <w:rPr>
            <w:noProof/>
            <w:webHidden/>
          </w:rPr>
          <w:fldChar w:fldCharType="begin"/>
        </w:r>
        <w:r>
          <w:rPr>
            <w:noProof/>
            <w:webHidden/>
          </w:rPr>
          <w:instrText xml:space="preserve"> PAGEREF _Toc202967730 \h </w:instrText>
        </w:r>
        <w:r>
          <w:rPr>
            <w:noProof/>
            <w:webHidden/>
          </w:rPr>
        </w:r>
        <w:r>
          <w:rPr>
            <w:noProof/>
            <w:webHidden/>
          </w:rPr>
          <w:fldChar w:fldCharType="separate"/>
        </w:r>
        <w:r>
          <w:rPr>
            <w:noProof/>
            <w:webHidden/>
          </w:rPr>
          <w:t>24</w:t>
        </w:r>
        <w:r>
          <w:rPr>
            <w:noProof/>
            <w:webHidden/>
          </w:rPr>
          <w:fldChar w:fldCharType="end"/>
        </w:r>
      </w:hyperlink>
    </w:p>
    <w:p w14:paraId="0CBF9068" w14:textId="5F8038FE"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31" w:history="1">
        <w:r w:rsidRPr="008D683C">
          <w:rPr>
            <w:rStyle w:val="Hipercze"/>
            <w:noProof/>
          </w:rPr>
          <w:t>Tabela 2.6. Liczba osób przypadających na jedno gospodarstwo domowe</w:t>
        </w:r>
        <w:r>
          <w:rPr>
            <w:noProof/>
            <w:webHidden/>
          </w:rPr>
          <w:tab/>
        </w:r>
        <w:r>
          <w:rPr>
            <w:noProof/>
            <w:webHidden/>
          </w:rPr>
          <w:fldChar w:fldCharType="begin"/>
        </w:r>
        <w:r>
          <w:rPr>
            <w:noProof/>
            <w:webHidden/>
          </w:rPr>
          <w:instrText xml:space="preserve"> PAGEREF _Toc202967731 \h </w:instrText>
        </w:r>
        <w:r>
          <w:rPr>
            <w:noProof/>
            <w:webHidden/>
          </w:rPr>
        </w:r>
        <w:r>
          <w:rPr>
            <w:noProof/>
            <w:webHidden/>
          </w:rPr>
          <w:fldChar w:fldCharType="separate"/>
        </w:r>
        <w:r>
          <w:rPr>
            <w:noProof/>
            <w:webHidden/>
          </w:rPr>
          <w:t>24</w:t>
        </w:r>
        <w:r>
          <w:rPr>
            <w:noProof/>
            <w:webHidden/>
          </w:rPr>
          <w:fldChar w:fldCharType="end"/>
        </w:r>
      </w:hyperlink>
    </w:p>
    <w:p w14:paraId="2C13A6F8" w14:textId="7BE51AF3"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32" w:history="1">
        <w:r w:rsidRPr="008D683C">
          <w:rPr>
            <w:rStyle w:val="Hipercze"/>
            <w:noProof/>
          </w:rPr>
          <w:t>Tabela 2.7. Projekcja dochodu rozporządzalnego gospodarstw domowych [EUR’2024]</w:t>
        </w:r>
        <w:r>
          <w:rPr>
            <w:noProof/>
            <w:webHidden/>
          </w:rPr>
          <w:tab/>
        </w:r>
        <w:r>
          <w:rPr>
            <w:noProof/>
            <w:webHidden/>
          </w:rPr>
          <w:fldChar w:fldCharType="begin"/>
        </w:r>
        <w:r>
          <w:rPr>
            <w:noProof/>
            <w:webHidden/>
          </w:rPr>
          <w:instrText xml:space="preserve"> PAGEREF _Toc202967732 \h </w:instrText>
        </w:r>
        <w:r>
          <w:rPr>
            <w:noProof/>
            <w:webHidden/>
          </w:rPr>
        </w:r>
        <w:r>
          <w:rPr>
            <w:noProof/>
            <w:webHidden/>
          </w:rPr>
          <w:fldChar w:fldCharType="separate"/>
        </w:r>
        <w:r>
          <w:rPr>
            <w:noProof/>
            <w:webHidden/>
          </w:rPr>
          <w:t>25</w:t>
        </w:r>
        <w:r>
          <w:rPr>
            <w:noProof/>
            <w:webHidden/>
          </w:rPr>
          <w:fldChar w:fldCharType="end"/>
        </w:r>
      </w:hyperlink>
    </w:p>
    <w:p w14:paraId="08F952FC" w14:textId="21471EDA"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33" w:history="1">
        <w:r w:rsidRPr="008D683C">
          <w:rPr>
            <w:rStyle w:val="Hipercze"/>
            <w:noProof/>
          </w:rPr>
          <w:t>Tabela 2.8. Praca przewozowa transportu pasażerskiego [mld pskm]</w:t>
        </w:r>
        <w:r>
          <w:rPr>
            <w:noProof/>
            <w:webHidden/>
          </w:rPr>
          <w:tab/>
        </w:r>
        <w:r>
          <w:rPr>
            <w:noProof/>
            <w:webHidden/>
          </w:rPr>
          <w:fldChar w:fldCharType="begin"/>
        </w:r>
        <w:r>
          <w:rPr>
            <w:noProof/>
            <w:webHidden/>
          </w:rPr>
          <w:instrText xml:space="preserve"> PAGEREF _Toc202967733 \h </w:instrText>
        </w:r>
        <w:r>
          <w:rPr>
            <w:noProof/>
            <w:webHidden/>
          </w:rPr>
        </w:r>
        <w:r>
          <w:rPr>
            <w:noProof/>
            <w:webHidden/>
          </w:rPr>
          <w:fldChar w:fldCharType="separate"/>
        </w:r>
        <w:r>
          <w:rPr>
            <w:noProof/>
            <w:webHidden/>
          </w:rPr>
          <w:t>26</w:t>
        </w:r>
        <w:r>
          <w:rPr>
            <w:noProof/>
            <w:webHidden/>
          </w:rPr>
          <w:fldChar w:fldCharType="end"/>
        </w:r>
      </w:hyperlink>
    </w:p>
    <w:p w14:paraId="5FF14DAF" w14:textId="3C94D502"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34" w:history="1">
        <w:r w:rsidRPr="008D683C">
          <w:rPr>
            <w:rStyle w:val="Hipercze"/>
            <w:noProof/>
          </w:rPr>
          <w:t>Tabela 2.9. Praca przewozowa transportu towarowego [mld tkm]</w:t>
        </w:r>
        <w:r>
          <w:rPr>
            <w:noProof/>
            <w:webHidden/>
          </w:rPr>
          <w:tab/>
        </w:r>
        <w:r>
          <w:rPr>
            <w:noProof/>
            <w:webHidden/>
          </w:rPr>
          <w:fldChar w:fldCharType="begin"/>
        </w:r>
        <w:r>
          <w:rPr>
            <w:noProof/>
            <w:webHidden/>
          </w:rPr>
          <w:instrText xml:space="preserve"> PAGEREF _Toc202967734 \h </w:instrText>
        </w:r>
        <w:r>
          <w:rPr>
            <w:noProof/>
            <w:webHidden/>
          </w:rPr>
        </w:r>
        <w:r>
          <w:rPr>
            <w:noProof/>
            <w:webHidden/>
          </w:rPr>
          <w:fldChar w:fldCharType="separate"/>
        </w:r>
        <w:r>
          <w:rPr>
            <w:noProof/>
            <w:webHidden/>
          </w:rPr>
          <w:t>26</w:t>
        </w:r>
        <w:r>
          <w:rPr>
            <w:noProof/>
            <w:webHidden/>
          </w:rPr>
          <w:fldChar w:fldCharType="end"/>
        </w:r>
      </w:hyperlink>
    </w:p>
    <w:p w14:paraId="473E1EFF" w14:textId="3E480741"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35" w:history="1">
        <w:r w:rsidRPr="008D683C">
          <w:rPr>
            <w:rStyle w:val="Hipercze"/>
            <w:noProof/>
          </w:rPr>
          <w:t>Tabela 2.10. Ceny paliw w imporcie do UE [EUR’2024/GJ (NCV)]</w:t>
        </w:r>
        <w:r>
          <w:rPr>
            <w:noProof/>
            <w:webHidden/>
          </w:rPr>
          <w:tab/>
        </w:r>
        <w:r>
          <w:rPr>
            <w:noProof/>
            <w:webHidden/>
          </w:rPr>
          <w:fldChar w:fldCharType="begin"/>
        </w:r>
        <w:r>
          <w:rPr>
            <w:noProof/>
            <w:webHidden/>
          </w:rPr>
          <w:instrText xml:space="preserve"> PAGEREF _Toc202967735 \h </w:instrText>
        </w:r>
        <w:r>
          <w:rPr>
            <w:noProof/>
            <w:webHidden/>
          </w:rPr>
        </w:r>
        <w:r>
          <w:rPr>
            <w:noProof/>
            <w:webHidden/>
          </w:rPr>
          <w:fldChar w:fldCharType="separate"/>
        </w:r>
        <w:r>
          <w:rPr>
            <w:noProof/>
            <w:webHidden/>
          </w:rPr>
          <w:t>27</w:t>
        </w:r>
        <w:r>
          <w:rPr>
            <w:noProof/>
            <w:webHidden/>
          </w:rPr>
          <w:fldChar w:fldCharType="end"/>
        </w:r>
      </w:hyperlink>
    </w:p>
    <w:p w14:paraId="3537F01C" w14:textId="1A9DA07F"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36" w:history="1">
        <w:r w:rsidRPr="008D683C">
          <w:rPr>
            <w:rStyle w:val="Hipercze"/>
            <w:noProof/>
          </w:rPr>
          <w:t>Tabela 2.11. Ceny uprawnień do emisji GHG w systemie EU ETS [EUR’2024/tCO</w:t>
        </w:r>
        <w:r w:rsidRPr="008D683C">
          <w:rPr>
            <w:rStyle w:val="Hipercze"/>
            <w:noProof/>
            <w:vertAlign w:val="subscript"/>
          </w:rPr>
          <w:t>2</w:t>
        </w:r>
        <w:r w:rsidRPr="008D683C">
          <w:rPr>
            <w:rStyle w:val="Hipercze"/>
            <w:noProof/>
          </w:rPr>
          <w:t>eq]</w:t>
        </w:r>
        <w:r>
          <w:rPr>
            <w:noProof/>
            <w:webHidden/>
          </w:rPr>
          <w:tab/>
        </w:r>
        <w:r>
          <w:rPr>
            <w:noProof/>
            <w:webHidden/>
          </w:rPr>
          <w:fldChar w:fldCharType="begin"/>
        </w:r>
        <w:r>
          <w:rPr>
            <w:noProof/>
            <w:webHidden/>
          </w:rPr>
          <w:instrText xml:space="preserve"> PAGEREF _Toc202967736 \h </w:instrText>
        </w:r>
        <w:r>
          <w:rPr>
            <w:noProof/>
            <w:webHidden/>
          </w:rPr>
        </w:r>
        <w:r>
          <w:rPr>
            <w:noProof/>
            <w:webHidden/>
          </w:rPr>
          <w:fldChar w:fldCharType="separate"/>
        </w:r>
        <w:r>
          <w:rPr>
            <w:noProof/>
            <w:webHidden/>
          </w:rPr>
          <w:t>28</w:t>
        </w:r>
        <w:r>
          <w:rPr>
            <w:noProof/>
            <w:webHidden/>
          </w:rPr>
          <w:fldChar w:fldCharType="end"/>
        </w:r>
      </w:hyperlink>
    </w:p>
    <w:p w14:paraId="3E0322FC" w14:textId="4FE2AC9F"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37" w:history="1">
        <w:r w:rsidRPr="008D683C">
          <w:rPr>
            <w:rStyle w:val="Hipercze"/>
            <w:noProof/>
          </w:rPr>
          <w:t>Tabela 2.12. Ceny uprawnień do emisji GHG w systemie ETS-2 [EUR’2024/tCO</w:t>
        </w:r>
        <w:r w:rsidRPr="008D683C">
          <w:rPr>
            <w:rStyle w:val="Hipercze"/>
            <w:noProof/>
            <w:vertAlign w:val="subscript"/>
          </w:rPr>
          <w:t>2</w:t>
        </w:r>
        <w:r w:rsidRPr="008D683C">
          <w:rPr>
            <w:rStyle w:val="Hipercze"/>
            <w:noProof/>
          </w:rPr>
          <w:t>eq]</w:t>
        </w:r>
        <w:r>
          <w:rPr>
            <w:noProof/>
            <w:webHidden/>
          </w:rPr>
          <w:tab/>
        </w:r>
        <w:r>
          <w:rPr>
            <w:noProof/>
            <w:webHidden/>
          </w:rPr>
          <w:fldChar w:fldCharType="begin"/>
        </w:r>
        <w:r>
          <w:rPr>
            <w:noProof/>
            <w:webHidden/>
          </w:rPr>
          <w:instrText xml:space="preserve"> PAGEREF _Toc202967737 \h </w:instrText>
        </w:r>
        <w:r>
          <w:rPr>
            <w:noProof/>
            <w:webHidden/>
          </w:rPr>
        </w:r>
        <w:r>
          <w:rPr>
            <w:noProof/>
            <w:webHidden/>
          </w:rPr>
          <w:fldChar w:fldCharType="separate"/>
        </w:r>
        <w:r>
          <w:rPr>
            <w:noProof/>
            <w:webHidden/>
          </w:rPr>
          <w:t>28</w:t>
        </w:r>
        <w:r>
          <w:rPr>
            <w:noProof/>
            <w:webHidden/>
          </w:rPr>
          <w:fldChar w:fldCharType="end"/>
        </w:r>
      </w:hyperlink>
    </w:p>
    <w:p w14:paraId="1961FBF6" w14:textId="4F8145F6"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38" w:history="1">
        <w:r w:rsidRPr="008D683C">
          <w:rPr>
            <w:rStyle w:val="Hipercze"/>
            <w:noProof/>
          </w:rPr>
          <w:t>Tabela 2.13. Kursy wymiany walut</w:t>
        </w:r>
        <w:r>
          <w:rPr>
            <w:noProof/>
            <w:webHidden/>
          </w:rPr>
          <w:tab/>
        </w:r>
        <w:r>
          <w:rPr>
            <w:noProof/>
            <w:webHidden/>
          </w:rPr>
          <w:fldChar w:fldCharType="begin"/>
        </w:r>
        <w:r>
          <w:rPr>
            <w:noProof/>
            <w:webHidden/>
          </w:rPr>
          <w:instrText xml:space="preserve"> PAGEREF _Toc202967738 \h </w:instrText>
        </w:r>
        <w:r>
          <w:rPr>
            <w:noProof/>
            <w:webHidden/>
          </w:rPr>
        </w:r>
        <w:r>
          <w:rPr>
            <w:noProof/>
            <w:webHidden/>
          </w:rPr>
          <w:fldChar w:fldCharType="separate"/>
        </w:r>
        <w:r>
          <w:rPr>
            <w:noProof/>
            <w:webHidden/>
          </w:rPr>
          <w:t>29</w:t>
        </w:r>
        <w:r>
          <w:rPr>
            <w:noProof/>
            <w:webHidden/>
          </w:rPr>
          <w:fldChar w:fldCharType="end"/>
        </w:r>
      </w:hyperlink>
    </w:p>
    <w:p w14:paraId="5F0BBABF" w14:textId="3570A2E9"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39" w:history="1">
        <w:r w:rsidRPr="008D683C">
          <w:rPr>
            <w:rStyle w:val="Hipercze"/>
            <w:noProof/>
          </w:rPr>
          <w:t>Tabela 2.14. Liczba stopniodni grzania HDD</w:t>
        </w:r>
        <w:r>
          <w:rPr>
            <w:noProof/>
            <w:webHidden/>
          </w:rPr>
          <w:tab/>
        </w:r>
        <w:r>
          <w:rPr>
            <w:noProof/>
            <w:webHidden/>
          </w:rPr>
          <w:fldChar w:fldCharType="begin"/>
        </w:r>
        <w:r>
          <w:rPr>
            <w:noProof/>
            <w:webHidden/>
          </w:rPr>
          <w:instrText xml:space="preserve"> PAGEREF _Toc202967739 \h </w:instrText>
        </w:r>
        <w:r>
          <w:rPr>
            <w:noProof/>
            <w:webHidden/>
          </w:rPr>
        </w:r>
        <w:r>
          <w:rPr>
            <w:noProof/>
            <w:webHidden/>
          </w:rPr>
          <w:fldChar w:fldCharType="separate"/>
        </w:r>
        <w:r>
          <w:rPr>
            <w:noProof/>
            <w:webHidden/>
          </w:rPr>
          <w:t>29</w:t>
        </w:r>
        <w:r>
          <w:rPr>
            <w:noProof/>
            <w:webHidden/>
          </w:rPr>
          <w:fldChar w:fldCharType="end"/>
        </w:r>
      </w:hyperlink>
    </w:p>
    <w:p w14:paraId="60081BEF" w14:textId="09BDF936"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40" w:history="1">
        <w:r w:rsidRPr="008D683C">
          <w:rPr>
            <w:rStyle w:val="Hipercze"/>
            <w:noProof/>
          </w:rPr>
          <w:t>Tabela 2.15. Liczba stopniodni chłodzenia CDD</w:t>
        </w:r>
        <w:r>
          <w:rPr>
            <w:noProof/>
            <w:webHidden/>
          </w:rPr>
          <w:tab/>
        </w:r>
        <w:r>
          <w:rPr>
            <w:noProof/>
            <w:webHidden/>
          </w:rPr>
          <w:fldChar w:fldCharType="begin"/>
        </w:r>
        <w:r>
          <w:rPr>
            <w:noProof/>
            <w:webHidden/>
          </w:rPr>
          <w:instrText xml:space="preserve"> PAGEREF _Toc202967740 \h </w:instrText>
        </w:r>
        <w:r>
          <w:rPr>
            <w:noProof/>
            <w:webHidden/>
          </w:rPr>
        </w:r>
        <w:r>
          <w:rPr>
            <w:noProof/>
            <w:webHidden/>
          </w:rPr>
          <w:fldChar w:fldCharType="separate"/>
        </w:r>
        <w:r>
          <w:rPr>
            <w:noProof/>
            <w:webHidden/>
          </w:rPr>
          <w:t>29</w:t>
        </w:r>
        <w:r>
          <w:rPr>
            <w:noProof/>
            <w:webHidden/>
          </w:rPr>
          <w:fldChar w:fldCharType="end"/>
        </w:r>
      </w:hyperlink>
    </w:p>
    <w:p w14:paraId="322484E7" w14:textId="35676E45"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41" w:history="1">
        <w:r w:rsidRPr="008D683C">
          <w:rPr>
            <w:rStyle w:val="Hipercze"/>
            <w:noProof/>
          </w:rPr>
          <w:t>Tabela 2.16. Parametry techniczno-ekonomiczne technologii wytwarzania i przesyłowych</w:t>
        </w:r>
        <w:r>
          <w:rPr>
            <w:noProof/>
            <w:webHidden/>
          </w:rPr>
          <w:tab/>
        </w:r>
        <w:r>
          <w:rPr>
            <w:noProof/>
            <w:webHidden/>
          </w:rPr>
          <w:fldChar w:fldCharType="begin"/>
        </w:r>
        <w:r>
          <w:rPr>
            <w:noProof/>
            <w:webHidden/>
          </w:rPr>
          <w:instrText xml:space="preserve"> PAGEREF _Toc202967741 \h </w:instrText>
        </w:r>
        <w:r>
          <w:rPr>
            <w:noProof/>
            <w:webHidden/>
          </w:rPr>
        </w:r>
        <w:r>
          <w:rPr>
            <w:noProof/>
            <w:webHidden/>
          </w:rPr>
          <w:fldChar w:fldCharType="separate"/>
        </w:r>
        <w:r>
          <w:rPr>
            <w:noProof/>
            <w:webHidden/>
          </w:rPr>
          <w:t>30</w:t>
        </w:r>
        <w:r>
          <w:rPr>
            <w:noProof/>
            <w:webHidden/>
          </w:rPr>
          <w:fldChar w:fldCharType="end"/>
        </w:r>
      </w:hyperlink>
    </w:p>
    <w:p w14:paraId="3E0B6D08" w14:textId="415DD5FC"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42" w:history="1">
        <w:r w:rsidRPr="008D683C">
          <w:rPr>
            <w:rStyle w:val="Hipercze"/>
            <w:noProof/>
          </w:rPr>
          <w:t>Tabela 2.17. Parametry techniczno-ekonomiczne technologii CO i CWU</w:t>
        </w:r>
        <w:r>
          <w:rPr>
            <w:noProof/>
            <w:webHidden/>
          </w:rPr>
          <w:tab/>
        </w:r>
        <w:r>
          <w:rPr>
            <w:noProof/>
            <w:webHidden/>
          </w:rPr>
          <w:fldChar w:fldCharType="begin"/>
        </w:r>
        <w:r>
          <w:rPr>
            <w:noProof/>
            <w:webHidden/>
          </w:rPr>
          <w:instrText xml:space="preserve"> PAGEREF _Toc202967742 \h </w:instrText>
        </w:r>
        <w:r>
          <w:rPr>
            <w:noProof/>
            <w:webHidden/>
          </w:rPr>
        </w:r>
        <w:r>
          <w:rPr>
            <w:noProof/>
            <w:webHidden/>
          </w:rPr>
          <w:fldChar w:fldCharType="separate"/>
        </w:r>
        <w:r>
          <w:rPr>
            <w:noProof/>
            <w:webHidden/>
          </w:rPr>
          <w:t>31</w:t>
        </w:r>
        <w:r>
          <w:rPr>
            <w:noProof/>
            <w:webHidden/>
          </w:rPr>
          <w:fldChar w:fldCharType="end"/>
        </w:r>
      </w:hyperlink>
    </w:p>
    <w:p w14:paraId="5762A0F3" w14:textId="05F31409"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43" w:history="1">
        <w:r w:rsidRPr="008D683C">
          <w:rPr>
            <w:rStyle w:val="Hipercze"/>
            <w:noProof/>
          </w:rPr>
          <w:t>Tabela 2.18. Parametry techniczno-ekonomiczne technologii przemysłowych</w:t>
        </w:r>
        <w:r>
          <w:rPr>
            <w:noProof/>
            <w:webHidden/>
          </w:rPr>
          <w:tab/>
        </w:r>
        <w:r>
          <w:rPr>
            <w:noProof/>
            <w:webHidden/>
          </w:rPr>
          <w:fldChar w:fldCharType="begin"/>
        </w:r>
        <w:r>
          <w:rPr>
            <w:noProof/>
            <w:webHidden/>
          </w:rPr>
          <w:instrText xml:space="preserve"> PAGEREF _Toc202967743 \h </w:instrText>
        </w:r>
        <w:r>
          <w:rPr>
            <w:noProof/>
            <w:webHidden/>
          </w:rPr>
        </w:r>
        <w:r>
          <w:rPr>
            <w:noProof/>
            <w:webHidden/>
          </w:rPr>
          <w:fldChar w:fldCharType="separate"/>
        </w:r>
        <w:r>
          <w:rPr>
            <w:noProof/>
            <w:webHidden/>
          </w:rPr>
          <w:t>34</w:t>
        </w:r>
        <w:r>
          <w:rPr>
            <w:noProof/>
            <w:webHidden/>
          </w:rPr>
          <w:fldChar w:fldCharType="end"/>
        </w:r>
      </w:hyperlink>
    </w:p>
    <w:p w14:paraId="7DC56A55" w14:textId="110C93AF"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44" w:history="1">
        <w:r w:rsidRPr="008D683C">
          <w:rPr>
            <w:rStyle w:val="Hipercze"/>
            <w:noProof/>
          </w:rPr>
          <w:t>Tabela 2.19. Parametry techniczno-ekonomiczne technologii stosowanych w transporcie</w:t>
        </w:r>
        <w:r>
          <w:rPr>
            <w:noProof/>
            <w:webHidden/>
          </w:rPr>
          <w:tab/>
        </w:r>
        <w:r>
          <w:rPr>
            <w:noProof/>
            <w:webHidden/>
          </w:rPr>
          <w:fldChar w:fldCharType="begin"/>
        </w:r>
        <w:r>
          <w:rPr>
            <w:noProof/>
            <w:webHidden/>
          </w:rPr>
          <w:instrText xml:space="preserve"> PAGEREF _Toc202967744 \h </w:instrText>
        </w:r>
        <w:r>
          <w:rPr>
            <w:noProof/>
            <w:webHidden/>
          </w:rPr>
        </w:r>
        <w:r>
          <w:rPr>
            <w:noProof/>
            <w:webHidden/>
          </w:rPr>
          <w:fldChar w:fldCharType="separate"/>
        </w:r>
        <w:r>
          <w:rPr>
            <w:noProof/>
            <w:webHidden/>
          </w:rPr>
          <w:t>35</w:t>
        </w:r>
        <w:r>
          <w:rPr>
            <w:noProof/>
            <w:webHidden/>
          </w:rPr>
          <w:fldChar w:fldCharType="end"/>
        </w:r>
      </w:hyperlink>
    </w:p>
    <w:p w14:paraId="198D39D7" w14:textId="1A67EA23"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45" w:history="1">
        <w:r w:rsidRPr="008D683C">
          <w:rPr>
            <w:rStyle w:val="Hipercze"/>
            <w:noProof/>
          </w:rPr>
          <w:t>Tabela 2.20. Skumulowane wielkości wycofań mocy dla scenariusza WAM w latach 2022–2040 [MW</w:t>
        </w:r>
        <w:r w:rsidRPr="008D683C">
          <w:rPr>
            <w:rStyle w:val="Hipercze"/>
            <w:noProof/>
            <w:vertAlign w:val="subscript"/>
          </w:rPr>
          <w:t>netto</w:t>
        </w:r>
        <w:r w:rsidRPr="008D683C">
          <w:rPr>
            <w:rStyle w:val="Hipercze"/>
            <w:noProof/>
          </w:rPr>
          <w:t>]</w:t>
        </w:r>
        <w:r>
          <w:rPr>
            <w:noProof/>
            <w:webHidden/>
          </w:rPr>
          <w:tab/>
        </w:r>
        <w:r>
          <w:rPr>
            <w:noProof/>
            <w:webHidden/>
          </w:rPr>
          <w:fldChar w:fldCharType="begin"/>
        </w:r>
        <w:r>
          <w:rPr>
            <w:noProof/>
            <w:webHidden/>
          </w:rPr>
          <w:instrText xml:space="preserve"> PAGEREF _Toc202967745 \h </w:instrText>
        </w:r>
        <w:r>
          <w:rPr>
            <w:noProof/>
            <w:webHidden/>
          </w:rPr>
        </w:r>
        <w:r>
          <w:rPr>
            <w:noProof/>
            <w:webHidden/>
          </w:rPr>
          <w:fldChar w:fldCharType="separate"/>
        </w:r>
        <w:r>
          <w:rPr>
            <w:noProof/>
            <w:webHidden/>
          </w:rPr>
          <w:t>36</w:t>
        </w:r>
        <w:r>
          <w:rPr>
            <w:noProof/>
            <w:webHidden/>
          </w:rPr>
          <w:fldChar w:fldCharType="end"/>
        </w:r>
      </w:hyperlink>
    </w:p>
    <w:p w14:paraId="59F0A36D" w14:textId="2303574E"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46" w:history="1">
        <w:r w:rsidRPr="008D683C">
          <w:rPr>
            <w:rStyle w:val="Hipercze"/>
            <w:noProof/>
          </w:rPr>
          <w:t>Tabela 2.21. Skumulowane wielkości wycofań mocy dla scenariusza WEM w latach 2022–2040 [MW</w:t>
        </w:r>
        <w:r w:rsidRPr="008D683C">
          <w:rPr>
            <w:rStyle w:val="Hipercze"/>
            <w:noProof/>
            <w:vertAlign w:val="subscript"/>
          </w:rPr>
          <w:t>netto</w:t>
        </w:r>
        <w:r w:rsidRPr="008D683C">
          <w:rPr>
            <w:rStyle w:val="Hipercze"/>
            <w:noProof/>
          </w:rPr>
          <w:t>]</w:t>
        </w:r>
        <w:r>
          <w:rPr>
            <w:noProof/>
            <w:webHidden/>
          </w:rPr>
          <w:tab/>
        </w:r>
        <w:r>
          <w:rPr>
            <w:noProof/>
            <w:webHidden/>
          </w:rPr>
          <w:fldChar w:fldCharType="begin"/>
        </w:r>
        <w:r>
          <w:rPr>
            <w:noProof/>
            <w:webHidden/>
          </w:rPr>
          <w:instrText xml:space="preserve"> PAGEREF _Toc202967746 \h </w:instrText>
        </w:r>
        <w:r>
          <w:rPr>
            <w:noProof/>
            <w:webHidden/>
          </w:rPr>
        </w:r>
        <w:r>
          <w:rPr>
            <w:noProof/>
            <w:webHidden/>
          </w:rPr>
          <w:fldChar w:fldCharType="separate"/>
        </w:r>
        <w:r>
          <w:rPr>
            <w:noProof/>
            <w:webHidden/>
          </w:rPr>
          <w:t>37</w:t>
        </w:r>
        <w:r>
          <w:rPr>
            <w:noProof/>
            <w:webHidden/>
          </w:rPr>
          <w:fldChar w:fldCharType="end"/>
        </w:r>
      </w:hyperlink>
    </w:p>
    <w:p w14:paraId="7FBA80E2" w14:textId="70747925"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47" w:history="1">
        <w:r w:rsidRPr="008D683C">
          <w:rPr>
            <w:rStyle w:val="Hipercze"/>
            <w:noProof/>
          </w:rPr>
          <w:t>Tabela 2.22. Harmonogram uruchomień bloków jądrowych</w:t>
        </w:r>
        <w:r>
          <w:rPr>
            <w:noProof/>
            <w:webHidden/>
          </w:rPr>
          <w:tab/>
        </w:r>
        <w:r>
          <w:rPr>
            <w:noProof/>
            <w:webHidden/>
          </w:rPr>
          <w:fldChar w:fldCharType="begin"/>
        </w:r>
        <w:r>
          <w:rPr>
            <w:noProof/>
            <w:webHidden/>
          </w:rPr>
          <w:instrText xml:space="preserve"> PAGEREF _Toc202967747 \h </w:instrText>
        </w:r>
        <w:r>
          <w:rPr>
            <w:noProof/>
            <w:webHidden/>
          </w:rPr>
        </w:r>
        <w:r>
          <w:rPr>
            <w:noProof/>
            <w:webHidden/>
          </w:rPr>
          <w:fldChar w:fldCharType="separate"/>
        </w:r>
        <w:r>
          <w:rPr>
            <w:noProof/>
            <w:webHidden/>
          </w:rPr>
          <w:t>40</w:t>
        </w:r>
        <w:r>
          <w:rPr>
            <w:noProof/>
            <w:webHidden/>
          </w:rPr>
          <w:fldChar w:fldCharType="end"/>
        </w:r>
      </w:hyperlink>
    </w:p>
    <w:p w14:paraId="30EF5AB5" w14:textId="3F0D258E"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48" w:history="1">
        <w:r w:rsidRPr="008D683C">
          <w:rPr>
            <w:rStyle w:val="Hipercze"/>
            <w:noProof/>
          </w:rPr>
          <w:t>Tabela 2.23. Skumulowane uruchomienia mocy dla scenariusza WAM w latach 2022–2040 [MW</w:t>
        </w:r>
        <w:r w:rsidRPr="008D683C">
          <w:rPr>
            <w:rStyle w:val="Hipercze"/>
            <w:noProof/>
            <w:vertAlign w:val="subscript"/>
          </w:rPr>
          <w:t>netto</w:t>
        </w:r>
        <w:r w:rsidRPr="008D683C">
          <w:rPr>
            <w:rStyle w:val="Hipercze"/>
            <w:noProof/>
          </w:rPr>
          <w:t>]</w:t>
        </w:r>
        <w:r>
          <w:rPr>
            <w:noProof/>
            <w:webHidden/>
          </w:rPr>
          <w:tab/>
        </w:r>
        <w:r>
          <w:rPr>
            <w:noProof/>
            <w:webHidden/>
          </w:rPr>
          <w:fldChar w:fldCharType="begin"/>
        </w:r>
        <w:r>
          <w:rPr>
            <w:noProof/>
            <w:webHidden/>
          </w:rPr>
          <w:instrText xml:space="preserve"> PAGEREF _Toc202967748 \h </w:instrText>
        </w:r>
        <w:r>
          <w:rPr>
            <w:noProof/>
            <w:webHidden/>
          </w:rPr>
        </w:r>
        <w:r>
          <w:rPr>
            <w:noProof/>
            <w:webHidden/>
          </w:rPr>
          <w:fldChar w:fldCharType="separate"/>
        </w:r>
        <w:r>
          <w:rPr>
            <w:noProof/>
            <w:webHidden/>
          </w:rPr>
          <w:t>42</w:t>
        </w:r>
        <w:r>
          <w:rPr>
            <w:noProof/>
            <w:webHidden/>
          </w:rPr>
          <w:fldChar w:fldCharType="end"/>
        </w:r>
      </w:hyperlink>
    </w:p>
    <w:p w14:paraId="6977AE4A" w14:textId="560F6829"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49" w:history="1">
        <w:r w:rsidRPr="008D683C">
          <w:rPr>
            <w:rStyle w:val="Hipercze"/>
            <w:noProof/>
          </w:rPr>
          <w:t>Tabela 2.24. Skumulowane uruchomienia mocy dla scenariusza WEM w latach 2022–2040 [MW</w:t>
        </w:r>
        <w:r w:rsidRPr="008D683C">
          <w:rPr>
            <w:rStyle w:val="Hipercze"/>
            <w:noProof/>
            <w:vertAlign w:val="subscript"/>
          </w:rPr>
          <w:t>netto</w:t>
        </w:r>
        <w:r w:rsidRPr="008D683C">
          <w:rPr>
            <w:rStyle w:val="Hipercze"/>
            <w:noProof/>
          </w:rPr>
          <w:t>]</w:t>
        </w:r>
        <w:r>
          <w:rPr>
            <w:noProof/>
            <w:webHidden/>
          </w:rPr>
          <w:tab/>
        </w:r>
        <w:r>
          <w:rPr>
            <w:noProof/>
            <w:webHidden/>
          </w:rPr>
          <w:fldChar w:fldCharType="begin"/>
        </w:r>
        <w:r>
          <w:rPr>
            <w:noProof/>
            <w:webHidden/>
          </w:rPr>
          <w:instrText xml:space="preserve"> PAGEREF _Toc202967749 \h </w:instrText>
        </w:r>
        <w:r>
          <w:rPr>
            <w:noProof/>
            <w:webHidden/>
          </w:rPr>
        </w:r>
        <w:r>
          <w:rPr>
            <w:noProof/>
            <w:webHidden/>
          </w:rPr>
          <w:fldChar w:fldCharType="separate"/>
        </w:r>
        <w:r>
          <w:rPr>
            <w:noProof/>
            <w:webHidden/>
          </w:rPr>
          <w:t>43</w:t>
        </w:r>
        <w:r>
          <w:rPr>
            <w:noProof/>
            <w:webHidden/>
          </w:rPr>
          <w:fldChar w:fldCharType="end"/>
        </w:r>
      </w:hyperlink>
    </w:p>
    <w:p w14:paraId="2F66333C" w14:textId="4CA9ABB6"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50" w:history="1">
        <w:r w:rsidRPr="008D683C">
          <w:rPr>
            <w:rStyle w:val="Hipercze"/>
            <w:noProof/>
          </w:rPr>
          <w:t>Tabela 2.25. Przyjęta liczba pojazdów elektrycznych dla scenariusza WAM* [tys. szt.]</w:t>
        </w:r>
        <w:r>
          <w:rPr>
            <w:noProof/>
            <w:webHidden/>
          </w:rPr>
          <w:tab/>
        </w:r>
        <w:r>
          <w:rPr>
            <w:noProof/>
            <w:webHidden/>
          </w:rPr>
          <w:fldChar w:fldCharType="begin"/>
        </w:r>
        <w:r>
          <w:rPr>
            <w:noProof/>
            <w:webHidden/>
          </w:rPr>
          <w:instrText xml:space="preserve"> PAGEREF _Toc202967750 \h </w:instrText>
        </w:r>
        <w:r>
          <w:rPr>
            <w:noProof/>
            <w:webHidden/>
          </w:rPr>
        </w:r>
        <w:r>
          <w:rPr>
            <w:noProof/>
            <w:webHidden/>
          </w:rPr>
          <w:fldChar w:fldCharType="separate"/>
        </w:r>
        <w:r>
          <w:rPr>
            <w:noProof/>
            <w:webHidden/>
          </w:rPr>
          <w:t>44</w:t>
        </w:r>
        <w:r>
          <w:rPr>
            <w:noProof/>
            <w:webHidden/>
          </w:rPr>
          <w:fldChar w:fldCharType="end"/>
        </w:r>
      </w:hyperlink>
    </w:p>
    <w:p w14:paraId="7EC86347" w14:textId="75879DAD"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51" w:history="1">
        <w:r w:rsidRPr="008D683C">
          <w:rPr>
            <w:rStyle w:val="Hipercze"/>
            <w:noProof/>
          </w:rPr>
          <w:t>Tabela 2.26. Przyjęta liczba pojazdów elektrycznych dla scenariusza WEM* [tys. szt.]</w:t>
        </w:r>
        <w:r>
          <w:rPr>
            <w:noProof/>
            <w:webHidden/>
          </w:rPr>
          <w:tab/>
        </w:r>
        <w:r>
          <w:rPr>
            <w:noProof/>
            <w:webHidden/>
          </w:rPr>
          <w:fldChar w:fldCharType="begin"/>
        </w:r>
        <w:r>
          <w:rPr>
            <w:noProof/>
            <w:webHidden/>
          </w:rPr>
          <w:instrText xml:space="preserve"> PAGEREF _Toc202967751 \h </w:instrText>
        </w:r>
        <w:r>
          <w:rPr>
            <w:noProof/>
            <w:webHidden/>
          </w:rPr>
        </w:r>
        <w:r>
          <w:rPr>
            <w:noProof/>
            <w:webHidden/>
          </w:rPr>
          <w:fldChar w:fldCharType="separate"/>
        </w:r>
        <w:r>
          <w:rPr>
            <w:noProof/>
            <w:webHidden/>
          </w:rPr>
          <w:t>44</w:t>
        </w:r>
        <w:r>
          <w:rPr>
            <w:noProof/>
            <w:webHidden/>
          </w:rPr>
          <w:fldChar w:fldCharType="end"/>
        </w:r>
      </w:hyperlink>
    </w:p>
    <w:p w14:paraId="68959CDE" w14:textId="459986F0"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52" w:history="1">
        <w:r w:rsidRPr="008D683C">
          <w:rPr>
            <w:rStyle w:val="Hipercze"/>
            <w:noProof/>
          </w:rPr>
          <w:t>Tabela 2.27. Ilość indywidualnych pomp ciepła dla scenariusza WAM [tys. szt.]</w:t>
        </w:r>
        <w:r>
          <w:rPr>
            <w:noProof/>
            <w:webHidden/>
          </w:rPr>
          <w:tab/>
        </w:r>
        <w:r>
          <w:rPr>
            <w:noProof/>
            <w:webHidden/>
          </w:rPr>
          <w:fldChar w:fldCharType="begin"/>
        </w:r>
        <w:r>
          <w:rPr>
            <w:noProof/>
            <w:webHidden/>
          </w:rPr>
          <w:instrText xml:space="preserve"> PAGEREF _Toc202967752 \h </w:instrText>
        </w:r>
        <w:r>
          <w:rPr>
            <w:noProof/>
            <w:webHidden/>
          </w:rPr>
        </w:r>
        <w:r>
          <w:rPr>
            <w:noProof/>
            <w:webHidden/>
          </w:rPr>
          <w:fldChar w:fldCharType="separate"/>
        </w:r>
        <w:r>
          <w:rPr>
            <w:noProof/>
            <w:webHidden/>
          </w:rPr>
          <w:t>45</w:t>
        </w:r>
        <w:r>
          <w:rPr>
            <w:noProof/>
            <w:webHidden/>
          </w:rPr>
          <w:fldChar w:fldCharType="end"/>
        </w:r>
      </w:hyperlink>
    </w:p>
    <w:p w14:paraId="4EAFD713" w14:textId="34F42270"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53" w:history="1">
        <w:r w:rsidRPr="008D683C">
          <w:rPr>
            <w:rStyle w:val="Hipercze"/>
            <w:noProof/>
          </w:rPr>
          <w:t>Tabela 2.28. Ilość indywidualnych pomp ciepła dla scenariusza WEM [tys. szt.]</w:t>
        </w:r>
        <w:r>
          <w:rPr>
            <w:noProof/>
            <w:webHidden/>
          </w:rPr>
          <w:tab/>
        </w:r>
        <w:r>
          <w:rPr>
            <w:noProof/>
            <w:webHidden/>
          </w:rPr>
          <w:fldChar w:fldCharType="begin"/>
        </w:r>
        <w:r>
          <w:rPr>
            <w:noProof/>
            <w:webHidden/>
          </w:rPr>
          <w:instrText xml:space="preserve"> PAGEREF _Toc202967753 \h </w:instrText>
        </w:r>
        <w:r>
          <w:rPr>
            <w:noProof/>
            <w:webHidden/>
          </w:rPr>
        </w:r>
        <w:r>
          <w:rPr>
            <w:noProof/>
            <w:webHidden/>
          </w:rPr>
          <w:fldChar w:fldCharType="separate"/>
        </w:r>
        <w:r>
          <w:rPr>
            <w:noProof/>
            <w:webHidden/>
          </w:rPr>
          <w:t>45</w:t>
        </w:r>
        <w:r>
          <w:rPr>
            <w:noProof/>
            <w:webHidden/>
          </w:rPr>
          <w:fldChar w:fldCharType="end"/>
        </w:r>
      </w:hyperlink>
    </w:p>
    <w:p w14:paraId="73F39FE7" w14:textId="4ADAD95B" w:rsidR="00BB77D1" w:rsidRDefault="00BB77D1" w:rsidP="00BB77D1">
      <w:r>
        <w:fldChar w:fldCharType="end"/>
      </w:r>
    </w:p>
    <w:p w14:paraId="58E820D8" w14:textId="62F80587" w:rsidR="00701A53" w:rsidRDefault="00701A53">
      <w:pPr>
        <w:jc w:val="left"/>
      </w:pPr>
      <w:r>
        <w:br w:type="page"/>
      </w:r>
    </w:p>
    <w:p w14:paraId="5FF906EC" w14:textId="6200D9CD" w:rsidR="00701A53" w:rsidRDefault="00701A53" w:rsidP="00701A53">
      <w:pPr>
        <w:pStyle w:val="Nagwek1"/>
        <w:numPr>
          <w:ilvl w:val="0"/>
          <w:numId w:val="0"/>
        </w:numPr>
        <w:ind w:left="432" w:hanging="432"/>
      </w:pPr>
      <w:bookmarkStart w:id="205" w:name="_Toc202967721"/>
      <w:r>
        <w:lastRenderedPageBreak/>
        <w:t>Spis rysunków</w:t>
      </w:r>
      <w:bookmarkEnd w:id="205"/>
    </w:p>
    <w:p w14:paraId="719064DD" w14:textId="04C90B45" w:rsidR="006B536C" w:rsidRDefault="00701A53">
      <w:pPr>
        <w:pStyle w:val="Spisilustracji"/>
        <w:tabs>
          <w:tab w:val="right" w:leader="dot" w:pos="9062"/>
        </w:tabs>
        <w:rPr>
          <w:rFonts w:asciiTheme="minorHAnsi" w:eastAsiaTheme="minorEastAsia" w:hAnsiTheme="minorHAnsi"/>
          <w:noProof/>
          <w:kern w:val="2"/>
          <w:sz w:val="24"/>
          <w:szCs w:val="24"/>
          <w:lang w:eastAsia="pl-PL"/>
          <w14:ligatures w14:val="standardContextual"/>
        </w:rPr>
      </w:pPr>
      <w:r>
        <w:fldChar w:fldCharType="begin"/>
      </w:r>
      <w:r>
        <w:instrText xml:space="preserve"> TOC \h \z \c "Rysunek" </w:instrText>
      </w:r>
      <w:r>
        <w:fldChar w:fldCharType="separate"/>
      </w:r>
      <w:hyperlink w:anchor="_Toc202967754" w:history="1">
        <w:r w:rsidR="006B536C" w:rsidRPr="00654FF1">
          <w:rPr>
            <w:rStyle w:val="Hipercze"/>
            <w:noProof/>
          </w:rPr>
          <w:t>Rysunek 1.1. Schemat procedury obliczeniowej zastosowanej do celów pracy</w:t>
        </w:r>
        <w:r w:rsidR="006B536C">
          <w:rPr>
            <w:noProof/>
            <w:webHidden/>
          </w:rPr>
          <w:tab/>
        </w:r>
        <w:r w:rsidR="006B536C">
          <w:rPr>
            <w:noProof/>
            <w:webHidden/>
          </w:rPr>
          <w:fldChar w:fldCharType="begin"/>
        </w:r>
        <w:r w:rsidR="006B536C">
          <w:rPr>
            <w:noProof/>
            <w:webHidden/>
          </w:rPr>
          <w:instrText xml:space="preserve"> PAGEREF _Toc202967754 \h </w:instrText>
        </w:r>
        <w:r w:rsidR="006B536C">
          <w:rPr>
            <w:noProof/>
            <w:webHidden/>
          </w:rPr>
        </w:r>
        <w:r w:rsidR="006B536C">
          <w:rPr>
            <w:noProof/>
            <w:webHidden/>
          </w:rPr>
          <w:fldChar w:fldCharType="separate"/>
        </w:r>
        <w:r w:rsidR="006B536C">
          <w:rPr>
            <w:noProof/>
            <w:webHidden/>
          </w:rPr>
          <w:t>4</w:t>
        </w:r>
        <w:r w:rsidR="006B536C">
          <w:rPr>
            <w:noProof/>
            <w:webHidden/>
          </w:rPr>
          <w:fldChar w:fldCharType="end"/>
        </w:r>
      </w:hyperlink>
    </w:p>
    <w:p w14:paraId="4B7A7243" w14:textId="43CC55F5"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55" w:history="1">
        <w:r w:rsidRPr="00654FF1">
          <w:rPr>
            <w:rStyle w:val="Hipercze"/>
            <w:noProof/>
          </w:rPr>
          <w:t>Rysunek 1.2. Podział struktury modelu STEAM-PL na moduły</w:t>
        </w:r>
        <w:r>
          <w:rPr>
            <w:noProof/>
            <w:webHidden/>
          </w:rPr>
          <w:tab/>
        </w:r>
        <w:r>
          <w:rPr>
            <w:noProof/>
            <w:webHidden/>
          </w:rPr>
          <w:fldChar w:fldCharType="begin"/>
        </w:r>
        <w:r>
          <w:rPr>
            <w:noProof/>
            <w:webHidden/>
          </w:rPr>
          <w:instrText xml:space="preserve"> PAGEREF _Toc202967755 \h </w:instrText>
        </w:r>
        <w:r>
          <w:rPr>
            <w:noProof/>
            <w:webHidden/>
          </w:rPr>
        </w:r>
        <w:r>
          <w:rPr>
            <w:noProof/>
            <w:webHidden/>
          </w:rPr>
          <w:fldChar w:fldCharType="separate"/>
        </w:r>
        <w:r>
          <w:rPr>
            <w:noProof/>
            <w:webHidden/>
          </w:rPr>
          <w:t>6</w:t>
        </w:r>
        <w:r>
          <w:rPr>
            <w:noProof/>
            <w:webHidden/>
          </w:rPr>
          <w:fldChar w:fldCharType="end"/>
        </w:r>
      </w:hyperlink>
    </w:p>
    <w:p w14:paraId="337E5779" w14:textId="5AE06491"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56" w:history="1">
        <w:r w:rsidRPr="00654FF1">
          <w:rPr>
            <w:rStyle w:val="Hipercze"/>
            <w:noProof/>
          </w:rPr>
          <w:t>Rysunek 1.3. Ogólny schemat modelu STEAM-PL</w:t>
        </w:r>
        <w:r>
          <w:rPr>
            <w:noProof/>
            <w:webHidden/>
          </w:rPr>
          <w:tab/>
        </w:r>
        <w:r>
          <w:rPr>
            <w:noProof/>
            <w:webHidden/>
          </w:rPr>
          <w:fldChar w:fldCharType="begin"/>
        </w:r>
        <w:r>
          <w:rPr>
            <w:noProof/>
            <w:webHidden/>
          </w:rPr>
          <w:instrText xml:space="preserve"> PAGEREF _Toc202967756 \h </w:instrText>
        </w:r>
        <w:r>
          <w:rPr>
            <w:noProof/>
            <w:webHidden/>
          </w:rPr>
        </w:r>
        <w:r>
          <w:rPr>
            <w:noProof/>
            <w:webHidden/>
          </w:rPr>
          <w:fldChar w:fldCharType="separate"/>
        </w:r>
        <w:r>
          <w:rPr>
            <w:noProof/>
            <w:webHidden/>
          </w:rPr>
          <w:t>10</w:t>
        </w:r>
        <w:r>
          <w:rPr>
            <w:noProof/>
            <w:webHidden/>
          </w:rPr>
          <w:fldChar w:fldCharType="end"/>
        </w:r>
      </w:hyperlink>
    </w:p>
    <w:p w14:paraId="10EE7C59" w14:textId="3BFDBB58"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57" w:history="1">
        <w:r w:rsidRPr="00654FF1">
          <w:rPr>
            <w:rStyle w:val="Hipercze"/>
            <w:noProof/>
          </w:rPr>
          <w:t>Rysunek 1.4. Struktura zastosowana w module STEAM_T</w:t>
        </w:r>
        <w:r>
          <w:rPr>
            <w:noProof/>
            <w:webHidden/>
          </w:rPr>
          <w:tab/>
        </w:r>
        <w:r>
          <w:rPr>
            <w:noProof/>
            <w:webHidden/>
          </w:rPr>
          <w:fldChar w:fldCharType="begin"/>
        </w:r>
        <w:r>
          <w:rPr>
            <w:noProof/>
            <w:webHidden/>
          </w:rPr>
          <w:instrText xml:space="preserve"> PAGEREF _Toc202967757 \h </w:instrText>
        </w:r>
        <w:r>
          <w:rPr>
            <w:noProof/>
            <w:webHidden/>
          </w:rPr>
        </w:r>
        <w:r>
          <w:rPr>
            <w:noProof/>
            <w:webHidden/>
          </w:rPr>
          <w:fldChar w:fldCharType="separate"/>
        </w:r>
        <w:r>
          <w:rPr>
            <w:noProof/>
            <w:webHidden/>
          </w:rPr>
          <w:t>11</w:t>
        </w:r>
        <w:r>
          <w:rPr>
            <w:noProof/>
            <w:webHidden/>
          </w:rPr>
          <w:fldChar w:fldCharType="end"/>
        </w:r>
      </w:hyperlink>
    </w:p>
    <w:p w14:paraId="28252F6F" w14:textId="445D61F0"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58" w:history="1">
        <w:r w:rsidRPr="00654FF1">
          <w:rPr>
            <w:rStyle w:val="Hipercze"/>
            <w:noProof/>
          </w:rPr>
          <w:t>Rysunek 1.5. Struktura zastosowana w module STEAM_T – Transport pasażerski indywidualny</w:t>
        </w:r>
        <w:r>
          <w:rPr>
            <w:noProof/>
            <w:webHidden/>
          </w:rPr>
          <w:tab/>
        </w:r>
        <w:r>
          <w:rPr>
            <w:noProof/>
            <w:webHidden/>
          </w:rPr>
          <w:fldChar w:fldCharType="begin"/>
        </w:r>
        <w:r>
          <w:rPr>
            <w:noProof/>
            <w:webHidden/>
          </w:rPr>
          <w:instrText xml:space="preserve"> PAGEREF _Toc202967758 \h </w:instrText>
        </w:r>
        <w:r>
          <w:rPr>
            <w:noProof/>
            <w:webHidden/>
          </w:rPr>
        </w:r>
        <w:r>
          <w:rPr>
            <w:noProof/>
            <w:webHidden/>
          </w:rPr>
          <w:fldChar w:fldCharType="separate"/>
        </w:r>
        <w:r>
          <w:rPr>
            <w:noProof/>
            <w:webHidden/>
          </w:rPr>
          <w:t>12</w:t>
        </w:r>
        <w:r>
          <w:rPr>
            <w:noProof/>
            <w:webHidden/>
          </w:rPr>
          <w:fldChar w:fldCharType="end"/>
        </w:r>
      </w:hyperlink>
    </w:p>
    <w:p w14:paraId="35998BA4" w14:textId="392823EC"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59" w:history="1">
        <w:r w:rsidRPr="00654FF1">
          <w:rPr>
            <w:rStyle w:val="Hipercze"/>
            <w:noProof/>
          </w:rPr>
          <w:t>Rysunek 1.6. Struktura zastosowana w module STEAM_T – Transport pasażerski zbiorowy</w:t>
        </w:r>
        <w:r>
          <w:rPr>
            <w:noProof/>
            <w:webHidden/>
          </w:rPr>
          <w:tab/>
        </w:r>
        <w:r>
          <w:rPr>
            <w:noProof/>
            <w:webHidden/>
          </w:rPr>
          <w:fldChar w:fldCharType="begin"/>
        </w:r>
        <w:r>
          <w:rPr>
            <w:noProof/>
            <w:webHidden/>
          </w:rPr>
          <w:instrText xml:space="preserve"> PAGEREF _Toc202967759 \h </w:instrText>
        </w:r>
        <w:r>
          <w:rPr>
            <w:noProof/>
            <w:webHidden/>
          </w:rPr>
        </w:r>
        <w:r>
          <w:rPr>
            <w:noProof/>
            <w:webHidden/>
          </w:rPr>
          <w:fldChar w:fldCharType="separate"/>
        </w:r>
        <w:r>
          <w:rPr>
            <w:noProof/>
            <w:webHidden/>
          </w:rPr>
          <w:t>13</w:t>
        </w:r>
        <w:r>
          <w:rPr>
            <w:noProof/>
            <w:webHidden/>
          </w:rPr>
          <w:fldChar w:fldCharType="end"/>
        </w:r>
      </w:hyperlink>
    </w:p>
    <w:p w14:paraId="5E8EF602" w14:textId="40067349"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60" w:history="1">
        <w:r w:rsidRPr="00654FF1">
          <w:rPr>
            <w:rStyle w:val="Hipercze"/>
            <w:noProof/>
          </w:rPr>
          <w:t>Rysunek 1.7. Struktura zastosowana w module STEAM_T – Transport towarowy</w:t>
        </w:r>
        <w:r>
          <w:rPr>
            <w:noProof/>
            <w:webHidden/>
          </w:rPr>
          <w:tab/>
        </w:r>
        <w:r>
          <w:rPr>
            <w:noProof/>
            <w:webHidden/>
          </w:rPr>
          <w:fldChar w:fldCharType="begin"/>
        </w:r>
        <w:r>
          <w:rPr>
            <w:noProof/>
            <w:webHidden/>
          </w:rPr>
          <w:instrText xml:space="preserve"> PAGEREF _Toc202967760 \h </w:instrText>
        </w:r>
        <w:r>
          <w:rPr>
            <w:noProof/>
            <w:webHidden/>
          </w:rPr>
        </w:r>
        <w:r>
          <w:rPr>
            <w:noProof/>
            <w:webHidden/>
          </w:rPr>
          <w:fldChar w:fldCharType="separate"/>
        </w:r>
        <w:r>
          <w:rPr>
            <w:noProof/>
            <w:webHidden/>
          </w:rPr>
          <w:t>14</w:t>
        </w:r>
        <w:r>
          <w:rPr>
            <w:noProof/>
            <w:webHidden/>
          </w:rPr>
          <w:fldChar w:fldCharType="end"/>
        </w:r>
      </w:hyperlink>
    </w:p>
    <w:p w14:paraId="2D8085FE" w14:textId="501403B2"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61" w:history="1">
        <w:r w:rsidRPr="00654FF1">
          <w:rPr>
            <w:rStyle w:val="Hipercze"/>
            <w:noProof/>
          </w:rPr>
          <w:t>Rysunek 1.8. Uproszczony schemat systemu elektroenergetycznego i ciepłowniczego w modelu MESSAGE</w:t>
        </w:r>
        <w:r>
          <w:rPr>
            <w:noProof/>
            <w:webHidden/>
          </w:rPr>
          <w:tab/>
        </w:r>
        <w:r>
          <w:rPr>
            <w:noProof/>
            <w:webHidden/>
          </w:rPr>
          <w:fldChar w:fldCharType="begin"/>
        </w:r>
        <w:r>
          <w:rPr>
            <w:noProof/>
            <w:webHidden/>
          </w:rPr>
          <w:instrText xml:space="preserve"> PAGEREF _Toc202967761 \h </w:instrText>
        </w:r>
        <w:r>
          <w:rPr>
            <w:noProof/>
            <w:webHidden/>
          </w:rPr>
        </w:r>
        <w:r>
          <w:rPr>
            <w:noProof/>
            <w:webHidden/>
          </w:rPr>
          <w:fldChar w:fldCharType="separate"/>
        </w:r>
        <w:r>
          <w:rPr>
            <w:noProof/>
            <w:webHidden/>
          </w:rPr>
          <w:t>15</w:t>
        </w:r>
        <w:r>
          <w:rPr>
            <w:noProof/>
            <w:webHidden/>
          </w:rPr>
          <w:fldChar w:fldCharType="end"/>
        </w:r>
      </w:hyperlink>
    </w:p>
    <w:p w14:paraId="36A11DE4" w14:textId="3B3B994B"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62" w:history="1">
        <w:r w:rsidRPr="00654FF1">
          <w:rPr>
            <w:rStyle w:val="Hipercze"/>
            <w:noProof/>
          </w:rPr>
          <w:t>Rysunek 1.9. Ekwiwalentna krzywa obciążenia zastosowana w modelu MESSAGE</w:t>
        </w:r>
        <w:r>
          <w:rPr>
            <w:noProof/>
            <w:webHidden/>
          </w:rPr>
          <w:tab/>
        </w:r>
        <w:r>
          <w:rPr>
            <w:noProof/>
            <w:webHidden/>
          </w:rPr>
          <w:fldChar w:fldCharType="begin"/>
        </w:r>
        <w:r>
          <w:rPr>
            <w:noProof/>
            <w:webHidden/>
          </w:rPr>
          <w:instrText xml:space="preserve"> PAGEREF _Toc202967762 \h </w:instrText>
        </w:r>
        <w:r>
          <w:rPr>
            <w:noProof/>
            <w:webHidden/>
          </w:rPr>
        </w:r>
        <w:r>
          <w:rPr>
            <w:noProof/>
            <w:webHidden/>
          </w:rPr>
          <w:fldChar w:fldCharType="separate"/>
        </w:r>
        <w:r>
          <w:rPr>
            <w:noProof/>
            <w:webHidden/>
          </w:rPr>
          <w:t>16</w:t>
        </w:r>
        <w:r>
          <w:rPr>
            <w:noProof/>
            <w:webHidden/>
          </w:rPr>
          <w:fldChar w:fldCharType="end"/>
        </w:r>
      </w:hyperlink>
    </w:p>
    <w:p w14:paraId="5E048BA4" w14:textId="2C2BF9FF"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63" w:history="1">
        <w:r w:rsidRPr="00654FF1">
          <w:rPr>
            <w:rStyle w:val="Hipercze"/>
            <w:noProof/>
          </w:rPr>
          <w:t>Rysunek 1.10. Schemat funkcji produkcji</w:t>
        </w:r>
        <w:r>
          <w:rPr>
            <w:noProof/>
            <w:webHidden/>
          </w:rPr>
          <w:tab/>
        </w:r>
        <w:r>
          <w:rPr>
            <w:noProof/>
            <w:webHidden/>
          </w:rPr>
          <w:fldChar w:fldCharType="begin"/>
        </w:r>
        <w:r>
          <w:rPr>
            <w:noProof/>
            <w:webHidden/>
          </w:rPr>
          <w:instrText xml:space="preserve"> PAGEREF _Toc202967763 \h </w:instrText>
        </w:r>
        <w:r>
          <w:rPr>
            <w:noProof/>
            <w:webHidden/>
          </w:rPr>
        </w:r>
        <w:r>
          <w:rPr>
            <w:noProof/>
            <w:webHidden/>
          </w:rPr>
          <w:fldChar w:fldCharType="separate"/>
        </w:r>
        <w:r>
          <w:rPr>
            <w:noProof/>
            <w:webHidden/>
          </w:rPr>
          <w:t>18</w:t>
        </w:r>
        <w:r>
          <w:rPr>
            <w:noProof/>
            <w:webHidden/>
          </w:rPr>
          <w:fldChar w:fldCharType="end"/>
        </w:r>
      </w:hyperlink>
    </w:p>
    <w:p w14:paraId="6F6E0E48" w14:textId="7C817556"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64" w:history="1">
        <w:r w:rsidRPr="00654FF1">
          <w:rPr>
            <w:rStyle w:val="Hipercze"/>
            <w:noProof/>
          </w:rPr>
          <w:t>Rysunek 2.1. PKB i struktura tworzenia wartości dodanej brutto w Polsce</w:t>
        </w:r>
        <w:r>
          <w:rPr>
            <w:noProof/>
            <w:webHidden/>
          </w:rPr>
          <w:tab/>
        </w:r>
        <w:r>
          <w:rPr>
            <w:noProof/>
            <w:webHidden/>
          </w:rPr>
          <w:fldChar w:fldCharType="begin"/>
        </w:r>
        <w:r>
          <w:rPr>
            <w:noProof/>
            <w:webHidden/>
          </w:rPr>
          <w:instrText xml:space="preserve"> PAGEREF _Toc202967764 \h </w:instrText>
        </w:r>
        <w:r>
          <w:rPr>
            <w:noProof/>
            <w:webHidden/>
          </w:rPr>
        </w:r>
        <w:r>
          <w:rPr>
            <w:noProof/>
            <w:webHidden/>
          </w:rPr>
          <w:fldChar w:fldCharType="separate"/>
        </w:r>
        <w:r>
          <w:rPr>
            <w:noProof/>
            <w:webHidden/>
          </w:rPr>
          <w:t>24</w:t>
        </w:r>
        <w:r>
          <w:rPr>
            <w:noProof/>
            <w:webHidden/>
          </w:rPr>
          <w:fldChar w:fldCharType="end"/>
        </w:r>
      </w:hyperlink>
    </w:p>
    <w:p w14:paraId="6C26DC16" w14:textId="68D616D6"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65" w:history="1">
        <w:r w:rsidRPr="00654FF1">
          <w:rPr>
            <w:rStyle w:val="Hipercze"/>
            <w:noProof/>
          </w:rPr>
          <w:t>Rysunek 2.2. Ceny paliw w imporcie do UE</w:t>
        </w:r>
        <w:r>
          <w:rPr>
            <w:noProof/>
            <w:webHidden/>
          </w:rPr>
          <w:tab/>
        </w:r>
        <w:r>
          <w:rPr>
            <w:noProof/>
            <w:webHidden/>
          </w:rPr>
          <w:fldChar w:fldCharType="begin"/>
        </w:r>
        <w:r>
          <w:rPr>
            <w:noProof/>
            <w:webHidden/>
          </w:rPr>
          <w:instrText xml:space="preserve"> PAGEREF _Toc202967765 \h </w:instrText>
        </w:r>
        <w:r>
          <w:rPr>
            <w:noProof/>
            <w:webHidden/>
          </w:rPr>
        </w:r>
        <w:r>
          <w:rPr>
            <w:noProof/>
            <w:webHidden/>
          </w:rPr>
          <w:fldChar w:fldCharType="separate"/>
        </w:r>
        <w:r>
          <w:rPr>
            <w:noProof/>
            <w:webHidden/>
          </w:rPr>
          <w:t>28</w:t>
        </w:r>
        <w:r>
          <w:rPr>
            <w:noProof/>
            <w:webHidden/>
          </w:rPr>
          <w:fldChar w:fldCharType="end"/>
        </w:r>
      </w:hyperlink>
    </w:p>
    <w:p w14:paraId="29D6229E" w14:textId="6E94A053"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66" w:history="1">
        <w:r w:rsidRPr="00654FF1">
          <w:rPr>
            <w:rStyle w:val="Hipercze"/>
            <w:noProof/>
          </w:rPr>
          <w:t xml:space="preserve">Rysunek 2.3. </w:t>
        </w:r>
        <w:r w:rsidRPr="00654FF1">
          <w:rPr>
            <w:rStyle w:val="Hipercze"/>
            <w:rFonts w:eastAsia="Calibri"/>
            <w:bCs/>
            <w:noProof/>
          </w:rPr>
          <w:t>Harmonogram trwałych odstawień jednostek wytwórczych w latach 2022-2050</w:t>
        </w:r>
        <w:r>
          <w:rPr>
            <w:noProof/>
            <w:webHidden/>
          </w:rPr>
          <w:tab/>
        </w:r>
        <w:r>
          <w:rPr>
            <w:noProof/>
            <w:webHidden/>
          </w:rPr>
          <w:fldChar w:fldCharType="begin"/>
        </w:r>
        <w:r>
          <w:rPr>
            <w:noProof/>
            <w:webHidden/>
          </w:rPr>
          <w:instrText xml:space="preserve"> PAGEREF _Toc202967766 \h </w:instrText>
        </w:r>
        <w:r>
          <w:rPr>
            <w:noProof/>
            <w:webHidden/>
          </w:rPr>
        </w:r>
        <w:r>
          <w:rPr>
            <w:noProof/>
            <w:webHidden/>
          </w:rPr>
          <w:fldChar w:fldCharType="separate"/>
        </w:r>
        <w:r>
          <w:rPr>
            <w:noProof/>
            <w:webHidden/>
          </w:rPr>
          <w:t>36</w:t>
        </w:r>
        <w:r>
          <w:rPr>
            <w:noProof/>
            <w:webHidden/>
          </w:rPr>
          <w:fldChar w:fldCharType="end"/>
        </w:r>
      </w:hyperlink>
    </w:p>
    <w:p w14:paraId="16FACD29" w14:textId="22B373E2"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67" w:history="1">
        <w:r w:rsidRPr="00654FF1">
          <w:rPr>
            <w:rStyle w:val="Hipercze"/>
            <w:noProof/>
          </w:rPr>
          <w:t xml:space="preserve">Rysunek 2.4. </w:t>
        </w:r>
        <w:r w:rsidRPr="00654FF1">
          <w:rPr>
            <w:rStyle w:val="Hipercze"/>
            <w:rFonts w:eastAsia="Calibri"/>
            <w:bCs/>
            <w:noProof/>
          </w:rPr>
          <w:t>Harmonogram uruchomień jednostek wytwórczych w scenariuszu WAM w latach 2022-2040</w:t>
        </w:r>
        <w:r>
          <w:rPr>
            <w:noProof/>
            <w:webHidden/>
          </w:rPr>
          <w:tab/>
        </w:r>
        <w:r>
          <w:rPr>
            <w:noProof/>
            <w:webHidden/>
          </w:rPr>
          <w:fldChar w:fldCharType="begin"/>
        </w:r>
        <w:r>
          <w:rPr>
            <w:noProof/>
            <w:webHidden/>
          </w:rPr>
          <w:instrText xml:space="preserve"> PAGEREF _Toc202967767 \h </w:instrText>
        </w:r>
        <w:r>
          <w:rPr>
            <w:noProof/>
            <w:webHidden/>
          </w:rPr>
        </w:r>
        <w:r>
          <w:rPr>
            <w:noProof/>
            <w:webHidden/>
          </w:rPr>
          <w:fldChar w:fldCharType="separate"/>
        </w:r>
        <w:r>
          <w:rPr>
            <w:noProof/>
            <w:webHidden/>
          </w:rPr>
          <w:t>41</w:t>
        </w:r>
        <w:r>
          <w:rPr>
            <w:noProof/>
            <w:webHidden/>
          </w:rPr>
          <w:fldChar w:fldCharType="end"/>
        </w:r>
      </w:hyperlink>
    </w:p>
    <w:p w14:paraId="2E9D557E" w14:textId="6DEF8575"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68" w:history="1">
        <w:r w:rsidRPr="00654FF1">
          <w:rPr>
            <w:rStyle w:val="Hipercze"/>
            <w:noProof/>
          </w:rPr>
          <w:t xml:space="preserve">Rysunek 2.5. </w:t>
        </w:r>
        <w:r w:rsidRPr="00654FF1">
          <w:rPr>
            <w:rStyle w:val="Hipercze"/>
            <w:rFonts w:eastAsia="Calibri"/>
            <w:bCs/>
            <w:noProof/>
          </w:rPr>
          <w:t>Harmonogram uruchomień jednostek wytwórczych w scenariuszu WEM w latach 2022-2040</w:t>
        </w:r>
        <w:r>
          <w:rPr>
            <w:noProof/>
            <w:webHidden/>
          </w:rPr>
          <w:tab/>
        </w:r>
        <w:r>
          <w:rPr>
            <w:noProof/>
            <w:webHidden/>
          </w:rPr>
          <w:fldChar w:fldCharType="begin"/>
        </w:r>
        <w:r>
          <w:rPr>
            <w:noProof/>
            <w:webHidden/>
          </w:rPr>
          <w:instrText xml:space="preserve"> PAGEREF _Toc202967768 \h </w:instrText>
        </w:r>
        <w:r>
          <w:rPr>
            <w:noProof/>
            <w:webHidden/>
          </w:rPr>
        </w:r>
        <w:r>
          <w:rPr>
            <w:noProof/>
            <w:webHidden/>
          </w:rPr>
          <w:fldChar w:fldCharType="separate"/>
        </w:r>
        <w:r>
          <w:rPr>
            <w:noProof/>
            <w:webHidden/>
          </w:rPr>
          <w:t>42</w:t>
        </w:r>
        <w:r>
          <w:rPr>
            <w:noProof/>
            <w:webHidden/>
          </w:rPr>
          <w:fldChar w:fldCharType="end"/>
        </w:r>
      </w:hyperlink>
    </w:p>
    <w:p w14:paraId="64E59412" w14:textId="5F0322AC"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69" w:history="1">
        <w:r w:rsidRPr="00654FF1">
          <w:rPr>
            <w:rStyle w:val="Hipercze"/>
            <w:noProof/>
          </w:rPr>
          <w:t>Rysunek 3.1. Mapa elektrowni i elektrociepłowni o statusie jednostek wytwórczych centralnie dysponowanych (JWCD) (wg stanu na 31.12.2022 r.)</w:t>
        </w:r>
        <w:r>
          <w:rPr>
            <w:noProof/>
            <w:webHidden/>
          </w:rPr>
          <w:tab/>
        </w:r>
        <w:r>
          <w:rPr>
            <w:noProof/>
            <w:webHidden/>
          </w:rPr>
          <w:fldChar w:fldCharType="begin"/>
        </w:r>
        <w:r>
          <w:rPr>
            <w:noProof/>
            <w:webHidden/>
          </w:rPr>
          <w:instrText xml:space="preserve"> PAGEREF _Toc202967769 \h </w:instrText>
        </w:r>
        <w:r>
          <w:rPr>
            <w:noProof/>
            <w:webHidden/>
          </w:rPr>
        </w:r>
        <w:r>
          <w:rPr>
            <w:noProof/>
            <w:webHidden/>
          </w:rPr>
          <w:fldChar w:fldCharType="separate"/>
        </w:r>
        <w:r>
          <w:rPr>
            <w:noProof/>
            <w:webHidden/>
          </w:rPr>
          <w:t>46</w:t>
        </w:r>
        <w:r>
          <w:rPr>
            <w:noProof/>
            <w:webHidden/>
          </w:rPr>
          <w:fldChar w:fldCharType="end"/>
        </w:r>
      </w:hyperlink>
    </w:p>
    <w:p w14:paraId="566E5373" w14:textId="0075FA05"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70" w:history="1">
        <w:r w:rsidRPr="00654FF1">
          <w:rPr>
            <w:rStyle w:val="Hipercze"/>
            <w:noProof/>
          </w:rPr>
          <w:t>Rysunek 3.2. Schemat systemu przesyłowego z obszarami działania oddziałów operatora systemu przesyłowego energii elektrycznej (wg stanu na 31.12.2023 r.)</w:t>
        </w:r>
        <w:r>
          <w:rPr>
            <w:noProof/>
            <w:webHidden/>
          </w:rPr>
          <w:tab/>
        </w:r>
        <w:r>
          <w:rPr>
            <w:noProof/>
            <w:webHidden/>
          </w:rPr>
          <w:fldChar w:fldCharType="begin"/>
        </w:r>
        <w:r>
          <w:rPr>
            <w:noProof/>
            <w:webHidden/>
          </w:rPr>
          <w:instrText xml:space="preserve"> PAGEREF _Toc202967770 \h </w:instrText>
        </w:r>
        <w:r>
          <w:rPr>
            <w:noProof/>
            <w:webHidden/>
          </w:rPr>
        </w:r>
        <w:r>
          <w:rPr>
            <w:noProof/>
            <w:webHidden/>
          </w:rPr>
          <w:fldChar w:fldCharType="separate"/>
        </w:r>
        <w:r>
          <w:rPr>
            <w:noProof/>
            <w:webHidden/>
          </w:rPr>
          <w:t>47</w:t>
        </w:r>
        <w:r>
          <w:rPr>
            <w:noProof/>
            <w:webHidden/>
          </w:rPr>
          <w:fldChar w:fldCharType="end"/>
        </w:r>
      </w:hyperlink>
    </w:p>
    <w:p w14:paraId="6184459B" w14:textId="6A1501DB"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71" w:history="1">
        <w:r w:rsidRPr="00654FF1">
          <w:rPr>
            <w:rStyle w:val="Hipercze"/>
            <w:noProof/>
          </w:rPr>
          <w:t>Rysunek 3.3.Schemat krajowego systemu przesyłowego gazu ziemnego</w:t>
        </w:r>
        <w:r>
          <w:rPr>
            <w:noProof/>
            <w:webHidden/>
          </w:rPr>
          <w:tab/>
        </w:r>
        <w:r>
          <w:rPr>
            <w:noProof/>
            <w:webHidden/>
          </w:rPr>
          <w:fldChar w:fldCharType="begin"/>
        </w:r>
        <w:r>
          <w:rPr>
            <w:noProof/>
            <w:webHidden/>
          </w:rPr>
          <w:instrText xml:space="preserve"> PAGEREF _Toc202967771 \h </w:instrText>
        </w:r>
        <w:r>
          <w:rPr>
            <w:noProof/>
            <w:webHidden/>
          </w:rPr>
        </w:r>
        <w:r>
          <w:rPr>
            <w:noProof/>
            <w:webHidden/>
          </w:rPr>
          <w:fldChar w:fldCharType="separate"/>
        </w:r>
        <w:r>
          <w:rPr>
            <w:noProof/>
            <w:webHidden/>
          </w:rPr>
          <w:t>48</w:t>
        </w:r>
        <w:r>
          <w:rPr>
            <w:noProof/>
            <w:webHidden/>
          </w:rPr>
          <w:fldChar w:fldCharType="end"/>
        </w:r>
      </w:hyperlink>
    </w:p>
    <w:p w14:paraId="2A6F3B8E" w14:textId="527A473C"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72" w:history="1">
        <w:r w:rsidRPr="00654FF1">
          <w:rPr>
            <w:rStyle w:val="Hipercze"/>
            <w:noProof/>
          </w:rPr>
          <w:t>Rysunek 3.4.Schemat infrastruktury wytwórczej i transportowej ropy i paliw ciekłych</w:t>
        </w:r>
        <w:r>
          <w:rPr>
            <w:noProof/>
            <w:webHidden/>
          </w:rPr>
          <w:tab/>
        </w:r>
        <w:r>
          <w:rPr>
            <w:noProof/>
            <w:webHidden/>
          </w:rPr>
          <w:fldChar w:fldCharType="begin"/>
        </w:r>
        <w:r>
          <w:rPr>
            <w:noProof/>
            <w:webHidden/>
          </w:rPr>
          <w:instrText xml:space="preserve"> PAGEREF _Toc202967772 \h </w:instrText>
        </w:r>
        <w:r>
          <w:rPr>
            <w:noProof/>
            <w:webHidden/>
          </w:rPr>
        </w:r>
        <w:r>
          <w:rPr>
            <w:noProof/>
            <w:webHidden/>
          </w:rPr>
          <w:fldChar w:fldCharType="separate"/>
        </w:r>
        <w:r>
          <w:rPr>
            <w:noProof/>
            <w:webHidden/>
          </w:rPr>
          <w:t>49</w:t>
        </w:r>
        <w:r>
          <w:rPr>
            <w:noProof/>
            <w:webHidden/>
          </w:rPr>
          <w:fldChar w:fldCharType="end"/>
        </w:r>
      </w:hyperlink>
    </w:p>
    <w:p w14:paraId="084C6DD0" w14:textId="34B832DE"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73" w:history="1">
        <w:r w:rsidRPr="00654FF1">
          <w:rPr>
            <w:rStyle w:val="Hipercze"/>
            <w:noProof/>
          </w:rPr>
          <w:t>Rysunek 3.5.Mapa potencjalnych obszarów magazynowania wodoru</w:t>
        </w:r>
        <w:r>
          <w:rPr>
            <w:noProof/>
            <w:webHidden/>
          </w:rPr>
          <w:tab/>
        </w:r>
        <w:r>
          <w:rPr>
            <w:noProof/>
            <w:webHidden/>
          </w:rPr>
          <w:fldChar w:fldCharType="begin"/>
        </w:r>
        <w:r>
          <w:rPr>
            <w:noProof/>
            <w:webHidden/>
          </w:rPr>
          <w:instrText xml:space="preserve"> PAGEREF _Toc202967773 \h </w:instrText>
        </w:r>
        <w:r>
          <w:rPr>
            <w:noProof/>
            <w:webHidden/>
          </w:rPr>
        </w:r>
        <w:r>
          <w:rPr>
            <w:noProof/>
            <w:webHidden/>
          </w:rPr>
          <w:fldChar w:fldCharType="separate"/>
        </w:r>
        <w:r>
          <w:rPr>
            <w:noProof/>
            <w:webHidden/>
          </w:rPr>
          <w:t>50</w:t>
        </w:r>
        <w:r>
          <w:rPr>
            <w:noProof/>
            <w:webHidden/>
          </w:rPr>
          <w:fldChar w:fldCharType="end"/>
        </w:r>
      </w:hyperlink>
    </w:p>
    <w:p w14:paraId="771D7304" w14:textId="7F73DC65"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74" w:history="1">
        <w:r w:rsidRPr="00654FF1">
          <w:rPr>
            <w:rStyle w:val="Hipercze"/>
            <w:noProof/>
          </w:rPr>
          <w:t>Rysunek 3.6.Mapa największych udokumentowanych złóż gazu ziemnego  (wg stanu na 31.12.2022 r.)</w:t>
        </w:r>
        <w:r>
          <w:rPr>
            <w:noProof/>
            <w:webHidden/>
          </w:rPr>
          <w:tab/>
        </w:r>
        <w:r>
          <w:rPr>
            <w:noProof/>
            <w:webHidden/>
          </w:rPr>
          <w:fldChar w:fldCharType="begin"/>
        </w:r>
        <w:r>
          <w:rPr>
            <w:noProof/>
            <w:webHidden/>
          </w:rPr>
          <w:instrText xml:space="preserve"> PAGEREF _Toc202967774 \h </w:instrText>
        </w:r>
        <w:r>
          <w:rPr>
            <w:noProof/>
            <w:webHidden/>
          </w:rPr>
        </w:r>
        <w:r>
          <w:rPr>
            <w:noProof/>
            <w:webHidden/>
          </w:rPr>
          <w:fldChar w:fldCharType="separate"/>
        </w:r>
        <w:r>
          <w:rPr>
            <w:noProof/>
            <w:webHidden/>
          </w:rPr>
          <w:t>51</w:t>
        </w:r>
        <w:r>
          <w:rPr>
            <w:noProof/>
            <w:webHidden/>
          </w:rPr>
          <w:fldChar w:fldCharType="end"/>
        </w:r>
      </w:hyperlink>
    </w:p>
    <w:p w14:paraId="3FD251F8" w14:textId="5ECC1079"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75" w:history="1">
        <w:r w:rsidRPr="00654FF1">
          <w:rPr>
            <w:rStyle w:val="Hipercze"/>
            <w:noProof/>
          </w:rPr>
          <w:t>Rysunek 3.7.Mapa największych udokumentowanych złóż ropy naftowej  (wg stanu na 31.12.2022 r.)</w:t>
        </w:r>
        <w:r>
          <w:rPr>
            <w:noProof/>
            <w:webHidden/>
          </w:rPr>
          <w:tab/>
        </w:r>
        <w:r>
          <w:rPr>
            <w:noProof/>
            <w:webHidden/>
          </w:rPr>
          <w:fldChar w:fldCharType="begin"/>
        </w:r>
        <w:r>
          <w:rPr>
            <w:noProof/>
            <w:webHidden/>
          </w:rPr>
          <w:instrText xml:space="preserve"> PAGEREF _Toc202967775 \h </w:instrText>
        </w:r>
        <w:r>
          <w:rPr>
            <w:noProof/>
            <w:webHidden/>
          </w:rPr>
        </w:r>
        <w:r>
          <w:rPr>
            <w:noProof/>
            <w:webHidden/>
          </w:rPr>
          <w:fldChar w:fldCharType="separate"/>
        </w:r>
        <w:r>
          <w:rPr>
            <w:noProof/>
            <w:webHidden/>
          </w:rPr>
          <w:t>52</w:t>
        </w:r>
        <w:r>
          <w:rPr>
            <w:noProof/>
            <w:webHidden/>
          </w:rPr>
          <w:fldChar w:fldCharType="end"/>
        </w:r>
      </w:hyperlink>
    </w:p>
    <w:p w14:paraId="029F7821" w14:textId="18DBD310"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76" w:history="1">
        <w:r w:rsidRPr="00654FF1">
          <w:rPr>
            <w:rStyle w:val="Hipercze"/>
            <w:noProof/>
          </w:rPr>
          <w:t>Rysunek 3.8.Mapa potencjału energii wiatrowej</w:t>
        </w:r>
        <w:r>
          <w:rPr>
            <w:noProof/>
            <w:webHidden/>
          </w:rPr>
          <w:tab/>
        </w:r>
        <w:r>
          <w:rPr>
            <w:noProof/>
            <w:webHidden/>
          </w:rPr>
          <w:fldChar w:fldCharType="begin"/>
        </w:r>
        <w:r>
          <w:rPr>
            <w:noProof/>
            <w:webHidden/>
          </w:rPr>
          <w:instrText xml:space="preserve"> PAGEREF _Toc202967776 \h </w:instrText>
        </w:r>
        <w:r>
          <w:rPr>
            <w:noProof/>
            <w:webHidden/>
          </w:rPr>
        </w:r>
        <w:r>
          <w:rPr>
            <w:noProof/>
            <w:webHidden/>
          </w:rPr>
          <w:fldChar w:fldCharType="separate"/>
        </w:r>
        <w:r>
          <w:rPr>
            <w:noProof/>
            <w:webHidden/>
          </w:rPr>
          <w:t>53</w:t>
        </w:r>
        <w:r>
          <w:rPr>
            <w:noProof/>
            <w:webHidden/>
          </w:rPr>
          <w:fldChar w:fldCharType="end"/>
        </w:r>
      </w:hyperlink>
    </w:p>
    <w:p w14:paraId="3AD04615" w14:textId="6BAC3167"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77" w:history="1">
        <w:r w:rsidRPr="00654FF1">
          <w:rPr>
            <w:rStyle w:val="Hipercze"/>
            <w:noProof/>
          </w:rPr>
          <w:t>Rysunek 3.9.Mapa potencjału wytwarzania energii elektrycznej ze źródeł fotowoltaicznych</w:t>
        </w:r>
        <w:r>
          <w:rPr>
            <w:noProof/>
            <w:webHidden/>
          </w:rPr>
          <w:tab/>
        </w:r>
        <w:r>
          <w:rPr>
            <w:noProof/>
            <w:webHidden/>
          </w:rPr>
          <w:fldChar w:fldCharType="begin"/>
        </w:r>
        <w:r>
          <w:rPr>
            <w:noProof/>
            <w:webHidden/>
          </w:rPr>
          <w:instrText xml:space="preserve"> PAGEREF _Toc202967777 \h </w:instrText>
        </w:r>
        <w:r>
          <w:rPr>
            <w:noProof/>
            <w:webHidden/>
          </w:rPr>
        </w:r>
        <w:r>
          <w:rPr>
            <w:noProof/>
            <w:webHidden/>
          </w:rPr>
          <w:fldChar w:fldCharType="separate"/>
        </w:r>
        <w:r>
          <w:rPr>
            <w:noProof/>
            <w:webHidden/>
          </w:rPr>
          <w:t>54</w:t>
        </w:r>
        <w:r>
          <w:rPr>
            <w:noProof/>
            <w:webHidden/>
          </w:rPr>
          <w:fldChar w:fldCharType="end"/>
        </w:r>
      </w:hyperlink>
    </w:p>
    <w:p w14:paraId="631D6108" w14:textId="64F0E157"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78" w:history="1">
        <w:r w:rsidRPr="00654FF1">
          <w:rPr>
            <w:rStyle w:val="Hipercze"/>
            <w:noProof/>
          </w:rPr>
          <w:t>Rysunek 3.10. Mapa potencjału energii wodnej</w:t>
        </w:r>
        <w:r>
          <w:rPr>
            <w:noProof/>
            <w:webHidden/>
          </w:rPr>
          <w:tab/>
        </w:r>
        <w:r>
          <w:rPr>
            <w:noProof/>
            <w:webHidden/>
          </w:rPr>
          <w:fldChar w:fldCharType="begin"/>
        </w:r>
        <w:r>
          <w:rPr>
            <w:noProof/>
            <w:webHidden/>
          </w:rPr>
          <w:instrText xml:space="preserve"> PAGEREF _Toc202967778 \h </w:instrText>
        </w:r>
        <w:r>
          <w:rPr>
            <w:noProof/>
            <w:webHidden/>
          </w:rPr>
        </w:r>
        <w:r>
          <w:rPr>
            <w:noProof/>
            <w:webHidden/>
          </w:rPr>
          <w:fldChar w:fldCharType="separate"/>
        </w:r>
        <w:r>
          <w:rPr>
            <w:noProof/>
            <w:webHidden/>
          </w:rPr>
          <w:t>55</w:t>
        </w:r>
        <w:r>
          <w:rPr>
            <w:noProof/>
            <w:webHidden/>
          </w:rPr>
          <w:fldChar w:fldCharType="end"/>
        </w:r>
      </w:hyperlink>
    </w:p>
    <w:p w14:paraId="792052BC" w14:textId="429D19C4"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79" w:history="1">
        <w:r w:rsidRPr="00654FF1">
          <w:rPr>
            <w:rStyle w:val="Hipercze"/>
            <w:noProof/>
          </w:rPr>
          <w:t>Rysunek 3.11. Mapa potencjału energii geotermalnej</w:t>
        </w:r>
        <w:r>
          <w:rPr>
            <w:noProof/>
            <w:webHidden/>
          </w:rPr>
          <w:tab/>
        </w:r>
        <w:r>
          <w:rPr>
            <w:noProof/>
            <w:webHidden/>
          </w:rPr>
          <w:fldChar w:fldCharType="begin"/>
        </w:r>
        <w:r>
          <w:rPr>
            <w:noProof/>
            <w:webHidden/>
          </w:rPr>
          <w:instrText xml:space="preserve"> PAGEREF _Toc202967779 \h </w:instrText>
        </w:r>
        <w:r>
          <w:rPr>
            <w:noProof/>
            <w:webHidden/>
          </w:rPr>
        </w:r>
        <w:r>
          <w:rPr>
            <w:noProof/>
            <w:webHidden/>
          </w:rPr>
          <w:fldChar w:fldCharType="separate"/>
        </w:r>
        <w:r>
          <w:rPr>
            <w:noProof/>
            <w:webHidden/>
          </w:rPr>
          <w:t>56</w:t>
        </w:r>
        <w:r>
          <w:rPr>
            <w:noProof/>
            <w:webHidden/>
          </w:rPr>
          <w:fldChar w:fldCharType="end"/>
        </w:r>
      </w:hyperlink>
    </w:p>
    <w:p w14:paraId="6812E68A" w14:textId="2D38B2B7"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80" w:history="1">
        <w:r w:rsidRPr="00654FF1">
          <w:rPr>
            <w:rStyle w:val="Hipercze"/>
            <w:noProof/>
          </w:rPr>
          <w:t>Rysunek 3.12. Mapa potencjału upraw energetycznych</w:t>
        </w:r>
        <w:r>
          <w:rPr>
            <w:noProof/>
            <w:webHidden/>
          </w:rPr>
          <w:tab/>
        </w:r>
        <w:r>
          <w:rPr>
            <w:noProof/>
            <w:webHidden/>
          </w:rPr>
          <w:fldChar w:fldCharType="begin"/>
        </w:r>
        <w:r>
          <w:rPr>
            <w:noProof/>
            <w:webHidden/>
          </w:rPr>
          <w:instrText xml:space="preserve"> PAGEREF _Toc202967780 \h </w:instrText>
        </w:r>
        <w:r>
          <w:rPr>
            <w:noProof/>
            <w:webHidden/>
          </w:rPr>
        </w:r>
        <w:r>
          <w:rPr>
            <w:noProof/>
            <w:webHidden/>
          </w:rPr>
          <w:fldChar w:fldCharType="separate"/>
        </w:r>
        <w:r>
          <w:rPr>
            <w:noProof/>
            <w:webHidden/>
          </w:rPr>
          <w:t>57</w:t>
        </w:r>
        <w:r>
          <w:rPr>
            <w:noProof/>
            <w:webHidden/>
          </w:rPr>
          <w:fldChar w:fldCharType="end"/>
        </w:r>
      </w:hyperlink>
    </w:p>
    <w:p w14:paraId="382319DE" w14:textId="195221E9"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81" w:history="1">
        <w:r w:rsidRPr="00654FF1">
          <w:rPr>
            <w:rStyle w:val="Hipercze"/>
            <w:noProof/>
          </w:rPr>
          <w:t>Rysunek 3.13. Mapa potencjału energetycznego biomasy rolniczej</w:t>
        </w:r>
        <w:r>
          <w:rPr>
            <w:noProof/>
            <w:webHidden/>
          </w:rPr>
          <w:tab/>
        </w:r>
        <w:r>
          <w:rPr>
            <w:noProof/>
            <w:webHidden/>
          </w:rPr>
          <w:fldChar w:fldCharType="begin"/>
        </w:r>
        <w:r>
          <w:rPr>
            <w:noProof/>
            <w:webHidden/>
          </w:rPr>
          <w:instrText xml:space="preserve"> PAGEREF _Toc202967781 \h </w:instrText>
        </w:r>
        <w:r>
          <w:rPr>
            <w:noProof/>
            <w:webHidden/>
          </w:rPr>
        </w:r>
        <w:r>
          <w:rPr>
            <w:noProof/>
            <w:webHidden/>
          </w:rPr>
          <w:fldChar w:fldCharType="separate"/>
        </w:r>
        <w:r>
          <w:rPr>
            <w:noProof/>
            <w:webHidden/>
          </w:rPr>
          <w:t>58</w:t>
        </w:r>
        <w:r>
          <w:rPr>
            <w:noProof/>
            <w:webHidden/>
          </w:rPr>
          <w:fldChar w:fldCharType="end"/>
        </w:r>
      </w:hyperlink>
    </w:p>
    <w:p w14:paraId="35A43C68" w14:textId="30E6F7B5"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82" w:history="1">
        <w:r w:rsidRPr="00654FF1">
          <w:rPr>
            <w:rStyle w:val="Hipercze"/>
            <w:noProof/>
          </w:rPr>
          <w:t>Rysunek 3.14. Mapa potencjału energetycznego biomasy leśnej</w:t>
        </w:r>
        <w:r>
          <w:rPr>
            <w:noProof/>
            <w:webHidden/>
          </w:rPr>
          <w:tab/>
        </w:r>
        <w:r>
          <w:rPr>
            <w:noProof/>
            <w:webHidden/>
          </w:rPr>
          <w:fldChar w:fldCharType="begin"/>
        </w:r>
        <w:r>
          <w:rPr>
            <w:noProof/>
            <w:webHidden/>
          </w:rPr>
          <w:instrText xml:space="preserve"> PAGEREF _Toc202967782 \h </w:instrText>
        </w:r>
        <w:r>
          <w:rPr>
            <w:noProof/>
            <w:webHidden/>
          </w:rPr>
        </w:r>
        <w:r>
          <w:rPr>
            <w:noProof/>
            <w:webHidden/>
          </w:rPr>
          <w:fldChar w:fldCharType="separate"/>
        </w:r>
        <w:r>
          <w:rPr>
            <w:noProof/>
            <w:webHidden/>
          </w:rPr>
          <w:t>59</w:t>
        </w:r>
        <w:r>
          <w:rPr>
            <w:noProof/>
            <w:webHidden/>
          </w:rPr>
          <w:fldChar w:fldCharType="end"/>
        </w:r>
      </w:hyperlink>
    </w:p>
    <w:p w14:paraId="78AE24B0" w14:textId="1B4EF183"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83" w:history="1">
        <w:r w:rsidRPr="00654FF1">
          <w:rPr>
            <w:rStyle w:val="Hipercze"/>
            <w:noProof/>
          </w:rPr>
          <w:t>Rysunek 3.15. Mapa potencjału energetycznego słomy</w:t>
        </w:r>
        <w:r>
          <w:rPr>
            <w:noProof/>
            <w:webHidden/>
          </w:rPr>
          <w:tab/>
        </w:r>
        <w:r>
          <w:rPr>
            <w:noProof/>
            <w:webHidden/>
          </w:rPr>
          <w:fldChar w:fldCharType="begin"/>
        </w:r>
        <w:r>
          <w:rPr>
            <w:noProof/>
            <w:webHidden/>
          </w:rPr>
          <w:instrText xml:space="preserve"> PAGEREF _Toc202967783 \h </w:instrText>
        </w:r>
        <w:r>
          <w:rPr>
            <w:noProof/>
            <w:webHidden/>
          </w:rPr>
        </w:r>
        <w:r>
          <w:rPr>
            <w:noProof/>
            <w:webHidden/>
          </w:rPr>
          <w:fldChar w:fldCharType="separate"/>
        </w:r>
        <w:r>
          <w:rPr>
            <w:noProof/>
            <w:webHidden/>
          </w:rPr>
          <w:t>60</w:t>
        </w:r>
        <w:r>
          <w:rPr>
            <w:noProof/>
            <w:webHidden/>
          </w:rPr>
          <w:fldChar w:fldCharType="end"/>
        </w:r>
      </w:hyperlink>
    </w:p>
    <w:p w14:paraId="4BC27C02" w14:textId="4D681469"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84" w:history="1">
        <w:r w:rsidRPr="00654FF1">
          <w:rPr>
            <w:rStyle w:val="Hipercze"/>
            <w:noProof/>
          </w:rPr>
          <w:t>Rysunek 3.16. Mapa potencjału energetycznego siana</w:t>
        </w:r>
        <w:r>
          <w:rPr>
            <w:noProof/>
            <w:webHidden/>
          </w:rPr>
          <w:tab/>
        </w:r>
        <w:r>
          <w:rPr>
            <w:noProof/>
            <w:webHidden/>
          </w:rPr>
          <w:fldChar w:fldCharType="begin"/>
        </w:r>
        <w:r>
          <w:rPr>
            <w:noProof/>
            <w:webHidden/>
          </w:rPr>
          <w:instrText xml:space="preserve"> PAGEREF _Toc202967784 \h </w:instrText>
        </w:r>
        <w:r>
          <w:rPr>
            <w:noProof/>
            <w:webHidden/>
          </w:rPr>
        </w:r>
        <w:r>
          <w:rPr>
            <w:noProof/>
            <w:webHidden/>
          </w:rPr>
          <w:fldChar w:fldCharType="separate"/>
        </w:r>
        <w:r>
          <w:rPr>
            <w:noProof/>
            <w:webHidden/>
          </w:rPr>
          <w:t>61</w:t>
        </w:r>
        <w:r>
          <w:rPr>
            <w:noProof/>
            <w:webHidden/>
          </w:rPr>
          <w:fldChar w:fldCharType="end"/>
        </w:r>
      </w:hyperlink>
    </w:p>
    <w:p w14:paraId="7F1C2D2B" w14:textId="3F5EC57E" w:rsidR="006B536C" w:rsidRDefault="006B536C">
      <w:pPr>
        <w:pStyle w:val="Spisilustracji"/>
        <w:tabs>
          <w:tab w:val="right" w:leader="dot" w:pos="9062"/>
        </w:tabs>
        <w:rPr>
          <w:rFonts w:asciiTheme="minorHAnsi" w:eastAsiaTheme="minorEastAsia" w:hAnsiTheme="minorHAnsi"/>
          <w:noProof/>
          <w:kern w:val="2"/>
          <w:sz w:val="24"/>
          <w:szCs w:val="24"/>
          <w:lang w:eastAsia="pl-PL"/>
          <w14:ligatures w14:val="standardContextual"/>
        </w:rPr>
      </w:pPr>
      <w:hyperlink w:anchor="_Toc202967785" w:history="1">
        <w:r w:rsidRPr="00654FF1">
          <w:rPr>
            <w:rStyle w:val="Hipercze"/>
            <w:noProof/>
          </w:rPr>
          <w:t>Rysunek 3.17. Mapa potencjału energetycznego sadów</w:t>
        </w:r>
        <w:r>
          <w:rPr>
            <w:noProof/>
            <w:webHidden/>
          </w:rPr>
          <w:tab/>
        </w:r>
        <w:r>
          <w:rPr>
            <w:noProof/>
            <w:webHidden/>
          </w:rPr>
          <w:fldChar w:fldCharType="begin"/>
        </w:r>
        <w:r>
          <w:rPr>
            <w:noProof/>
            <w:webHidden/>
          </w:rPr>
          <w:instrText xml:space="preserve"> PAGEREF _Toc202967785 \h </w:instrText>
        </w:r>
        <w:r>
          <w:rPr>
            <w:noProof/>
            <w:webHidden/>
          </w:rPr>
        </w:r>
        <w:r>
          <w:rPr>
            <w:noProof/>
            <w:webHidden/>
          </w:rPr>
          <w:fldChar w:fldCharType="separate"/>
        </w:r>
        <w:r>
          <w:rPr>
            <w:noProof/>
            <w:webHidden/>
          </w:rPr>
          <w:t>62</w:t>
        </w:r>
        <w:r>
          <w:rPr>
            <w:noProof/>
            <w:webHidden/>
          </w:rPr>
          <w:fldChar w:fldCharType="end"/>
        </w:r>
      </w:hyperlink>
    </w:p>
    <w:p w14:paraId="344B9946" w14:textId="76FDBFA8" w:rsidR="00701A53" w:rsidRPr="00701A53" w:rsidRDefault="00701A53" w:rsidP="00701A53">
      <w:r>
        <w:fldChar w:fldCharType="end"/>
      </w:r>
    </w:p>
    <w:sectPr w:rsidR="00701A53" w:rsidRPr="00701A53">
      <w:headerReference w:type="even" r:id="rId60"/>
      <w:headerReference w:type="first" r:id="rId61"/>
      <w:footerReference w:type="first" r:id="rId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34C20" w14:textId="77777777" w:rsidR="00FD291B" w:rsidRDefault="00FD291B" w:rsidP="003772B3">
      <w:pPr>
        <w:spacing w:after="0" w:line="240" w:lineRule="auto"/>
      </w:pPr>
      <w:r>
        <w:separator/>
      </w:r>
    </w:p>
  </w:endnote>
  <w:endnote w:type="continuationSeparator" w:id="0">
    <w:p w14:paraId="4582DF82" w14:textId="77777777" w:rsidR="00FD291B" w:rsidRDefault="00FD291B" w:rsidP="003772B3">
      <w:pPr>
        <w:spacing w:after="0" w:line="240" w:lineRule="auto"/>
      </w:pPr>
      <w:r>
        <w:continuationSeparator/>
      </w:r>
    </w:p>
  </w:endnote>
  <w:endnote w:type="continuationNotice" w:id="1">
    <w:p w14:paraId="551B3DFF" w14:textId="77777777" w:rsidR="00FD291B" w:rsidRDefault="00FD29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Bahnschrift">
    <w:panose1 w:val="020B0502040204020203"/>
    <w:charset w:val="EE"/>
    <w:family w:val="swiss"/>
    <w:pitch w:val="variable"/>
    <w:sig w:usb0="A00002C7"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4AF9E" w14:textId="77777777" w:rsidR="005C4144" w:rsidRPr="00E46A59" w:rsidRDefault="005C4144">
    <w:pPr>
      <w:pStyle w:val="Stopka"/>
      <w:pBdr>
        <w:top w:val="single" w:sz="4" w:space="1" w:color="D9D9D9" w:themeColor="background1" w:themeShade="D9"/>
      </w:pBdr>
      <w:rPr>
        <w:b/>
        <w:bCs/>
        <w:color w:val="0D004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445041"/>
      <w:docPartObj>
        <w:docPartGallery w:val="Page Numbers (Bottom of Page)"/>
        <w:docPartUnique/>
      </w:docPartObj>
    </w:sdtPr>
    <w:sdtEndPr/>
    <w:sdtContent>
      <w:p w14:paraId="511A733F" w14:textId="1AC4D665" w:rsidR="00EB43C6" w:rsidRDefault="00EB43C6">
        <w:pPr>
          <w:pStyle w:val="Stopka"/>
          <w:jc w:val="center"/>
        </w:pPr>
        <w:r>
          <w:fldChar w:fldCharType="begin"/>
        </w:r>
        <w:r>
          <w:instrText>PAGE   \* MERGEFORMAT</w:instrText>
        </w:r>
        <w:r>
          <w:fldChar w:fldCharType="separate"/>
        </w:r>
        <w:r>
          <w:t>2</w:t>
        </w:r>
        <w:r>
          <w:fldChar w:fldCharType="end"/>
        </w:r>
      </w:p>
    </w:sdtContent>
  </w:sdt>
  <w:p w14:paraId="103BE62C" w14:textId="62AA0FB1" w:rsidR="005C4144" w:rsidRPr="00EB43C6" w:rsidRDefault="005C4144" w:rsidP="00EB43C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927A" w14:textId="77777777" w:rsidR="005C4144" w:rsidRPr="008B44F5" w:rsidRDefault="005C4144">
    <w:pPr>
      <w:pStyle w:val="Stopka"/>
      <w:jc w:val="center"/>
      <w:rPr>
        <w:b/>
        <w:color w:val="00206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88CC" w14:textId="77777777" w:rsidR="00E0627F" w:rsidRDefault="00E0627F">
    <w:pPr>
      <w:pStyle w:val="Stopka"/>
    </w:pPr>
  </w:p>
  <w:p w14:paraId="703EC99B" w14:textId="77777777" w:rsidR="00E0627F" w:rsidRDefault="00E0627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41B20" w14:textId="77777777" w:rsidR="00FD291B" w:rsidRDefault="00FD291B" w:rsidP="003772B3">
      <w:pPr>
        <w:spacing w:after="0" w:line="240" w:lineRule="auto"/>
      </w:pPr>
      <w:r>
        <w:separator/>
      </w:r>
    </w:p>
  </w:footnote>
  <w:footnote w:type="continuationSeparator" w:id="0">
    <w:p w14:paraId="75740705" w14:textId="77777777" w:rsidR="00FD291B" w:rsidRDefault="00FD291B" w:rsidP="003772B3">
      <w:pPr>
        <w:spacing w:after="0" w:line="240" w:lineRule="auto"/>
      </w:pPr>
      <w:r>
        <w:continuationSeparator/>
      </w:r>
    </w:p>
  </w:footnote>
  <w:footnote w:type="continuationNotice" w:id="1">
    <w:p w14:paraId="1277E016" w14:textId="77777777" w:rsidR="00FD291B" w:rsidRDefault="00FD291B">
      <w:pPr>
        <w:spacing w:after="0" w:line="240" w:lineRule="auto"/>
      </w:pPr>
    </w:p>
  </w:footnote>
  <w:footnote w:id="2">
    <w:p w14:paraId="6852C575" w14:textId="77777777" w:rsidR="00D86CD9" w:rsidRDefault="00D86CD9" w:rsidP="00D86CD9">
      <w:pPr>
        <w:pStyle w:val="Tekstprzypisudolnego"/>
      </w:pPr>
      <w:r>
        <w:rPr>
          <w:rStyle w:val="Odwoanieprzypisudolnego"/>
        </w:rPr>
        <w:footnoteRef/>
      </w:r>
      <w:r>
        <w:t xml:space="preserve"> </w:t>
      </w:r>
      <w:r w:rsidRPr="00ED4801">
        <w:t>Skwierz S. Model “bottom-up” zapotrzebowania na energię uwzględniający postęp technologiczny</w:t>
      </w:r>
      <w:r>
        <w:t xml:space="preserve"> i </w:t>
      </w:r>
      <w:r w:rsidRPr="00ED4801">
        <w:t>zmiany relacji cenowych. Agencja Rynku Energii S.A./Politechnika Warszawska, Warszawa 2017.</w:t>
      </w:r>
    </w:p>
  </w:footnote>
  <w:footnote w:id="3">
    <w:p w14:paraId="6B8E0C3E" w14:textId="5D14102A" w:rsidR="00256021" w:rsidRPr="00D23F5A" w:rsidRDefault="00256021" w:rsidP="00256021">
      <w:pPr>
        <w:pStyle w:val="Tekstprzypisudolnego"/>
        <w:rPr>
          <w:sz w:val="18"/>
          <w:szCs w:val="18"/>
        </w:rPr>
      </w:pPr>
      <w:r w:rsidRPr="00D23F5A">
        <w:rPr>
          <w:rStyle w:val="Odwoanieprzypisudolnego"/>
          <w:sz w:val="18"/>
          <w:szCs w:val="18"/>
        </w:rPr>
        <w:footnoteRef/>
      </w:r>
      <w:r w:rsidR="00BA74A9">
        <w:rPr>
          <w:sz w:val="18"/>
          <w:szCs w:val="18"/>
        </w:rPr>
        <w:t xml:space="preserve"> </w:t>
      </w:r>
      <w:r w:rsidR="00BA74A9" w:rsidRPr="00BA74A9">
        <w:t xml:space="preserve">Model </w:t>
      </w:r>
      <w:r w:rsidR="00BA74A9" w:rsidRPr="00BA74A9">
        <w:t>Argonne National Laboratory</w:t>
      </w:r>
      <w:r>
        <w:t xml:space="preserve"> </w:t>
      </w:r>
    </w:p>
  </w:footnote>
  <w:footnote w:id="4">
    <w:p w14:paraId="43789890" w14:textId="77777777" w:rsidR="00256021" w:rsidRPr="00934AA5" w:rsidRDefault="00256021" w:rsidP="00256021">
      <w:pPr>
        <w:pStyle w:val="Tekstprzypisudolnego"/>
        <w:rPr>
          <w:sz w:val="18"/>
          <w:szCs w:val="18"/>
        </w:rPr>
      </w:pPr>
      <w:r w:rsidRPr="00D23F5A">
        <w:rPr>
          <w:rStyle w:val="Odwoanieprzypisudolnego"/>
          <w:sz w:val="18"/>
          <w:szCs w:val="18"/>
        </w:rPr>
        <w:footnoteRef/>
      </w:r>
      <w:r w:rsidRPr="00D23F5A">
        <w:rPr>
          <w:sz w:val="18"/>
          <w:szCs w:val="18"/>
          <w:lang w:val="en-US"/>
        </w:rPr>
        <w:t xml:space="preserve"> </w:t>
      </w:r>
      <w:r w:rsidRPr="00CC3622">
        <w:rPr>
          <w:lang w:val="en-GB"/>
        </w:rPr>
        <w:t xml:space="preserve">World Energy Model documentation. International Energy Agency, October 2021. </w:t>
      </w:r>
      <w:hyperlink r:id="rId1" w:history="1">
        <w:r w:rsidRPr="00A856AE">
          <w:rPr>
            <w:rStyle w:val="Hipercze"/>
          </w:rPr>
          <w:t>https://iea.blob.core.windows.net/assets/932ea201-0972-4231-8d81-356300e9fc43/WEM_Documentation_WEO2021.pdf</w:t>
        </w:r>
      </w:hyperlink>
      <w:r>
        <w:t xml:space="preserve"> </w:t>
      </w:r>
    </w:p>
  </w:footnote>
  <w:footnote w:id="5">
    <w:p w14:paraId="5F5B14EA" w14:textId="77777777" w:rsidR="0028507E" w:rsidRDefault="0028507E" w:rsidP="0028507E">
      <w:pPr>
        <w:pStyle w:val="Tekstprzypisudolnego"/>
      </w:pPr>
      <w:r w:rsidRPr="004F7ACF">
        <w:rPr>
          <w:rStyle w:val="Odwoanieprzypisudolnego"/>
        </w:rPr>
        <w:t>*</w:t>
      </w:r>
      <w:r>
        <w:t xml:space="preserve"> </w:t>
      </w:r>
      <w:r w:rsidRPr="00600713">
        <w:rPr>
          <w:rFonts w:cs="Calibri"/>
          <w:szCs w:val="18"/>
        </w:rPr>
        <w:t>zidentyfikowane czynniki, które</w:t>
      </w:r>
      <w:r>
        <w:rPr>
          <w:rFonts w:cs="Calibri"/>
          <w:szCs w:val="18"/>
        </w:rPr>
        <w:t xml:space="preserve"> w </w:t>
      </w:r>
      <w:r w:rsidRPr="00600713">
        <w:rPr>
          <w:rFonts w:cs="Calibri"/>
          <w:szCs w:val="18"/>
        </w:rPr>
        <w:t>największym stopniu warunkują zakres</w:t>
      </w:r>
      <w:r>
        <w:rPr>
          <w:rFonts w:cs="Calibri"/>
          <w:szCs w:val="18"/>
        </w:rPr>
        <w:t xml:space="preserve"> i </w:t>
      </w:r>
      <w:r w:rsidRPr="00600713">
        <w:rPr>
          <w:rFonts w:cs="Calibri"/>
          <w:szCs w:val="18"/>
        </w:rPr>
        <w:t>tempo zmian zapotrzebowania na energię</w:t>
      </w:r>
    </w:p>
  </w:footnote>
  <w:footnote w:id="6">
    <w:p w14:paraId="6727F606" w14:textId="77777777" w:rsidR="00B15B25" w:rsidRPr="00D23F5A" w:rsidRDefault="00B15B25" w:rsidP="00B15B25">
      <w:pPr>
        <w:pStyle w:val="Tekstprzypisudolnego"/>
        <w:rPr>
          <w:sz w:val="18"/>
          <w:szCs w:val="18"/>
        </w:rPr>
      </w:pPr>
      <w:r w:rsidRPr="00D23F5A">
        <w:rPr>
          <w:rStyle w:val="Odwoanieprzypisudolnego"/>
          <w:sz w:val="18"/>
          <w:szCs w:val="18"/>
        </w:rPr>
        <w:footnoteRef/>
      </w:r>
      <w:r w:rsidRPr="00D23F5A">
        <w:rPr>
          <w:sz w:val="18"/>
          <w:szCs w:val="18"/>
        </w:rPr>
        <w:t xml:space="preserve"> „</w:t>
      </w:r>
      <w:r w:rsidRPr="00600713">
        <w:rPr>
          <w:szCs w:val="16"/>
        </w:rPr>
        <w:t>Zużycie energii</w:t>
      </w:r>
      <w:r>
        <w:rPr>
          <w:szCs w:val="16"/>
        </w:rPr>
        <w:t xml:space="preserve"> w </w:t>
      </w:r>
      <w:r w:rsidRPr="00600713">
        <w:rPr>
          <w:szCs w:val="16"/>
        </w:rPr>
        <w:t>gospodarstwach domowych” - GUS, Warszawa, 2002, 2009, 2012, 2015</w:t>
      </w:r>
    </w:p>
  </w:footnote>
  <w:footnote w:id="7">
    <w:p w14:paraId="0316273D" w14:textId="77777777" w:rsidR="00B15B25" w:rsidRPr="00AB1B47" w:rsidRDefault="00B15B25" w:rsidP="00B15B25">
      <w:pPr>
        <w:pStyle w:val="Tekstprzypisudolnego"/>
      </w:pPr>
      <w:r w:rsidRPr="00D23F5A">
        <w:rPr>
          <w:rStyle w:val="Odwoanieprzypisudolnego"/>
          <w:sz w:val="18"/>
          <w:szCs w:val="18"/>
        </w:rPr>
        <w:footnoteRef/>
      </w:r>
      <w:r w:rsidRPr="00D23F5A">
        <w:rPr>
          <w:sz w:val="18"/>
          <w:szCs w:val="18"/>
        </w:rPr>
        <w:t xml:space="preserve"> </w:t>
      </w:r>
      <w:r w:rsidRPr="00600713">
        <w:rPr>
          <w:szCs w:val="16"/>
        </w:rPr>
        <w:t>G-02b (Sprawozdanie bilansowe nośników energii</w:t>
      </w:r>
      <w:r>
        <w:rPr>
          <w:szCs w:val="16"/>
        </w:rPr>
        <w:t xml:space="preserve"> i </w:t>
      </w:r>
      <w:r w:rsidRPr="00600713">
        <w:rPr>
          <w:szCs w:val="16"/>
        </w:rPr>
        <w:t>infrastruktury ciepłowniczej), G-03 (Sprawozdanie</w:t>
      </w:r>
      <w:r>
        <w:rPr>
          <w:szCs w:val="16"/>
        </w:rPr>
        <w:t xml:space="preserve"> o </w:t>
      </w:r>
      <w:r w:rsidRPr="00600713">
        <w:rPr>
          <w:szCs w:val="16"/>
        </w:rPr>
        <w:t>zużyciu paliw</w:t>
      </w:r>
      <w:r>
        <w:rPr>
          <w:szCs w:val="16"/>
        </w:rPr>
        <w:t xml:space="preserve"> i </w:t>
      </w:r>
      <w:r w:rsidRPr="00600713">
        <w:rPr>
          <w:szCs w:val="16"/>
        </w:rPr>
        <w:t>energii)</w:t>
      </w:r>
    </w:p>
  </w:footnote>
  <w:footnote w:id="8">
    <w:p w14:paraId="3A1426E9" w14:textId="77777777" w:rsidR="00F52C95" w:rsidRPr="00D23F5A" w:rsidRDefault="00F52C95" w:rsidP="00F52C95">
      <w:pPr>
        <w:pStyle w:val="Tekstprzypisudolnego"/>
        <w:rPr>
          <w:sz w:val="18"/>
          <w:szCs w:val="18"/>
          <w:lang w:val="en-US"/>
        </w:rPr>
      </w:pPr>
      <w:r w:rsidRPr="00D23F5A">
        <w:rPr>
          <w:rStyle w:val="Odwoanieprzypisudolnego"/>
          <w:sz w:val="18"/>
          <w:szCs w:val="18"/>
        </w:rPr>
        <w:footnoteRef/>
      </w:r>
      <w:r w:rsidRPr="00D23F5A">
        <w:rPr>
          <w:sz w:val="18"/>
          <w:szCs w:val="18"/>
          <w:lang w:val="en-US"/>
        </w:rPr>
        <w:t xml:space="preserve"> </w:t>
      </w:r>
      <w:r w:rsidRPr="00CC3622">
        <w:rPr>
          <w:lang w:val="en-GB"/>
        </w:rPr>
        <w:t>MESSAGE - Model for Energy Supply Strategy Alternatives and the General Environmental Impacts, User Manual, IAEA, 2007</w:t>
      </w:r>
    </w:p>
  </w:footnote>
  <w:footnote w:id="9">
    <w:p w14:paraId="32259748" w14:textId="77777777" w:rsidR="00A517C1" w:rsidRPr="00A25EB9" w:rsidRDefault="00A517C1" w:rsidP="00A517C1">
      <w:pPr>
        <w:pStyle w:val="Tekstprzypisudolnego"/>
        <w:rPr>
          <w:lang w:val="en-GB"/>
        </w:rPr>
      </w:pPr>
      <w:r>
        <w:rPr>
          <w:rStyle w:val="Odwoanieprzypisudolnego"/>
        </w:rPr>
        <w:footnoteRef/>
      </w:r>
      <w:r w:rsidRPr="00A25EB9">
        <w:rPr>
          <w:lang w:val="en-GB"/>
        </w:rPr>
        <w:t xml:space="preserve"> Global Trade Analysis Project – </w:t>
      </w:r>
      <w:r w:rsidRPr="00A25EB9">
        <w:rPr>
          <w:lang w:val="en-GB"/>
        </w:rPr>
        <w:t xml:space="preserve">zob. van der </w:t>
      </w:r>
      <w:r>
        <w:rPr>
          <w:lang w:val="en-GB"/>
        </w:rPr>
        <w:t>Mensbrugghe, D. (2018), “The standard GTAP model in GAMS, version 7”, Journal of Global Economic Analysis, vol. 3.</w:t>
      </w:r>
    </w:p>
  </w:footnote>
  <w:footnote w:id="10">
    <w:p w14:paraId="67296871" w14:textId="77777777" w:rsidR="00A517C1" w:rsidRPr="005C624F" w:rsidRDefault="00A517C1" w:rsidP="00A517C1">
      <w:pPr>
        <w:pStyle w:val="Tekstprzypisudolnego"/>
        <w:rPr>
          <w:lang w:val="en-GB"/>
        </w:rPr>
      </w:pPr>
      <w:r>
        <w:rPr>
          <w:rStyle w:val="Odwoanieprzypisudolnego"/>
        </w:rPr>
        <w:footnoteRef/>
      </w:r>
      <w:r w:rsidRPr="005C624F">
        <w:rPr>
          <w:lang w:val="en-GB"/>
        </w:rPr>
        <w:t xml:space="preserve"> </w:t>
      </w:r>
      <w:r>
        <w:rPr>
          <w:lang w:val="en-GB"/>
        </w:rPr>
        <w:t>M</w:t>
      </w:r>
      <w:r w:rsidRPr="005C624F">
        <w:rPr>
          <w:lang w:val="en-GB"/>
        </w:rPr>
        <w:t>athematical programming system for general equilibrium</w:t>
      </w:r>
      <w:r>
        <w:rPr>
          <w:lang w:val="en-GB"/>
        </w:rPr>
        <w:t xml:space="preserve">, </w:t>
      </w:r>
      <w:hyperlink r:id="rId2" w:history="1">
        <w:r w:rsidRPr="007E338E">
          <w:rPr>
            <w:rStyle w:val="Hipercze"/>
            <w:lang w:val="en-GB"/>
          </w:rPr>
          <w:t>https://www.gams.com/latest/docs/UG_MPSGE_Intro.html</w:t>
        </w:r>
      </w:hyperlink>
      <w:r>
        <w:rPr>
          <w:lang w:val="en-GB"/>
        </w:rPr>
        <w:t>.</w:t>
      </w:r>
    </w:p>
  </w:footnote>
  <w:footnote w:id="11">
    <w:p w14:paraId="3A98953C" w14:textId="77777777" w:rsidR="00A517C1" w:rsidRPr="00B05E12" w:rsidRDefault="00A517C1" w:rsidP="00A517C1">
      <w:pPr>
        <w:pStyle w:val="Tekstprzypisudolnego"/>
      </w:pPr>
      <w:r w:rsidRPr="00B05E12">
        <w:rPr>
          <w:rStyle w:val="Odwoanieprzypisudolnego"/>
          <w:sz w:val="22"/>
        </w:rPr>
        <w:t>*</w:t>
      </w:r>
      <w:r w:rsidRPr="00B05E12">
        <w:t xml:space="preserve"> </w:t>
      </w:r>
      <w:r>
        <w:t>W bazie danych modelu CGE zasoby naturalne – trzeci, obok kapitału i pracy pierwotny czynnik produkcji – występują jawnie jedynie w sektorze wydobycia ropy naftowej, który w Polsce ma niewielki udział w gospodarce. Wpływ tego czynnika na wzrost gospodarczy jest zatem, na te kapitału i pracy, pomijalny.</w:t>
      </w:r>
    </w:p>
  </w:footnote>
  <w:footnote w:id="12">
    <w:p w14:paraId="0AA20501" w14:textId="77777777" w:rsidR="00A517C1" w:rsidRPr="00186E5E" w:rsidRDefault="00A517C1" w:rsidP="00A517C1">
      <w:pPr>
        <w:pStyle w:val="Tekstprzypisudolnego"/>
        <w:rPr>
          <w:sz w:val="18"/>
          <w:szCs w:val="18"/>
          <w:lang w:val="en-US"/>
        </w:rPr>
      </w:pPr>
      <w:r w:rsidRPr="00593157">
        <w:rPr>
          <w:rStyle w:val="Odwoanieprzypisudolnego"/>
          <w:sz w:val="18"/>
          <w:szCs w:val="18"/>
        </w:rPr>
        <w:footnoteRef/>
      </w:r>
      <w:r w:rsidRPr="00186E5E">
        <w:rPr>
          <w:sz w:val="18"/>
          <w:szCs w:val="18"/>
          <w:lang w:val="en-US"/>
        </w:rPr>
        <w:t xml:space="preserve"> Keramidas, K., Fosse, F., Diaz Vazquez, A., Dowling, P., Garaffa, R., Després, J., Russ, H.P., Schade, B., Schmitz, A., Soria Ramirez, A., Vandyck, T., Weitzel, M., Tchung-Ming, S., Diaz Rincon, A., Rey Los Santos, L. i Wojtowicz, K. (2021), “Global Energy and Climate Outlook 2021: Advancing towards climate neutrality”, EUR 30861 EN, Publications Office of the European Union, Luxembourg, 2021, ISBN 978-92-76-42314-0, doi:10.2760/410610, JRC126767.</w:t>
      </w:r>
    </w:p>
  </w:footnote>
  <w:footnote w:id="13">
    <w:p w14:paraId="04A6A18D" w14:textId="77777777" w:rsidR="00A517C1" w:rsidRPr="00593157" w:rsidRDefault="00A517C1" w:rsidP="00A517C1">
      <w:pPr>
        <w:pStyle w:val="Tekstprzypisudolnego"/>
        <w:rPr>
          <w:sz w:val="18"/>
          <w:szCs w:val="18"/>
          <w:lang w:val="en-GB"/>
        </w:rPr>
      </w:pPr>
      <w:r w:rsidRPr="00593157">
        <w:rPr>
          <w:rStyle w:val="Odwoanieprzypisudolnego"/>
          <w:sz w:val="18"/>
          <w:szCs w:val="18"/>
        </w:rPr>
        <w:footnoteRef/>
      </w:r>
      <w:r w:rsidRPr="00593157">
        <w:rPr>
          <w:sz w:val="18"/>
          <w:szCs w:val="18"/>
          <w:lang w:val="en-GB"/>
        </w:rPr>
        <w:t xml:space="preserve"> Blanchflower, D. G., and A. J. Oswald. "The wage curve reloaded." (2005), NBER Working Paper Series. http://www.nber.org/papers/w11338.</w:t>
      </w:r>
    </w:p>
  </w:footnote>
  <w:footnote w:id="14">
    <w:p w14:paraId="185DA831" w14:textId="77777777" w:rsidR="00907189" w:rsidRPr="00054C81" w:rsidRDefault="00907189" w:rsidP="00907189">
      <w:pPr>
        <w:pStyle w:val="Tekstprzypisudolnego"/>
        <w:rPr>
          <w:lang w:val="en-GB"/>
        </w:rPr>
      </w:pPr>
      <w:r w:rsidRPr="00791B41">
        <w:rPr>
          <w:rStyle w:val="Odwoanieprzypisudolnego"/>
          <w:lang w:val="en-US"/>
        </w:rPr>
        <w:t>2</w:t>
      </w:r>
      <w:r w:rsidRPr="00791B41">
        <w:rPr>
          <w:lang w:val="en-US"/>
        </w:rPr>
        <w:t xml:space="preserve"> </w:t>
      </w:r>
      <w:r w:rsidRPr="00CC3622">
        <w:rPr>
          <w:lang w:val="en-GB"/>
        </w:rPr>
        <w:t xml:space="preserve">E3-Modelling: Prof. P. </w:t>
      </w:r>
      <w:r w:rsidRPr="00CC3622">
        <w:rPr>
          <w:lang w:val="en-GB"/>
        </w:rPr>
        <w:t xml:space="preserve">Capros, A. De Vita, A. Florou. Energy, transport and GHG emissions – Trends to 2050. </w:t>
      </w:r>
      <w:r w:rsidRPr="00054C81">
        <w:rPr>
          <w:lang w:val="en-GB"/>
        </w:rPr>
        <w:t>PRIMES2020 Reference Scenario. Brussels/Athens, July 2021</w:t>
      </w:r>
    </w:p>
  </w:footnote>
  <w:footnote w:id="15">
    <w:p w14:paraId="0490C893" w14:textId="77777777" w:rsidR="003228BF" w:rsidRDefault="003228BF" w:rsidP="003228BF">
      <w:pPr>
        <w:pStyle w:val="Tekstprzypisudolnego"/>
      </w:pPr>
      <w:r w:rsidRPr="000D1ED0">
        <w:rPr>
          <w:rStyle w:val="Odwoanieprzypisudolnego"/>
          <w:lang w:val="en-US"/>
        </w:rPr>
        <w:t>2</w:t>
      </w:r>
      <w:r w:rsidRPr="000D1ED0">
        <w:rPr>
          <w:lang w:val="en-US"/>
        </w:rPr>
        <w:t xml:space="preserve"> </w:t>
      </w:r>
      <w:r w:rsidRPr="00CC3622">
        <w:rPr>
          <w:lang w:val="en-GB"/>
        </w:rPr>
        <w:t xml:space="preserve">E3-Modelling: Prof. P. </w:t>
      </w:r>
      <w:r w:rsidRPr="00CC3622">
        <w:rPr>
          <w:lang w:val="en-GB"/>
        </w:rPr>
        <w:t xml:space="preserve">Capros, A. De Vita, A. Florou. Energy, transport and GHG emissions – Trends to 2050. </w:t>
      </w:r>
      <w:r w:rsidRPr="00C374A9">
        <w:t>PRIMES2020 Reference Scenario. Brussels/Athens, July 2021</w:t>
      </w:r>
    </w:p>
  </w:footnote>
  <w:footnote w:id="16">
    <w:p w14:paraId="2D60379E" w14:textId="712CFDE9" w:rsidR="007313AC" w:rsidRPr="00AA1A14" w:rsidRDefault="007313AC" w:rsidP="007313AC">
      <w:pPr>
        <w:pStyle w:val="Tekstprzypisudolnego"/>
        <w:rPr>
          <w:sz w:val="18"/>
          <w:szCs w:val="18"/>
        </w:rPr>
      </w:pPr>
      <w:r w:rsidRPr="00AA1A14">
        <w:rPr>
          <w:rStyle w:val="Odwoanieprzypisudolnego"/>
          <w:sz w:val="18"/>
          <w:szCs w:val="18"/>
        </w:rPr>
        <w:footnoteRef/>
      </w:r>
      <w:r w:rsidRPr="00AA1A14">
        <w:rPr>
          <w:sz w:val="18"/>
          <w:szCs w:val="18"/>
        </w:rPr>
        <w:t xml:space="preserve"> </w:t>
      </w:r>
      <w:r w:rsidRPr="007B3D30">
        <w:rPr>
          <w:i/>
        </w:rPr>
        <w:t>Prognoza liczby ludności na lata 2023-2060.</w:t>
      </w:r>
      <w:r w:rsidRPr="00AC1A8C">
        <w:t xml:space="preserve"> Główny Urząd Statystyczny, Warszaw</w:t>
      </w:r>
      <w:r w:rsidR="007B3D30">
        <w:t>a</w:t>
      </w:r>
    </w:p>
  </w:footnote>
  <w:footnote w:id="17">
    <w:p w14:paraId="5A7CCEBA" w14:textId="3360702E" w:rsidR="00A77C17" w:rsidRPr="00727E13" w:rsidRDefault="00A77C17" w:rsidP="00A77C17">
      <w:pPr>
        <w:pStyle w:val="Tekstprzypisudolnego"/>
        <w:rPr>
          <w:sz w:val="18"/>
          <w:szCs w:val="18"/>
        </w:rPr>
      </w:pPr>
      <w:r w:rsidRPr="00727E13">
        <w:rPr>
          <w:rStyle w:val="Odwoanieprzypisudolnego"/>
          <w:sz w:val="18"/>
          <w:szCs w:val="18"/>
        </w:rPr>
        <w:footnoteRef/>
      </w:r>
      <w:r w:rsidRPr="00727E13">
        <w:rPr>
          <w:sz w:val="18"/>
          <w:szCs w:val="18"/>
        </w:rPr>
        <w:t xml:space="preserve"> </w:t>
      </w:r>
      <w:r w:rsidRPr="007B3D30">
        <w:rPr>
          <w:i/>
        </w:rPr>
        <w:t xml:space="preserve">Budżety gospodarstw </w:t>
      </w:r>
      <w:r w:rsidRPr="007B3D30">
        <w:rPr>
          <w:i/>
          <w:iCs/>
        </w:rPr>
        <w:t>domowyc</w:t>
      </w:r>
      <w:r w:rsidR="007B3D30" w:rsidRPr="007B3D30">
        <w:rPr>
          <w:i/>
          <w:iCs/>
        </w:rPr>
        <w:t>h</w:t>
      </w:r>
      <w:r w:rsidR="007B3D30">
        <w:t>,</w:t>
      </w:r>
      <w:r w:rsidRPr="00E46E13">
        <w:t xml:space="preserve"> </w:t>
      </w:r>
      <w:r w:rsidR="007B3D30" w:rsidRPr="00AC1A8C">
        <w:t>Główny Urząd Statystyczny</w:t>
      </w:r>
      <w:r w:rsidRPr="00E46E13">
        <w:t xml:space="preserve"> , Warszawa</w:t>
      </w:r>
    </w:p>
  </w:footnote>
  <w:footnote w:id="18">
    <w:p w14:paraId="5229FFF6" w14:textId="77777777" w:rsidR="00FC7476" w:rsidRDefault="00FC7476" w:rsidP="00FC7476">
      <w:pPr>
        <w:pStyle w:val="Tekstprzypisudolnego"/>
      </w:pPr>
      <w:r w:rsidRPr="007165DE">
        <w:rPr>
          <w:rStyle w:val="Odwoanieprzypisudolnego"/>
          <w:lang w:val="en-US"/>
        </w:rPr>
        <w:t>8</w:t>
      </w:r>
      <w:r w:rsidRPr="007165DE">
        <w:rPr>
          <w:lang w:val="en-US"/>
        </w:rPr>
        <w:t xml:space="preserve"> </w:t>
      </w:r>
      <w:r w:rsidRPr="00D540DB">
        <w:rPr>
          <w:lang w:val="en-US"/>
        </w:rPr>
        <w:t xml:space="preserve">E3-Modelling: Prof. P. </w:t>
      </w:r>
      <w:r w:rsidRPr="00D540DB">
        <w:rPr>
          <w:lang w:val="en-US"/>
        </w:rPr>
        <w:t xml:space="preserve">Capros, A. De Vita, A. Florou. </w:t>
      </w:r>
      <w:r w:rsidRPr="00CC3622">
        <w:rPr>
          <w:lang w:val="en-GB"/>
        </w:rPr>
        <w:t xml:space="preserve">Energy, transport and GHG emissions – Trends to 2050. </w:t>
      </w:r>
      <w:r w:rsidRPr="00E46E13">
        <w:t>PRIMES2020 Reference Scenario. Brussels/Athens, July 2021.</w:t>
      </w:r>
    </w:p>
  </w:footnote>
  <w:footnote w:id="19">
    <w:p w14:paraId="304D678B" w14:textId="77777777" w:rsidR="00FC7476" w:rsidRPr="00F1287B" w:rsidRDefault="00FC7476" w:rsidP="00FC7476">
      <w:pPr>
        <w:pStyle w:val="Tekstprzypisudolnego"/>
        <w:rPr>
          <w:sz w:val="18"/>
          <w:szCs w:val="18"/>
        </w:rPr>
      </w:pPr>
      <w:r w:rsidRPr="00F1287B">
        <w:rPr>
          <w:rStyle w:val="Odwoanieprzypisudolnego"/>
          <w:sz w:val="18"/>
          <w:szCs w:val="18"/>
        </w:rPr>
        <w:footnoteRef/>
      </w:r>
      <w:r w:rsidRPr="00F1287B">
        <w:rPr>
          <w:sz w:val="18"/>
          <w:szCs w:val="18"/>
        </w:rPr>
        <w:t xml:space="preserve"> </w:t>
      </w:r>
      <w:r w:rsidRPr="00E46E13">
        <w:t>Uchwała Rady Ministrów</w:t>
      </w:r>
      <w:r>
        <w:t xml:space="preserve"> z </w:t>
      </w:r>
      <w:r w:rsidRPr="00E46E13">
        <w:t>dnia 24 września 2019 r.</w:t>
      </w:r>
      <w:r>
        <w:t xml:space="preserve"> w </w:t>
      </w:r>
      <w:r w:rsidRPr="00E46E13">
        <w:t>sprawie Strategii Rozwoju Transportu do 2030 r. (z perspektywą do 2030</w:t>
      </w:r>
      <w:r>
        <w:t> </w:t>
      </w:r>
      <w:r w:rsidRPr="00E46E13">
        <w:t xml:space="preserve">r.) – Monitor Polski, Warszawa, </w:t>
      </w:r>
      <w:r>
        <w:t>6</w:t>
      </w:r>
      <w:r w:rsidRPr="00E46E13">
        <w:t xml:space="preserve"> </w:t>
      </w:r>
      <w:r>
        <w:t>listopada</w:t>
      </w:r>
      <w:r w:rsidRPr="00E46E13">
        <w:t xml:space="preserve"> 201</w:t>
      </w:r>
      <w:r>
        <w:t>9</w:t>
      </w:r>
      <w:r w:rsidRPr="00E46E13">
        <w:t xml:space="preserve"> r.</w:t>
      </w:r>
    </w:p>
  </w:footnote>
  <w:footnote w:id="20">
    <w:p w14:paraId="7D3332EF" w14:textId="77777777" w:rsidR="00FD59CF" w:rsidRPr="00F1287B" w:rsidRDefault="00FD59CF" w:rsidP="00FD59CF">
      <w:pPr>
        <w:pStyle w:val="Tekstprzypisudolnego"/>
        <w:rPr>
          <w:sz w:val="18"/>
          <w:szCs w:val="18"/>
        </w:rPr>
      </w:pPr>
      <w:r w:rsidRPr="00F1287B">
        <w:rPr>
          <w:rStyle w:val="Odwoanieprzypisudolnego"/>
          <w:sz w:val="18"/>
          <w:szCs w:val="18"/>
        </w:rPr>
        <w:footnoteRef/>
      </w:r>
      <w:r w:rsidRPr="00F1287B">
        <w:rPr>
          <w:sz w:val="18"/>
          <w:szCs w:val="18"/>
        </w:rPr>
        <w:t xml:space="preserve"> </w:t>
      </w:r>
      <w:r w:rsidRPr="00E46E13">
        <w:t>Polski Związek Przemysłu Motoryzacyjnego. https://fleet.com.pl/wiadomosci/cykl-zycia-samochodu</w:t>
      </w:r>
    </w:p>
  </w:footnote>
  <w:footnote w:id="21">
    <w:p w14:paraId="5ADEF60D" w14:textId="77777777" w:rsidR="000F7652" w:rsidRPr="005748D2" w:rsidRDefault="000F7652" w:rsidP="000F7652">
      <w:pPr>
        <w:pStyle w:val="Tekstprzypisudolnego"/>
        <w:rPr>
          <w:sz w:val="18"/>
          <w:szCs w:val="18"/>
        </w:rPr>
      </w:pPr>
      <w:r w:rsidRPr="005748D2">
        <w:rPr>
          <w:rStyle w:val="Odwoanieprzypisudolnego"/>
          <w:sz w:val="18"/>
          <w:szCs w:val="18"/>
        </w:rPr>
        <w:footnoteRef/>
      </w:r>
      <w:r w:rsidRPr="005748D2">
        <w:rPr>
          <w:sz w:val="18"/>
          <w:szCs w:val="18"/>
        </w:rPr>
        <w:t xml:space="preserve"> </w:t>
      </w:r>
      <w:r w:rsidRPr="00F77210">
        <w:t>Ministerstwo Finansów. Wytyczne dotyczące stosowania jednolitych wskaźników makroekonomicznych będących podstawą oszacowania skutków finansowych projektowanych ustaw</w:t>
      </w:r>
      <w:r>
        <w:t>. Aktualizacja, październik 2024</w:t>
      </w:r>
      <w:r w:rsidRPr="00F77210">
        <w:t xml:space="preserve"> r.</w:t>
      </w:r>
    </w:p>
  </w:footnote>
  <w:footnote w:id="22">
    <w:p w14:paraId="530E86F3" w14:textId="77777777" w:rsidR="00FB202B" w:rsidRDefault="00FB202B" w:rsidP="00FB202B">
      <w:pPr>
        <w:pStyle w:val="Tekstprzypisudolnego"/>
      </w:pPr>
      <w:r>
        <w:rPr>
          <w:rStyle w:val="Odwoanieprzypisudolnego"/>
        </w:rPr>
        <w:footnoteRef/>
      </w:r>
      <w:r>
        <w:t xml:space="preserve"> </w:t>
      </w:r>
      <w:r w:rsidRPr="00D76D9E">
        <w:t>Zawiadomienie Komisji</w:t>
      </w:r>
      <w:r>
        <w:t xml:space="preserve"> w </w:t>
      </w:r>
      <w:r w:rsidRPr="00D76D9E">
        <w:t>sprawie wytycznych dla państw członkowskich dotyczących aktualizacji krajowych planów</w:t>
      </w:r>
      <w:r>
        <w:t xml:space="preserve"> w </w:t>
      </w:r>
      <w:r w:rsidRPr="00D76D9E">
        <w:t>dziedzinie energii</w:t>
      </w:r>
      <w:r>
        <w:t xml:space="preserve"> i </w:t>
      </w:r>
      <w:r w:rsidRPr="00D76D9E">
        <w:t xml:space="preserve">klimatu na lata 2021–2030 (2022/C 495/02). Dziennik Urzędowy Unii </w:t>
      </w:r>
      <w:r>
        <w:t>E</w:t>
      </w:r>
      <w:r w:rsidRPr="00D76D9E">
        <w:t>uropejskiej 29.12.2022</w:t>
      </w:r>
    </w:p>
    <w:p w14:paraId="0B68F90B" w14:textId="77777777" w:rsidR="00371965" w:rsidRDefault="00371965" w:rsidP="00FB202B">
      <w:pPr>
        <w:pStyle w:val="Tekstprzypisudolnego"/>
      </w:pPr>
    </w:p>
  </w:footnote>
  <w:footnote w:id="23">
    <w:p w14:paraId="23791B87" w14:textId="77777777" w:rsidR="00A87F19" w:rsidRDefault="00A87F19" w:rsidP="00A87F19">
      <w:pPr>
        <w:pStyle w:val="Tekstprzypisudolnego"/>
      </w:pPr>
      <w:r w:rsidRPr="0007029E">
        <w:rPr>
          <w:rStyle w:val="Odwoanieprzypisudolnego"/>
          <w:sz w:val="22"/>
        </w:rPr>
        <w:t>*</w:t>
      </w:r>
      <w:r w:rsidRPr="0007029E">
        <w:rPr>
          <w:sz w:val="22"/>
        </w:rPr>
        <w:t xml:space="preserve"> </w:t>
      </w:r>
      <w:r>
        <w:t xml:space="preserve">Na rysunku 4.3 można zauważyć dużą ilość elektrowni wiatrowych i fotowoltaicznych ulegających likwidacji po 2035 r., ponieważ </w:t>
      </w:r>
      <w:r w:rsidRPr="005779E2">
        <w:t>przyjęto, że istniejące jednostki po osiągnięciu zakładanego czasu życia będą zastępowane nowymi, chociaż</w:t>
      </w:r>
      <w:r>
        <w:t xml:space="preserve"> </w:t>
      </w:r>
      <w:r w:rsidRPr="005779E2">
        <w:t>prz</w:t>
      </w:r>
      <w:r>
        <w:t>y</w:t>
      </w:r>
      <w:r w:rsidRPr="005779E2">
        <w:t>puszczalnie pewna część poprzez głęboką modernizację przedłuży okres eksploatacji poza</w:t>
      </w:r>
      <w:r>
        <w:t xml:space="preserve"> zakładany 25-cio letni czas życia.</w:t>
      </w:r>
    </w:p>
  </w:footnote>
  <w:footnote w:id="24">
    <w:p w14:paraId="488D878D" w14:textId="77777777" w:rsidR="005C4144" w:rsidRDefault="005C4144" w:rsidP="005C4144">
      <w:pPr>
        <w:pStyle w:val="Tekstprzypisudolnego"/>
      </w:pPr>
      <w:r>
        <w:rPr>
          <w:rStyle w:val="Odwoanieprzypisudolnego"/>
        </w:rPr>
        <w:footnoteRef/>
      </w:r>
      <w:r>
        <w:t xml:space="preserve"> Informacja statystyczna o </w:t>
      </w:r>
      <w:r w:rsidRPr="00B529F2">
        <w:t>en</w:t>
      </w:r>
      <w:r>
        <w:t>ergii elektrycznej, tabl. 3 i 4.</w:t>
      </w:r>
      <w:r w:rsidRPr="00B529F2">
        <w:t xml:space="preserve"> ARE S.A </w:t>
      </w:r>
      <w:r>
        <w:t>grudzień 2022 r.</w:t>
      </w:r>
      <w:r w:rsidRPr="00B529F2">
        <w:t xml:space="preserve"> </w:t>
      </w:r>
    </w:p>
  </w:footnote>
  <w:footnote w:id="25">
    <w:p w14:paraId="410928B6" w14:textId="77777777" w:rsidR="005C4144" w:rsidRPr="00CE1CAC" w:rsidRDefault="005C4144" w:rsidP="005C4144">
      <w:pPr>
        <w:pStyle w:val="Tekstprzypisudolnego"/>
      </w:pPr>
      <w:r w:rsidRPr="00766BA9">
        <w:rPr>
          <w:rStyle w:val="Odwoanieprzypisudolnego"/>
          <w:sz w:val="18"/>
          <w:szCs w:val="18"/>
        </w:rPr>
        <w:footnoteRef/>
      </w:r>
      <w:r w:rsidRPr="00CE1CAC">
        <w:t xml:space="preserve"> Instrukcja Ruchu</w:t>
      </w:r>
      <w:r>
        <w:t xml:space="preserve"> i </w:t>
      </w:r>
      <w:r w:rsidRPr="00CE1CAC">
        <w:t>Eksploatacji Sieci Przesyłowej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135D" w14:textId="55C37DE2" w:rsidR="00FF3BC7" w:rsidRDefault="00FF3BC7" w:rsidP="00FF3BC7">
    <w:pPr>
      <w:pStyle w:val="Nagwek"/>
      <w:jc w:val="right"/>
    </w:pPr>
    <w:r>
      <w:t xml:space="preserve">Załącznik </w:t>
    </w:r>
    <w:r w:rsidR="006B4867">
      <w:t>1</w:t>
    </w:r>
    <w:r>
      <w:t xml:space="preserve"> do projektu aKPEiK </w:t>
    </w:r>
    <w:r w:rsidR="006B4867">
      <w:t>– scenariusz WEM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4B835" w14:textId="57478D27" w:rsidR="005C4144" w:rsidRDefault="005C4144">
    <w:pPr>
      <w:pStyle w:val="Nagwek"/>
      <w:jc w:val="center"/>
      <w:rPr>
        <w:color w:val="0D004B"/>
      </w:rPr>
    </w:pPr>
    <w:r w:rsidRPr="007E04C5">
      <w:rPr>
        <w:color w:val="0D004B"/>
      </w:rPr>
      <w:t>Opracowanie analiz</w:t>
    </w:r>
    <w:r>
      <w:rPr>
        <w:color w:val="0D004B"/>
      </w:rPr>
      <w:t xml:space="preserve"> i </w:t>
    </w:r>
    <w:r w:rsidRPr="007E04C5">
      <w:rPr>
        <w:color w:val="0D004B"/>
      </w:rPr>
      <w:t>pr</w:t>
    </w:r>
    <w:r>
      <w:rPr>
        <w:color w:val="0D004B"/>
      </w:rPr>
      <w:t>ognoz na potrzeby aktualizacji KPEiK</w:t>
    </w:r>
    <w:r w:rsidRPr="007E04C5">
      <w:rPr>
        <w:color w:val="0D004B"/>
      </w:rPr>
      <w:t xml:space="preserve"> </w:t>
    </w:r>
    <w:r>
      <w:rPr>
        <w:color w:val="0D004B"/>
      </w:rPr>
      <w:t xml:space="preserve">na lata 2021-2030 </w:t>
    </w:r>
  </w:p>
  <w:p w14:paraId="604BBA3E" w14:textId="77777777" w:rsidR="005C4144" w:rsidRDefault="005C4144">
    <w:pPr>
      <w:pStyle w:val="Nagwek"/>
      <w:jc w:val="center"/>
    </w:pPr>
    <w:r>
      <w:rPr>
        <w:noProof/>
        <w:szCs w:val="20"/>
        <w:lang w:eastAsia="pl-PL"/>
      </w:rPr>
      <mc:AlternateContent>
        <mc:Choice Requires="wps">
          <w:drawing>
            <wp:anchor distT="0" distB="0" distL="114300" distR="114300" simplePos="0" relativeHeight="251658240" behindDoc="0" locked="0" layoutInCell="1" allowOverlap="1" wp14:anchorId="5658731D" wp14:editId="1A451639">
              <wp:simplePos x="0" y="0"/>
              <wp:positionH relativeFrom="margin">
                <wp:posOffset>-158115</wp:posOffset>
              </wp:positionH>
              <wp:positionV relativeFrom="paragraph">
                <wp:posOffset>148301</wp:posOffset>
              </wp:positionV>
              <wp:extent cx="6049391" cy="0"/>
              <wp:effectExtent l="0" t="0" r="27940" b="19050"/>
              <wp:wrapNone/>
              <wp:docPr id="6" name="Łącznik prosty 6"/>
              <wp:cNvGraphicFramePr/>
              <a:graphic xmlns:a="http://schemas.openxmlformats.org/drawingml/2006/main">
                <a:graphicData uri="http://schemas.microsoft.com/office/word/2010/wordprocessingShape">
                  <wps:wsp>
                    <wps:cNvCnPr/>
                    <wps:spPr>
                      <a:xfrm flipV="1">
                        <a:off x="0" y="0"/>
                        <a:ext cx="6049391" cy="0"/>
                      </a:xfrm>
                      <a:prstGeom prst="line">
                        <a:avLst/>
                      </a:prstGeom>
                      <a:ln>
                        <a:solidFill>
                          <a:srgbClr val="0D00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E229069" id="Łącznik prosty 6"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45pt,11.7pt" to="463.9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0LwAEAAN8DAAAOAAAAZHJzL2Uyb0RvYy54bWysU02L2zAQvRf6H4TujZztsnRNnIVu2F5K&#10;u/TrrsijWCBphKTGzr/vSE68S1sKLb0IjzTvzbw3483d5Cw7QkwGfcfXq4Yz8Ap74w8d//rl4dUb&#10;zlKWvpcWPXT8BInfbV++2IyhhSsc0PYQGZH41I6h40POoRUiqQGcTCsM4OlRY3QyUxgPoo9yJHZn&#10;xVXT3IgRYx8iKkiJbnfzI99Wfq1B5Y9aJ8jMdpx6y/WM9dyXU2w3sj1EGQajzm3If+jCSeOp6EK1&#10;k1my79H8QuWMiphQ55VCJ1Bro6BqIDXr5ic1nwcZoGohc1JYbEr/j1Z9ON77x0g2jCG1KTzGomLS&#10;0TFtTfhGM626qFM2VdtOi20wZabo8qa5vn19u+ZMXd7ETFGoQkz5HaBj5aPj1viiSLby+D5lKkup&#10;l5RybX05E1rTPxhraxAP+3sb2VGWGe6a5vptGRsBn6VRVKDiSUX9yicLM+0n0Mz01O2spy4YLLRS&#10;KfB5fea1nrILTFMLC7Cpff8ReM4vUKjL9zfgBVEro88L2BmP8XfV83RpWc/5Fwdm3cWCPfanOt9q&#10;DW1Rde688WVNn8cV/vRfbn8AAAD//wMAUEsDBBQABgAIAAAAIQDz87Ck4AAAAAkBAAAPAAAAZHJz&#10;L2Rvd25yZXYueG1sTI9NT8MwDIbvSPyHyEhc0JZSJraVplNBcOBDSNvg7jVZU9E4VZN1hV+PEQc4&#10;2n70+nnz1ehaMZg+NJ4UXE4TEIYqrxuqFbxtHyYLECEiaWw9GQWfJsCqOD3JMdP+SGszbGItOIRC&#10;hgpsjF0mZaiscRimvjPEt73vHUYe+1rqHo8c7lqZJsm1dNgQf7DYmTtrqo/NwSl4tOvbYf/+/CTv&#10;S9u/fJUXW6xelTo/G8sbENGM8Q+GH31Wh4Kddv5AOohWwSSdLRlVkF7NQDCwTOfcZfe7kEUu/zco&#10;vgEAAP//AwBQSwECLQAUAAYACAAAACEAtoM4kv4AAADhAQAAEwAAAAAAAAAAAAAAAAAAAAAAW0Nv&#10;bnRlbnRfVHlwZXNdLnhtbFBLAQItABQABgAIAAAAIQA4/SH/1gAAAJQBAAALAAAAAAAAAAAAAAAA&#10;AC8BAABfcmVscy8ucmVsc1BLAQItABQABgAIAAAAIQDio+0LwAEAAN8DAAAOAAAAAAAAAAAAAAAA&#10;AC4CAABkcnMvZTJvRG9jLnhtbFBLAQItABQABgAIAAAAIQDz87Ck4AAAAAkBAAAPAAAAAAAAAAAA&#10;AAAAABoEAABkcnMvZG93bnJldi54bWxQSwUGAAAAAAQABADzAAAAJwUAAAAA&#10;" strokecolor="#0d004b" strokeweight=".5pt">
              <v:stroke joinstyle="miter"/>
              <w10:wrap anchorx="margin"/>
            </v:line>
          </w:pict>
        </mc:Fallback>
      </mc:AlternateContent>
    </w:r>
  </w:p>
  <w:p w14:paraId="5434D96E" w14:textId="77777777" w:rsidR="005C4144" w:rsidRDefault="005C414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124F" w14:textId="4F45C9D0" w:rsidR="005C4144" w:rsidRPr="00E23D4D" w:rsidRDefault="00794FE8" w:rsidP="00794FE8">
    <w:pPr>
      <w:pStyle w:val="Nagwek"/>
      <w:tabs>
        <w:tab w:val="clear" w:pos="4536"/>
      </w:tabs>
      <w:jc w:val="right"/>
      <w:rPr>
        <w:i/>
        <w:iCs/>
      </w:rPr>
    </w:pPr>
    <w:r w:rsidRPr="00E23D4D">
      <w:rPr>
        <w:i/>
        <w:iCs/>
      </w:rPr>
      <w:t>Załącznik 3. do aKPEiK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650E" w14:textId="47C12224" w:rsidR="005C4144" w:rsidRPr="00087C4F" w:rsidRDefault="00EB43C6" w:rsidP="00EB43C6">
    <w:pPr>
      <w:pStyle w:val="Nagwek"/>
      <w:tabs>
        <w:tab w:val="clear" w:pos="4536"/>
        <w:tab w:val="clear" w:pos="9072"/>
        <w:tab w:val="left" w:pos="4057"/>
      </w:tabs>
      <w:rPr>
        <w:b/>
        <w:color w:val="0D004B"/>
      </w:rPr>
    </w:pPr>
    <w:r>
      <w:rPr>
        <w:b/>
        <w:color w:val="0D004B"/>
      </w:rPr>
      <w:tab/>
    </w:r>
  </w:p>
  <w:p w14:paraId="6F94C5A4" w14:textId="77777777" w:rsidR="005C4144" w:rsidRDefault="005C4144">
    <w:pPr>
      <w:pStyle w:val="Nagwek"/>
    </w:pPr>
  </w:p>
  <w:p w14:paraId="396F1293" w14:textId="0C43F046" w:rsidR="005C4144" w:rsidRDefault="005C4144">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A200" w14:textId="01EEA05C" w:rsidR="001D0CFF" w:rsidRDefault="001D0CFF">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60766" w14:textId="46172B8D" w:rsidR="00E0627F" w:rsidRDefault="00E0627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939"/>
    <w:multiLevelType w:val="hybridMultilevel"/>
    <w:tmpl w:val="47B66FFC"/>
    <w:lvl w:ilvl="0" w:tplc="9BFED3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A03CC1"/>
    <w:multiLevelType w:val="hybridMultilevel"/>
    <w:tmpl w:val="FA24C13A"/>
    <w:lvl w:ilvl="0" w:tplc="8066508C">
      <w:start w:val="1"/>
      <w:numFmt w:val="decimal"/>
      <w:lvlText w:val="%1."/>
      <w:lvlJc w:val="left"/>
      <w:pPr>
        <w:ind w:left="720" w:hanging="360"/>
      </w:pPr>
    </w:lvl>
    <w:lvl w:ilvl="1" w:tplc="78FE0932">
      <w:start w:val="1"/>
      <w:numFmt w:val="decimal"/>
      <w:lvlText w:val="%2."/>
      <w:lvlJc w:val="left"/>
      <w:pPr>
        <w:ind w:left="720" w:hanging="360"/>
      </w:pPr>
    </w:lvl>
    <w:lvl w:ilvl="2" w:tplc="24508788">
      <w:start w:val="1"/>
      <w:numFmt w:val="decimal"/>
      <w:lvlText w:val="%3."/>
      <w:lvlJc w:val="left"/>
      <w:pPr>
        <w:ind w:left="720" w:hanging="360"/>
      </w:pPr>
    </w:lvl>
    <w:lvl w:ilvl="3" w:tplc="104226F4">
      <w:start w:val="1"/>
      <w:numFmt w:val="decimal"/>
      <w:lvlText w:val="%4."/>
      <w:lvlJc w:val="left"/>
      <w:pPr>
        <w:ind w:left="720" w:hanging="360"/>
      </w:pPr>
    </w:lvl>
    <w:lvl w:ilvl="4" w:tplc="CB4CBCD2">
      <w:start w:val="1"/>
      <w:numFmt w:val="decimal"/>
      <w:lvlText w:val="%5."/>
      <w:lvlJc w:val="left"/>
      <w:pPr>
        <w:ind w:left="720" w:hanging="360"/>
      </w:pPr>
    </w:lvl>
    <w:lvl w:ilvl="5" w:tplc="7F86D47E">
      <w:start w:val="1"/>
      <w:numFmt w:val="decimal"/>
      <w:lvlText w:val="%6."/>
      <w:lvlJc w:val="left"/>
      <w:pPr>
        <w:ind w:left="720" w:hanging="360"/>
      </w:pPr>
    </w:lvl>
    <w:lvl w:ilvl="6" w:tplc="84AC3AFE">
      <w:start w:val="1"/>
      <w:numFmt w:val="decimal"/>
      <w:lvlText w:val="%7."/>
      <w:lvlJc w:val="left"/>
      <w:pPr>
        <w:ind w:left="720" w:hanging="360"/>
      </w:pPr>
    </w:lvl>
    <w:lvl w:ilvl="7" w:tplc="A052D8A8">
      <w:start w:val="1"/>
      <w:numFmt w:val="decimal"/>
      <w:lvlText w:val="%8."/>
      <w:lvlJc w:val="left"/>
      <w:pPr>
        <w:ind w:left="720" w:hanging="360"/>
      </w:pPr>
    </w:lvl>
    <w:lvl w:ilvl="8" w:tplc="1FCA0092">
      <w:start w:val="1"/>
      <w:numFmt w:val="decimal"/>
      <w:lvlText w:val="%9."/>
      <w:lvlJc w:val="left"/>
      <w:pPr>
        <w:ind w:left="720" w:hanging="360"/>
      </w:pPr>
    </w:lvl>
  </w:abstractNum>
  <w:abstractNum w:abstractNumId="2" w15:restartNumberingAfterBreak="0">
    <w:nsid w:val="0B9C1216"/>
    <w:multiLevelType w:val="hybridMultilevel"/>
    <w:tmpl w:val="F9A830B4"/>
    <w:lvl w:ilvl="0" w:tplc="27C89E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3F67CA"/>
    <w:multiLevelType w:val="hybridMultilevel"/>
    <w:tmpl w:val="DC1A5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44F4B"/>
    <w:multiLevelType w:val="multilevel"/>
    <w:tmpl w:val="79DA1DBC"/>
    <w:styleLink w:val="Biecalista3"/>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6915D64"/>
    <w:multiLevelType w:val="hybridMultilevel"/>
    <w:tmpl w:val="C3007440"/>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20F4FD4"/>
    <w:multiLevelType w:val="hybridMultilevel"/>
    <w:tmpl w:val="AC248FC4"/>
    <w:lvl w:ilvl="0" w:tplc="C9A0BDD4">
      <w:start w:val="1"/>
      <w:numFmt w:val="bullet"/>
      <w:pStyle w:val="wylicze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42F6014"/>
    <w:multiLevelType w:val="multilevel"/>
    <w:tmpl w:val="79DA1DBC"/>
    <w:styleLink w:val="Biecalista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F620BB1"/>
    <w:multiLevelType w:val="multilevel"/>
    <w:tmpl w:val="58CC1094"/>
    <w:lvl w:ilvl="0">
      <w:start w:val="1"/>
      <w:numFmt w:val="decimal"/>
      <w:pStyle w:val="Styl2"/>
      <w:lvlText w:val="2.%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F6A33E4"/>
    <w:multiLevelType w:val="hybridMultilevel"/>
    <w:tmpl w:val="465C95B8"/>
    <w:lvl w:ilvl="0" w:tplc="DF601EEC">
      <w:start w:val="1"/>
      <w:numFmt w:val="decimal"/>
      <w:pStyle w:val="Styl3"/>
      <w:lvlText w:val="2.13.%1."/>
      <w:lvlJc w:val="left"/>
      <w:pPr>
        <w:ind w:left="1430" w:hanging="360"/>
      </w:pPr>
      <w:rPr>
        <w:rFonts w:hint="default"/>
      </w:rPr>
    </w:lvl>
    <w:lvl w:ilvl="1" w:tplc="04150019" w:tentative="1">
      <w:start w:val="1"/>
      <w:numFmt w:val="lowerLetter"/>
      <w:lvlText w:val="%2."/>
      <w:lvlJc w:val="left"/>
      <w:pPr>
        <w:ind w:left="2150" w:hanging="360"/>
      </w:pPr>
    </w:lvl>
    <w:lvl w:ilvl="2" w:tplc="0415001B" w:tentative="1">
      <w:start w:val="1"/>
      <w:numFmt w:val="lowerRoman"/>
      <w:lvlText w:val="%3."/>
      <w:lvlJc w:val="right"/>
      <w:pPr>
        <w:ind w:left="2870" w:hanging="180"/>
      </w:pPr>
    </w:lvl>
    <w:lvl w:ilvl="3" w:tplc="0415000F" w:tentative="1">
      <w:start w:val="1"/>
      <w:numFmt w:val="decimal"/>
      <w:lvlText w:val="%4."/>
      <w:lvlJc w:val="left"/>
      <w:pPr>
        <w:ind w:left="3590" w:hanging="360"/>
      </w:pPr>
    </w:lvl>
    <w:lvl w:ilvl="4" w:tplc="04150019" w:tentative="1">
      <w:start w:val="1"/>
      <w:numFmt w:val="lowerLetter"/>
      <w:lvlText w:val="%5."/>
      <w:lvlJc w:val="left"/>
      <w:pPr>
        <w:ind w:left="4310" w:hanging="360"/>
      </w:pPr>
    </w:lvl>
    <w:lvl w:ilvl="5" w:tplc="0415001B" w:tentative="1">
      <w:start w:val="1"/>
      <w:numFmt w:val="lowerRoman"/>
      <w:lvlText w:val="%6."/>
      <w:lvlJc w:val="right"/>
      <w:pPr>
        <w:ind w:left="5030" w:hanging="180"/>
      </w:pPr>
    </w:lvl>
    <w:lvl w:ilvl="6" w:tplc="0415000F" w:tentative="1">
      <w:start w:val="1"/>
      <w:numFmt w:val="decimal"/>
      <w:lvlText w:val="%7."/>
      <w:lvlJc w:val="left"/>
      <w:pPr>
        <w:ind w:left="5750" w:hanging="360"/>
      </w:pPr>
    </w:lvl>
    <w:lvl w:ilvl="7" w:tplc="04150019" w:tentative="1">
      <w:start w:val="1"/>
      <w:numFmt w:val="lowerLetter"/>
      <w:lvlText w:val="%8."/>
      <w:lvlJc w:val="left"/>
      <w:pPr>
        <w:ind w:left="6470" w:hanging="360"/>
      </w:pPr>
    </w:lvl>
    <w:lvl w:ilvl="8" w:tplc="0415001B" w:tentative="1">
      <w:start w:val="1"/>
      <w:numFmt w:val="lowerRoman"/>
      <w:lvlText w:val="%9."/>
      <w:lvlJc w:val="right"/>
      <w:pPr>
        <w:ind w:left="7190" w:hanging="180"/>
      </w:pPr>
    </w:lvl>
  </w:abstractNum>
  <w:abstractNum w:abstractNumId="10" w15:restartNumberingAfterBreak="0">
    <w:nsid w:val="412D1682"/>
    <w:multiLevelType w:val="multilevel"/>
    <w:tmpl w:val="0415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1495C"/>
    <w:multiLevelType w:val="hybridMultilevel"/>
    <w:tmpl w:val="49FA5E82"/>
    <w:lvl w:ilvl="0" w:tplc="2B5845B6">
      <w:start w:val="1"/>
      <w:numFmt w:val="decimal"/>
      <w:lvlText w:val="%1)"/>
      <w:lvlJc w:val="left"/>
      <w:pPr>
        <w:ind w:left="1020" w:hanging="360"/>
      </w:pPr>
    </w:lvl>
    <w:lvl w:ilvl="1" w:tplc="A49EDD3C">
      <w:start w:val="1"/>
      <w:numFmt w:val="decimal"/>
      <w:lvlText w:val="%2)"/>
      <w:lvlJc w:val="left"/>
      <w:pPr>
        <w:ind w:left="1020" w:hanging="360"/>
      </w:pPr>
    </w:lvl>
    <w:lvl w:ilvl="2" w:tplc="DA5A55EA">
      <w:start w:val="1"/>
      <w:numFmt w:val="decimal"/>
      <w:lvlText w:val="%3)"/>
      <w:lvlJc w:val="left"/>
      <w:pPr>
        <w:ind w:left="1020" w:hanging="360"/>
      </w:pPr>
    </w:lvl>
    <w:lvl w:ilvl="3" w:tplc="5EC4172A">
      <w:start w:val="1"/>
      <w:numFmt w:val="decimal"/>
      <w:lvlText w:val="%4)"/>
      <w:lvlJc w:val="left"/>
      <w:pPr>
        <w:ind w:left="1020" w:hanging="360"/>
      </w:pPr>
    </w:lvl>
    <w:lvl w:ilvl="4" w:tplc="016E1AA6">
      <w:start w:val="1"/>
      <w:numFmt w:val="decimal"/>
      <w:lvlText w:val="%5)"/>
      <w:lvlJc w:val="left"/>
      <w:pPr>
        <w:ind w:left="1020" w:hanging="360"/>
      </w:pPr>
    </w:lvl>
    <w:lvl w:ilvl="5" w:tplc="9BEC27B4">
      <w:start w:val="1"/>
      <w:numFmt w:val="decimal"/>
      <w:lvlText w:val="%6)"/>
      <w:lvlJc w:val="left"/>
      <w:pPr>
        <w:ind w:left="1020" w:hanging="360"/>
      </w:pPr>
    </w:lvl>
    <w:lvl w:ilvl="6" w:tplc="ACBEA21E">
      <w:start w:val="1"/>
      <w:numFmt w:val="decimal"/>
      <w:lvlText w:val="%7)"/>
      <w:lvlJc w:val="left"/>
      <w:pPr>
        <w:ind w:left="1020" w:hanging="360"/>
      </w:pPr>
    </w:lvl>
    <w:lvl w:ilvl="7" w:tplc="048E0B4A">
      <w:start w:val="1"/>
      <w:numFmt w:val="decimal"/>
      <w:lvlText w:val="%8)"/>
      <w:lvlJc w:val="left"/>
      <w:pPr>
        <w:ind w:left="1020" w:hanging="360"/>
      </w:pPr>
    </w:lvl>
    <w:lvl w:ilvl="8" w:tplc="7ACEC4C0">
      <w:start w:val="1"/>
      <w:numFmt w:val="decimal"/>
      <w:lvlText w:val="%9)"/>
      <w:lvlJc w:val="left"/>
      <w:pPr>
        <w:ind w:left="1020" w:hanging="360"/>
      </w:pPr>
    </w:lvl>
  </w:abstractNum>
  <w:abstractNum w:abstractNumId="12" w15:restartNumberingAfterBreak="0">
    <w:nsid w:val="419530A1"/>
    <w:multiLevelType w:val="hybridMultilevel"/>
    <w:tmpl w:val="76BC6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E84600"/>
    <w:multiLevelType w:val="multilevel"/>
    <w:tmpl w:val="79DA1DBC"/>
    <w:styleLink w:val="Biecalista1"/>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55D5692"/>
    <w:multiLevelType w:val="hybridMultilevel"/>
    <w:tmpl w:val="618CD0DE"/>
    <w:lvl w:ilvl="0" w:tplc="7382DA8E">
      <w:start w:val="1"/>
      <w:numFmt w:val="bullet"/>
      <w:pStyle w:val="lista"/>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5DB3082"/>
    <w:multiLevelType w:val="multilevel"/>
    <w:tmpl w:val="79DA1DBC"/>
    <w:styleLink w:val="Biecalista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44526BA"/>
    <w:multiLevelType w:val="hybridMultilevel"/>
    <w:tmpl w:val="15BC28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B797459"/>
    <w:multiLevelType w:val="hybridMultilevel"/>
    <w:tmpl w:val="D270B7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11F28B6"/>
    <w:multiLevelType w:val="hybridMultilevel"/>
    <w:tmpl w:val="310C1F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5FF391A"/>
    <w:multiLevelType w:val="hybridMultilevel"/>
    <w:tmpl w:val="9C5C1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89453D1"/>
    <w:multiLevelType w:val="multilevel"/>
    <w:tmpl w:val="3D847BCE"/>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1" w15:restartNumberingAfterBreak="0">
    <w:nsid w:val="6A371A0A"/>
    <w:multiLevelType w:val="hybridMultilevel"/>
    <w:tmpl w:val="590CB7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2CE0FCC"/>
    <w:multiLevelType w:val="multilevel"/>
    <w:tmpl w:val="0E90091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461778D"/>
    <w:multiLevelType w:val="hybridMultilevel"/>
    <w:tmpl w:val="64BCE7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B1B7EB2"/>
    <w:multiLevelType w:val="hybridMultilevel"/>
    <w:tmpl w:val="763A2FD4"/>
    <w:lvl w:ilvl="0" w:tplc="1D2CA2BA">
      <w:start w:val="1"/>
      <w:numFmt w:val="decimal"/>
      <w:lvlText w:val="%1."/>
      <w:lvlJc w:val="left"/>
      <w:pPr>
        <w:ind w:left="720" w:hanging="360"/>
      </w:pPr>
    </w:lvl>
    <w:lvl w:ilvl="1" w:tplc="6610D8EE">
      <w:start w:val="1"/>
      <w:numFmt w:val="decimal"/>
      <w:lvlText w:val="%2."/>
      <w:lvlJc w:val="left"/>
      <w:pPr>
        <w:ind w:left="720" w:hanging="360"/>
      </w:pPr>
    </w:lvl>
    <w:lvl w:ilvl="2" w:tplc="B466306A">
      <w:start w:val="1"/>
      <w:numFmt w:val="decimal"/>
      <w:lvlText w:val="%3."/>
      <w:lvlJc w:val="left"/>
      <w:pPr>
        <w:ind w:left="720" w:hanging="360"/>
      </w:pPr>
    </w:lvl>
    <w:lvl w:ilvl="3" w:tplc="CF9AFB7A">
      <w:start w:val="1"/>
      <w:numFmt w:val="decimal"/>
      <w:lvlText w:val="%4."/>
      <w:lvlJc w:val="left"/>
      <w:pPr>
        <w:ind w:left="720" w:hanging="360"/>
      </w:pPr>
    </w:lvl>
    <w:lvl w:ilvl="4" w:tplc="0F2EAB14">
      <w:start w:val="1"/>
      <w:numFmt w:val="decimal"/>
      <w:lvlText w:val="%5."/>
      <w:lvlJc w:val="left"/>
      <w:pPr>
        <w:ind w:left="720" w:hanging="360"/>
      </w:pPr>
    </w:lvl>
    <w:lvl w:ilvl="5" w:tplc="9D401B00">
      <w:start w:val="1"/>
      <w:numFmt w:val="decimal"/>
      <w:lvlText w:val="%6."/>
      <w:lvlJc w:val="left"/>
      <w:pPr>
        <w:ind w:left="720" w:hanging="360"/>
      </w:pPr>
    </w:lvl>
    <w:lvl w:ilvl="6" w:tplc="2280022A">
      <w:start w:val="1"/>
      <w:numFmt w:val="decimal"/>
      <w:lvlText w:val="%7."/>
      <w:lvlJc w:val="left"/>
      <w:pPr>
        <w:ind w:left="720" w:hanging="360"/>
      </w:pPr>
    </w:lvl>
    <w:lvl w:ilvl="7" w:tplc="3F02BBFE">
      <w:start w:val="1"/>
      <w:numFmt w:val="decimal"/>
      <w:lvlText w:val="%8."/>
      <w:lvlJc w:val="left"/>
      <w:pPr>
        <w:ind w:left="720" w:hanging="360"/>
      </w:pPr>
    </w:lvl>
    <w:lvl w:ilvl="8" w:tplc="96025F4E">
      <w:start w:val="1"/>
      <w:numFmt w:val="decimal"/>
      <w:lvlText w:val="%9."/>
      <w:lvlJc w:val="left"/>
      <w:pPr>
        <w:ind w:left="720" w:hanging="360"/>
      </w:pPr>
    </w:lvl>
  </w:abstractNum>
  <w:abstractNum w:abstractNumId="25" w15:restartNumberingAfterBreak="0">
    <w:nsid w:val="7B787389"/>
    <w:multiLevelType w:val="hybridMultilevel"/>
    <w:tmpl w:val="439ACF30"/>
    <w:lvl w:ilvl="0" w:tplc="40545C2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47732096">
    <w:abstractNumId w:val="6"/>
  </w:num>
  <w:num w:numId="2" w16cid:durableId="1724987448">
    <w:abstractNumId w:val="2"/>
  </w:num>
  <w:num w:numId="3" w16cid:durableId="1196767758">
    <w:abstractNumId w:val="18"/>
  </w:num>
  <w:num w:numId="4" w16cid:durableId="524370877">
    <w:abstractNumId w:val="23"/>
  </w:num>
  <w:num w:numId="5" w16cid:durableId="1093552197">
    <w:abstractNumId w:val="14"/>
  </w:num>
  <w:num w:numId="6" w16cid:durableId="861164912">
    <w:abstractNumId w:val="0"/>
  </w:num>
  <w:num w:numId="7" w16cid:durableId="997197011">
    <w:abstractNumId w:val="8"/>
  </w:num>
  <w:num w:numId="8" w16cid:durableId="1428649789">
    <w:abstractNumId w:val="9"/>
  </w:num>
  <w:num w:numId="9" w16cid:durableId="1720133930">
    <w:abstractNumId w:val="20"/>
  </w:num>
  <w:num w:numId="10" w16cid:durableId="2030717634">
    <w:abstractNumId w:val="25"/>
  </w:num>
  <w:num w:numId="11" w16cid:durableId="2142720544">
    <w:abstractNumId w:val="22"/>
  </w:num>
  <w:num w:numId="12" w16cid:durableId="1699547398">
    <w:abstractNumId w:val="22"/>
    <w:lvlOverride w:ilvl="0">
      <w:startOverride w:val="1"/>
    </w:lvlOverride>
  </w:num>
  <w:num w:numId="13" w16cid:durableId="141889823">
    <w:abstractNumId w:val="13"/>
  </w:num>
  <w:num w:numId="14" w16cid:durableId="1278443322">
    <w:abstractNumId w:val="7"/>
  </w:num>
  <w:num w:numId="15" w16cid:durableId="358821883">
    <w:abstractNumId w:val="4"/>
  </w:num>
  <w:num w:numId="16" w16cid:durableId="920916249">
    <w:abstractNumId w:val="10"/>
  </w:num>
  <w:num w:numId="17" w16cid:durableId="1727873464">
    <w:abstractNumId w:val="15"/>
  </w:num>
  <w:num w:numId="18" w16cid:durableId="1703674038">
    <w:abstractNumId w:val="12"/>
  </w:num>
  <w:num w:numId="19" w16cid:durableId="1852715473">
    <w:abstractNumId w:val="3"/>
  </w:num>
  <w:num w:numId="20" w16cid:durableId="690886500">
    <w:abstractNumId w:val="21"/>
  </w:num>
  <w:num w:numId="21" w16cid:durableId="1707410075">
    <w:abstractNumId w:val="5"/>
  </w:num>
  <w:num w:numId="22" w16cid:durableId="245385506">
    <w:abstractNumId w:val="1"/>
  </w:num>
  <w:num w:numId="23" w16cid:durableId="1746025125">
    <w:abstractNumId w:val="24"/>
  </w:num>
  <w:num w:numId="24" w16cid:durableId="7258372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94741179">
    <w:abstractNumId w:val="11"/>
  </w:num>
  <w:num w:numId="26" w16cid:durableId="8975217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2558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8412071">
    <w:abstractNumId w:val="19"/>
  </w:num>
  <w:num w:numId="29" w16cid:durableId="481890941">
    <w:abstractNumId w:val="16"/>
  </w:num>
  <w:num w:numId="30" w16cid:durableId="1471945628">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61"/>
    <w:rsid w:val="000007B1"/>
    <w:rsid w:val="00000F13"/>
    <w:rsid w:val="0000269E"/>
    <w:rsid w:val="000069C4"/>
    <w:rsid w:val="00011AA3"/>
    <w:rsid w:val="00011EE3"/>
    <w:rsid w:val="00013D10"/>
    <w:rsid w:val="00014C8E"/>
    <w:rsid w:val="000159A3"/>
    <w:rsid w:val="0001614F"/>
    <w:rsid w:val="000179FF"/>
    <w:rsid w:val="00020A5E"/>
    <w:rsid w:val="00020C18"/>
    <w:rsid w:val="00021535"/>
    <w:rsid w:val="0002225E"/>
    <w:rsid w:val="000225A6"/>
    <w:rsid w:val="00022613"/>
    <w:rsid w:val="000233D3"/>
    <w:rsid w:val="00024489"/>
    <w:rsid w:val="00024875"/>
    <w:rsid w:val="00024AFC"/>
    <w:rsid w:val="000252C0"/>
    <w:rsid w:val="00026968"/>
    <w:rsid w:val="00026B76"/>
    <w:rsid w:val="00027F18"/>
    <w:rsid w:val="00027F74"/>
    <w:rsid w:val="000332FD"/>
    <w:rsid w:val="000345B8"/>
    <w:rsid w:val="00035E78"/>
    <w:rsid w:val="000372E6"/>
    <w:rsid w:val="00037E94"/>
    <w:rsid w:val="000406CB"/>
    <w:rsid w:val="00043521"/>
    <w:rsid w:val="000436A5"/>
    <w:rsid w:val="0004442D"/>
    <w:rsid w:val="00044565"/>
    <w:rsid w:val="00044D05"/>
    <w:rsid w:val="00045F4B"/>
    <w:rsid w:val="0005077B"/>
    <w:rsid w:val="00050EC3"/>
    <w:rsid w:val="00051F53"/>
    <w:rsid w:val="00052A93"/>
    <w:rsid w:val="00052B03"/>
    <w:rsid w:val="0005598B"/>
    <w:rsid w:val="00060C89"/>
    <w:rsid w:val="000619B3"/>
    <w:rsid w:val="00062209"/>
    <w:rsid w:val="00062BD8"/>
    <w:rsid w:val="00067881"/>
    <w:rsid w:val="00070B79"/>
    <w:rsid w:val="0007244C"/>
    <w:rsid w:val="00072534"/>
    <w:rsid w:val="00074286"/>
    <w:rsid w:val="00075F95"/>
    <w:rsid w:val="00075FE8"/>
    <w:rsid w:val="0007674C"/>
    <w:rsid w:val="00076CBC"/>
    <w:rsid w:val="000779DD"/>
    <w:rsid w:val="00080BA7"/>
    <w:rsid w:val="000817A4"/>
    <w:rsid w:val="000826C8"/>
    <w:rsid w:val="000840AF"/>
    <w:rsid w:val="0008442E"/>
    <w:rsid w:val="000855B2"/>
    <w:rsid w:val="00086894"/>
    <w:rsid w:val="00087F3E"/>
    <w:rsid w:val="00090F0F"/>
    <w:rsid w:val="00091221"/>
    <w:rsid w:val="00091927"/>
    <w:rsid w:val="00091B6C"/>
    <w:rsid w:val="00092935"/>
    <w:rsid w:val="00093AFF"/>
    <w:rsid w:val="00093C70"/>
    <w:rsid w:val="00093D74"/>
    <w:rsid w:val="000947CE"/>
    <w:rsid w:val="00094AC3"/>
    <w:rsid w:val="000954F2"/>
    <w:rsid w:val="000955C0"/>
    <w:rsid w:val="000973FB"/>
    <w:rsid w:val="000A1F19"/>
    <w:rsid w:val="000A3DDB"/>
    <w:rsid w:val="000A3F5D"/>
    <w:rsid w:val="000A50FA"/>
    <w:rsid w:val="000A53DF"/>
    <w:rsid w:val="000A541B"/>
    <w:rsid w:val="000A5A45"/>
    <w:rsid w:val="000A7195"/>
    <w:rsid w:val="000A7B74"/>
    <w:rsid w:val="000B009D"/>
    <w:rsid w:val="000B376A"/>
    <w:rsid w:val="000B5849"/>
    <w:rsid w:val="000B5BED"/>
    <w:rsid w:val="000B5D1C"/>
    <w:rsid w:val="000B65C9"/>
    <w:rsid w:val="000B6B4D"/>
    <w:rsid w:val="000B7340"/>
    <w:rsid w:val="000C0969"/>
    <w:rsid w:val="000C1F32"/>
    <w:rsid w:val="000C2A6C"/>
    <w:rsid w:val="000C39D7"/>
    <w:rsid w:val="000C48D8"/>
    <w:rsid w:val="000C69AD"/>
    <w:rsid w:val="000C6DAE"/>
    <w:rsid w:val="000C72B8"/>
    <w:rsid w:val="000C7B25"/>
    <w:rsid w:val="000D2929"/>
    <w:rsid w:val="000D4915"/>
    <w:rsid w:val="000D4BE4"/>
    <w:rsid w:val="000D6750"/>
    <w:rsid w:val="000D74A4"/>
    <w:rsid w:val="000E1A3B"/>
    <w:rsid w:val="000E240E"/>
    <w:rsid w:val="000E53D8"/>
    <w:rsid w:val="000E5696"/>
    <w:rsid w:val="000E5C6F"/>
    <w:rsid w:val="000E6F56"/>
    <w:rsid w:val="000E7E63"/>
    <w:rsid w:val="000F431A"/>
    <w:rsid w:val="000F514E"/>
    <w:rsid w:val="000F62FD"/>
    <w:rsid w:val="000F63BC"/>
    <w:rsid w:val="000F7652"/>
    <w:rsid w:val="000F78F6"/>
    <w:rsid w:val="001039C9"/>
    <w:rsid w:val="00103F3F"/>
    <w:rsid w:val="001078E9"/>
    <w:rsid w:val="00112AFA"/>
    <w:rsid w:val="00113B2B"/>
    <w:rsid w:val="001144FC"/>
    <w:rsid w:val="00116706"/>
    <w:rsid w:val="00116949"/>
    <w:rsid w:val="0011720D"/>
    <w:rsid w:val="00117314"/>
    <w:rsid w:val="00122156"/>
    <w:rsid w:val="00125182"/>
    <w:rsid w:val="00125943"/>
    <w:rsid w:val="001270B6"/>
    <w:rsid w:val="00127FE4"/>
    <w:rsid w:val="001305A8"/>
    <w:rsid w:val="00131711"/>
    <w:rsid w:val="00131BA8"/>
    <w:rsid w:val="00131D8B"/>
    <w:rsid w:val="00133B72"/>
    <w:rsid w:val="0013403E"/>
    <w:rsid w:val="0013643C"/>
    <w:rsid w:val="00136584"/>
    <w:rsid w:val="00136A92"/>
    <w:rsid w:val="00140E2D"/>
    <w:rsid w:val="00143FD5"/>
    <w:rsid w:val="00147008"/>
    <w:rsid w:val="001473F6"/>
    <w:rsid w:val="00150B9A"/>
    <w:rsid w:val="00151829"/>
    <w:rsid w:val="0015317D"/>
    <w:rsid w:val="00153D02"/>
    <w:rsid w:val="001571C0"/>
    <w:rsid w:val="00162EBD"/>
    <w:rsid w:val="001644F5"/>
    <w:rsid w:val="0016455E"/>
    <w:rsid w:val="00164D4C"/>
    <w:rsid w:val="0016533D"/>
    <w:rsid w:val="00165A9C"/>
    <w:rsid w:val="00166303"/>
    <w:rsid w:val="00167064"/>
    <w:rsid w:val="0017116C"/>
    <w:rsid w:val="00171BB2"/>
    <w:rsid w:val="001723FF"/>
    <w:rsid w:val="00173360"/>
    <w:rsid w:val="00174C5E"/>
    <w:rsid w:val="00174C91"/>
    <w:rsid w:val="0017658D"/>
    <w:rsid w:val="00176740"/>
    <w:rsid w:val="0017751C"/>
    <w:rsid w:val="001819CE"/>
    <w:rsid w:val="00183E1A"/>
    <w:rsid w:val="00184A82"/>
    <w:rsid w:val="00186AEC"/>
    <w:rsid w:val="00186E5E"/>
    <w:rsid w:val="001878E1"/>
    <w:rsid w:val="00187A35"/>
    <w:rsid w:val="001928BC"/>
    <w:rsid w:val="001929F0"/>
    <w:rsid w:val="00192ABC"/>
    <w:rsid w:val="0019301F"/>
    <w:rsid w:val="00194461"/>
    <w:rsid w:val="001A04F5"/>
    <w:rsid w:val="001A0C6D"/>
    <w:rsid w:val="001A4219"/>
    <w:rsid w:val="001A45B6"/>
    <w:rsid w:val="001A55A8"/>
    <w:rsid w:val="001A6909"/>
    <w:rsid w:val="001A7996"/>
    <w:rsid w:val="001B1463"/>
    <w:rsid w:val="001B23F0"/>
    <w:rsid w:val="001B3F62"/>
    <w:rsid w:val="001B49A5"/>
    <w:rsid w:val="001B4D1A"/>
    <w:rsid w:val="001B60E6"/>
    <w:rsid w:val="001B6485"/>
    <w:rsid w:val="001C1718"/>
    <w:rsid w:val="001C2C11"/>
    <w:rsid w:val="001C38F1"/>
    <w:rsid w:val="001C4F5B"/>
    <w:rsid w:val="001C6658"/>
    <w:rsid w:val="001D030C"/>
    <w:rsid w:val="001D0CFF"/>
    <w:rsid w:val="001D1335"/>
    <w:rsid w:val="001D254E"/>
    <w:rsid w:val="001D2611"/>
    <w:rsid w:val="001D3258"/>
    <w:rsid w:val="001D4C71"/>
    <w:rsid w:val="001D4F3C"/>
    <w:rsid w:val="001D5196"/>
    <w:rsid w:val="001D643A"/>
    <w:rsid w:val="001D6A7F"/>
    <w:rsid w:val="001D6CDC"/>
    <w:rsid w:val="001D79FD"/>
    <w:rsid w:val="001E0F27"/>
    <w:rsid w:val="001E21C2"/>
    <w:rsid w:val="001E4CC6"/>
    <w:rsid w:val="001E6D74"/>
    <w:rsid w:val="001E75C1"/>
    <w:rsid w:val="001E78D2"/>
    <w:rsid w:val="001F02A2"/>
    <w:rsid w:val="001F0807"/>
    <w:rsid w:val="001F0AC7"/>
    <w:rsid w:val="001F20C6"/>
    <w:rsid w:val="001F27A7"/>
    <w:rsid w:val="001F287B"/>
    <w:rsid w:val="001F49E2"/>
    <w:rsid w:val="001F5CF4"/>
    <w:rsid w:val="002009F8"/>
    <w:rsid w:val="00200D01"/>
    <w:rsid w:val="0020155F"/>
    <w:rsid w:val="00202017"/>
    <w:rsid w:val="00203C68"/>
    <w:rsid w:val="00204676"/>
    <w:rsid w:val="00204711"/>
    <w:rsid w:val="00206AE0"/>
    <w:rsid w:val="00211D73"/>
    <w:rsid w:val="00212281"/>
    <w:rsid w:val="002124AF"/>
    <w:rsid w:val="00212CF2"/>
    <w:rsid w:val="002134AD"/>
    <w:rsid w:val="002143BD"/>
    <w:rsid w:val="002164B8"/>
    <w:rsid w:val="002164CD"/>
    <w:rsid w:val="002176AB"/>
    <w:rsid w:val="00217A58"/>
    <w:rsid w:val="00217F28"/>
    <w:rsid w:val="0022089B"/>
    <w:rsid w:val="00220A47"/>
    <w:rsid w:val="0022368D"/>
    <w:rsid w:val="002239DD"/>
    <w:rsid w:val="00225465"/>
    <w:rsid w:val="0022673C"/>
    <w:rsid w:val="00226FAD"/>
    <w:rsid w:val="00227851"/>
    <w:rsid w:val="00227C41"/>
    <w:rsid w:val="002318C6"/>
    <w:rsid w:val="00232064"/>
    <w:rsid w:val="00232663"/>
    <w:rsid w:val="00232FFB"/>
    <w:rsid w:val="00235BF7"/>
    <w:rsid w:val="0023727C"/>
    <w:rsid w:val="0023778C"/>
    <w:rsid w:val="00237CF4"/>
    <w:rsid w:val="00237E0A"/>
    <w:rsid w:val="00241F55"/>
    <w:rsid w:val="002432EE"/>
    <w:rsid w:val="00243897"/>
    <w:rsid w:val="00243EFA"/>
    <w:rsid w:val="00244A97"/>
    <w:rsid w:val="00244D51"/>
    <w:rsid w:val="00245708"/>
    <w:rsid w:val="00246140"/>
    <w:rsid w:val="00246542"/>
    <w:rsid w:val="00246AF5"/>
    <w:rsid w:val="002478AD"/>
    <w:rsid w:val="00247ACE"/>
    <w:rsid w:val="00247B4B"/>
    <w:rsid w:val="00251831"/>
    <w:rsid w:val="00256021"/>
    <w:rsid w:val="00256256"/>
    <w:rsid w:val="0025638F"/>
    <w:rsid w:val="002578B2"/>
    <w:rsid w:val="00257B05"/>
    <w:rsid w:val="00257FC8"/>
    <w:rsid w:val="0026095F"/>
    <w:rsid w:val="00260F5F"/>
    <w:rsid w:val="0026186D"/>
    <w:rsid w:val="002635F5"/>
    <w:rsid w:val="00263832"/>
    <w:rsid w:val="00265EA0"/>
    <w:rsid w:val="002660B9"/>
    <w:rsid w:val="00270892"/>
    <w:rsid w:val="00271A0A"/>
    <w:rsid w:val="00271B90"/>
    <w:rsid w:val="00271CA0"/>
    <w:rsid w:val="00272E22"/>
    <w:rsid w:val="00273790"/>
    <w:rsid w:val="00273FD8"/>
    <w:rsid w:val="00274A95"/>
    <w:rsid w:val="00274E20"/>
    <w:rsid w:val="00276F2C"/>
    <w:rsid w:val="00277613"/>
    <w:rsid w:val="002802EC"/>
    <w:rsid w:val="00280367"/>
    <w:rsid w:val="00282B3A"/>
    <w:rsid w:val="00284572"/>
    <w:rsid w:val="00285014"/>
    <w:rsid w:val="0028507E"/>
    <w:rsid w:val="00287862"/>
    <w:rsid w:val="00290F3A"/>
    <w:rsid w:val="00294C33"/>
    <w:rsid w:val="00297D82"/>
    <w:rsid w:val="002A0AD2"/>
    <w:rsid w:val="002A0B76"/>
    <w:rsid w:val="002A2FC6"/>
    <w:rsid w:val="002A5705"/>
    <w:rsid w:val="002A5A38"/>
    <w:rsid w:val="002A5F96"/>
    <w:rsid w:val="002A6DFA"/>
    <w:rsid w:val="002A6F3E"/>
    <w:rsid w:val="002A7783"/>
    <w:rsid w:val="002A7DCE"/>
    <w:rsid w:val="002B0C64"/>
    <w:rsid w:val="002B4DFC"/>
    <w:rsid w:val="002B4F0C"/>
    <w:rsid w:val="002B55E8"/>
    <w:rsid w:val="002B5CFB"/>
    <w:rsid w:val="002B70DA"/>
    <w:rsid w:val="002C382E"/>
    <w:rsid w:val="002C3B28"/>
    <w:rsid w:val="002C4031"/>
    <w:rsid w:val="002C54CC"/>
    <w:rsid w:val="002C5C40"/>
    <w:rsid w:val="002C6DB3"/>
    <w:rsid w:val="002D2D3E"/>
    <w:rsid w:val="002D3D6C"/>
    <w:rsid w:val="002D6B10"/>
    <w:rsid w:val="002D75BA"/>
    <w:rsid w:val="002E068E"/>
    <w:rsid w:val="002E161B"/>
    <w:rsid w:val="002E1E0B"/>
    <w:rsid w:val="002E21AC"/>
    <w:rsid w:val="002E3810"/>
    <w:rsid w:val="002E6883"/>
    <w:rsid w:val="002E7134"/>
    <w:rsid w:val="002E7E3A"/>
    <w:rsid w:val="002F02FF"/>
    <w:rsid w:val="002F1223"/>
    <w:rsid w:val="002F1491"/>
    <w:rsid w:val="002F5C50"/>
    <w:rsid w:val="003001C8"/>
    <w:rsid w:val="00301EB8"/>
    <w:rsid w:val="003036B9"/>
    <w:rsid w:val="003049C2"/>
    <w:rsid w:val="00304B10"/>
    <w:rsid w:val="00312BBE"/>
    <w:rsid w:val="00312F74"/>
    <w:rsid w:val="00312FE1"/>
    <w:rsid w:val="00313DE1"/>
    <w:rsid w:val="00315163"/>
    <w:rsid w:val="00315CD1"/>
    <w:rsid w:val="0032083C"/>
    <w:rsid w:val="00321410"/>
    <w:rsid w:val="00321D54"/>
    <w:rsid w:val="003221F6"/>
    <w:rsid w:val="003222C9"/>
    <w:rsid w:val="003228BF"/>
    <w:rsid w:val="003235E1"/>
    <w:rsid w:val="00323F9B"/>
    <w:rsid w:val="0032435E"/>
    <w:rsid w:val="003260C9"/>
    <w:rsid w:val="00327068"/>
    <w:rsid w:val="00332CFC"/>
    <w:rsid w:val="003352F5"/>
    <w:rsid w:val="00336579"/>
    <w:rsid w:val="003369C8"/>
    <w:rsid w:val="00337F6B"/>
    <w:rsid w:val="003432D5"/>
    <w:rsid w:val="00345D6C"/>
    <w:rsid w:val="0034650B"/>
    <w:rsid w:val="00346E35"/>
    <w:rsid w:val="00346EAB"/>
    <w:rsid w:val="00346F04"/>
    <w:rsid w:val="0035104B"/>
    <w:rsid w:val="00351915"/>
    <w:rsid w:val="0035214E"/>
    <w:rsid w:val="00354053"/>
    <w:rsid w:val="00356661"/>
    <w:rsid w:val="003643E2"/>
    <w:rsid w:val="003654C6"/>
    <w:rsid w:val="003657F2"/>
    <w:rsid w:val="00367B17"/>
    <w:rsid w:val="00367E51"/>
    <w:rsid w:val="00371965"/>
    <w:rsid w:val="0037221E"/>
    <w:rsid w:val="003725EF"/>
    <w:rsid w:val="0037341E"/>
    <w:rsid w:val="003736E8"/>
    <w:rsid w:val="00373FD3"/>
    <w:rsid w:val="0037483F"/>
    <w:rsid w:val="00375130"/>
    <w:rsid w:val="003755C1"/>
    <w:rsid w:val="00375A45"/>
    <w:rsid w:val="003768A4"/>
    <w:rsid w:val="003772B3"/>
    <w:rsid w:val="0038115D"/>
    <w:rsid w:val="003829EA"/>
    <w:rsid w:val="00384755"/>
    <w:rsid w:val="00385BC9"/>
    <w:rsid w:val="00386A7E"/>
    <w:rsid w:val="00390032"/>
    <w:rsid w:val="00391203"/>
    <w:rsid w:val="0039146C"/>
    <w:rsid w:val="00391F08"/>
    <w:rsid w:val="0039330D"/>
    <w:rsid w:val="00393939"/>
    <w:rsid w:val="0039442A"/>
    <w:rsid w:val="00394747"/>
    <w:rsid w:val="00394D21"/>
    <w:rsid w:val="00394F79"/>
    <w:rsid w:val="003967BC"/>
    <w:rsid w:val="003969F2"/>
    <w:rsid w:val="003970BC"/>
    <w:rsid w:val="003979F9"/>
    <w:rsid w:val="003A13F8"/>
    <w:rsid w:val="003A4978"/>
    <w:rsid w:val="003A54B0"/>
    <w:rsid w:val="003A596B"/>
    <w:rsid w:val="003A5A0F"/>
    <w:rsid w:val="003A746A"/>
    <w:rsid w:val="003A78FE"/>
    <w:rsid w:val="003B05BE"/>
    <w:rsid w:val="003B0890"/>
    <w:rsid w:val="003B0BAF"/>
    <w:rsid w:val="003B0C33"/>
    <w:rsid w:val="003B147E"/>
    <w:rsid w:val="003B1A37"/>
    <w:rsid w:val="003B20C4"/>
    <w:rsid w:val="003B48D6"/>
    <w:rsid w:val="003B50AD"/>
    <w:rsid w:val="003B59E3"/>
    <w:rsid w:val="003B6129"/>
    <w:rsid w:val="003B74E4"/>
    <w:rsid w:val="003B7642"/>
    <w:rsid w:val="003B7808"/>
    <w:rsid w:val="003C106B"/>
    <w:rsid w:val="003C194F"/>
    <w:rsid w:val="003C1CCC"/>
    <w:rsid w:val="003C2EC9"/>
    <w:rsid w:val="003C37CE"/>
    <w:rsid w:val="003C445B"/>
    <w:rsid w:val="003C553E"/>
    <w:rsid w:val="003C60AF"/>
    <w:rsid w:val="003C668D"/>
    <w:rsid w:val="003C6BB3"/>
    <w:rsid w:val="003C7268"/>
    <w:rsid w:val="003D00DA"/>
    <w:rsid w:val="003D1A13"/>
    <w:rsid w:val="003D1AD6"/>
    <w:rsid w:val="003D1C81"/>
    <w:rsid w:val="003D448D"/>
    <w:rsid w:val="003D47B4"/>
    <w:rsid w:val="003D48D3"/>
    <w:rsid w:val="003D73A8"/>
    <w:rsid w:val="003D7874"/>
    <w:rsid w:val="003E11C1"/>
    <w:rsid w:val="003E16CD"/>
    <w:rsid w:val="003E2037"/>
    <w:rsid w:val="003E5EBD"/>
    <w:rsid w:val="003E6660"/>
    <w:rsid w:val="003E673D"/>
    <w:rsid w:val="003E69A8"/>
    <w:rsid w:val="003F0371"/>
    <w:rsid w:val="003F0987"/>
    <w:rsid w:val="003F21E8"/>
    <w:rsid w:val="003F3D8C"/>
    <w:rsid w:val="003F418C"/>
    <w:rsid w:val="003F49F0"/>
    <w:rsid w:val="003F56D0"/>
    <w:rsid w:val="003F6C3D"/>
    <w:rsid w:val="003F6FA6"/>
    <w:rsid w:val="003F744A"/>
    <w:rsid w:val="003F7696"/>
    <w:rsid w:val="00400139"/>
    <w:rsid w:val="004003A9"/>
    <w:rsid w:val="00400D86"/>
    <w:rsid w:val="00400DA8"/>
    <w:rsid w:val="00401444"/>
    <w:rsid w:val="00402433"/>
    <w:rsid w:val="0040311D"/>
    <w:rsid w:val="004047CF"/>
    <w:rsid w:val="004048A4"/>
    <w:rsid w:val="00404B36"/>
    <w:rsid w:val="00405B64"/>
    <w:rsid w:val="00405FBD"/>
    <w:rsid w:val="00406D8C"/>
    <w:rsid w:val="004071DD"/>
    <w:rsid w:val="00407D50"/>
    <w:rsid w:val="00410258"/>
    <w:rsid w:val="00411F87"/>
    <w:rsid w:val="00412BDC"/>
    <w:rsid w:val="0041319C"/>
    <w:rsid w:val="004140B9"/>
    <w:rsid w:val="00414C8A"/>
    <w:rsid w:val="004155BC"/>
    <w:rsid w:val="0041775E"/>
    <w:rsid w:val="00420129"/>
    <w:rsid w:val="00420AD1"/>
    <w:rsid w:val="00421932"/>
    <w:rsid w:val="00422379"/>
    <w:rsid w:val="00423DF5"/>
    <w:rsid w:val="00424309"/>
    <w:rsid w:val="00425F8E"/>
    <w:rsid w:val="0042711B"/>
    <w:rsid w:val="0042725B"/>
    <w:rsid w:val="00431806"/>
    <w:rsid w:val="00431927"/>
    <w:rsid w:val="00431C2F"/>
    <w:rsid w:val="00432A9E"/>
    <w:rsid w:val="00433185"/>
    <w:rsid w:val="00435CED"/>
    <w:rsid w:val="00436C61"/>
    <w:rsid w:val="0044190C"/>
    <w:rsid w:val="00441B11"/>
    <w:rsid w:val="004429F3"/>
    <w:rsid w:val="00443102"/>
    <w:rsid w:val="00444575"/>
    <w:rsid w:val="004450AC"/>
    <w:rsid w:val="00445A54"/>
    <w:rsid w:val="0045034E"/>
    <w:rsid w:val="00451528"/>
    <w:rsid w:val="00451C70"/>
    <w:rsid w:val="00453051"/>
    <w:rsid w:val="004540F4"/>
    <w:rsid w:val="00454126"/>
    <w:rsid w:val="004547F9"/>
    <w:rsid w:val="00454C74"/>
    <w:rsid w:val="00456662"/>
    <w:rsid w:val="00460C50"/>
    <w:rsid w:val="00460C8C"/>
    <w:rsid w:val="00461403"/>
    <w:rsid w:val="00461AF0"/>
    <w:rsid w:val="00462A0E"/>
    <w:rsid w:val="00463DEC"/>
    <w:rsid w:val="00463F59"/>
    <w:rsid w:val="00464678"/>
    <w:rsid w:val="00465D61"/>
    <w:rsid w:val="004676D4"/>
    <w:rsid w:val="00470030"/>
    <w:rsid w:val="00471067"/>
    <w:rsid w:val="00471A6A"/>
    <w:rsid w:val="0047233E"/>
    <w:rsid w:val="00473696"/>
    <w:rsid w:val="0047372E"/>
    <w:rsid w:val="00474216"/>
    <w:rsid w:val="00474FC6"/>
    <w:rsid w:val="00475F96"/>
    <w:rsid w:val="00476318"/>
    <w:rsid w:val="00476378"/>
    <w:rsid w:val="00480883"/>
    <w:rsid w:val="00483B9F"/>
    <w:rsid w:val="004850DF"/>
    <w:rsid w:val="00485974"/>
    <w:rsid w:val="004862BA"/>
    <w:rsid w:val="00487114"/>
    <w:rsid w:val="00490841"/>
    <w:rsid w:val="00490E3D"/>
    <w:rsid w:val="00491322"/>
    <w:rsid w:val="00492EE5"/>
    <w:rsid w:val="004932D0"/>
    <w:rsid w:val="004938AB"/>
    <w:rsid w:val="00493BC9"/>
    <w:rsid w:val="004948D8"/>
    <w:rsid w:val="00494F31"/>
    <w:rsid w:val="00497EDA"/>
    <w:rsid w:val="004A099A"/>
    <w:rsid w:val="004A1010"/>
    <w:rsid w:val="004A3E80"/>
    <w:rsid w:val="004A4C5A"/>
    <w:rsid w:val="004A5EE6"/>
    <w:rsid w:val="004A6331"/>
    <w:rsid w:val="004B0A27"/>
    <w:rsid w:val="004B160D"/>
    <w:rsid w:val="004B3F51"/>
    <w:rsid w:val="004B3F8C"/>
    <w:rsid w:val="004B7100"/>
    <w:rsid w:val="004C0D4F"/>
    <w:rsid w:val="004C1A1B"/>
    <w:rsid w:val="004C1A37"/>
    <w:rsid w:val="004C33B1"/>
    <w:rsid w:val="004C39AF"/>
    <w:rsid w:val="004C3B92"/>
    <w:rsid w:val="004C4FC2"/>
    <w:rsid w:val="004C7123"/>
    <w:rsid w:val="004C7FAE"/>
    <w:rsid w:val="004D1870"/>
    <w:rsid w:val="004D2750"/>
    <w:rsid w:val="004D4432"/>
    <w:rsid w:val="004D5842"/>
    <w:rsid w:val="004E000C"/>
    <w:rsid w:val="004E0240"/>
    <w:rsid w:val="004E0F9F"/>
    <w:rsid w:val="004E21CF"/>
    <w:rsid w:val="004E2897"/>
    <w:rsid w:val="004E3737"/>
    <w:rsid w:val="004E4349"/>
    <w:rsid w:val="004E4B3B"/>
    <w:rsid w:val="004E5334"/>
    <w:rsid w:val="004E5440"/>
    <w:rsid w:val="004E6006"/>
    <w:rsid w:val="004E6438"/>
    <w:rsid w:val="004E666F"/>
    <w:rsid w:val="004E6955"/>
    <w:rsid w:val="004E79B7"/>
    <w:rsid w:val="004E7B0B"/>
    <w:rsid w:val="004E7DD8"/>
    <w:rsid w:val="004F203A"/>
    <w:rsid w:val="004F3AD3"/>
    <w:rsid w:val="004F47F6"/>
    <w:rsid w:val="004F5D0E"/>
    <w:rsid w:val="005001E3"/>
    <w:rsid w:val="00501AD3"/>
    <w:rsid w:val="00501B72"/>
    <w:rsid w:val="0050341E"/>
    <w:rsid w:val="00503793"/>
    <w:rsid w:val="00503D15"/>
    <w:rsid w:val="00504C98"/>
    <w:rsid w:val="00504CB7"/>
    <w:rsid w:val="00505400"/>
    <w:rsid w:val="005078D0"/>
    <w:rsid w:val="00514B7B"/>
    <w:rsid w:val="00515199"/>
    <w:rsid w:val="0051644C"/>
    <w:rsid w:val="00516BCA"/>
    <w:rsid w:val="00516D41"/>
    <w:rsid w:val="00517CE9"/>
    <w:rsid w:val="00520520"/>
    <w:rsid w:val="00520D25"/>
    <w:rsid w:val="00524E26"/>
    <w:rsid w:val="005250E4"/>
    <w:rsid w:val="005254AD"/>
    <w:rsid w:val="0052639C"/>
    <w:rsid w:val="005310D5"/>
    <w:rsid w:val="005317FE"/>
    <w:rsid w:val="00531A4F"/>
    <w:rsid w:val="0053209D"/>
    <w:rsid w:val="005322FC"/>
    <w:rsid w:val="005334D5"/>
    <w:rsid w:val="005341DB"/>
    <w:rsid w:val="0053470B"/>
    <w:rsid w:val="00534863"/>
    <w:rsid w:val="00534CD6"/>
    <w:rsid w:val="00536833"/>
    <w:rsid w:val="00537D76"/>
    <w:rsid w:val="00537E16"/>
    <w:rsid w:val="00537E78"/>
    <w:rsid w:val="00540326"/>
    <w:rsid w:val="005408CE"/>
    <w:rsid w:val="0054158D"/>
    <w:rsid w:val="00541635"/>
    <w:rsid w:val="00542B81"/>
    <w:rsid w:val="00542EB9"/>
    <w:rsid w:val="00545062"/>
    <w:rsid w:val="00546FD3"/>
    <w:rsid w:val="0055004E"/>
    <w:rsid w:val="00550223"/>
    <w:rsid w:val="005504F0"/>
    <w:rsid w:val="0055254B"/>
    <w:rsid w:val="0055302F"/>
    <w:rsid w:val="00553078"/>
    <w:rsid w:val="00554E84"/>
    <w:rsid w:val="005551C9"/>
    <w:rsid w:val="005614FF"/>
    <w:rsid w:val="00561771"/>
    <w:rsid w:val="005621CF"/>
    <w:rsid w:val="005622DF"/>
    <w:rsid w:val="005622E0"/>
    <w:rsid w:val="00564EF4"/>
    <w:rsid w:val="00564F99"/>
    <w:rsid w:val="005676C8"/>
    <w:rsid w:val="00567757"/>
    <w:rsid w:val="00567C92"/>
    <w:rsid w:val="00567F67"/>
    <w:rsid w:val="0057009F"/>
    <w:rsid w:val="00570EF0"/>
    <w:rsid w:val="00571586"/>
    <w:rsid w:val="0057223B"/>
    <w:rsid w:val="00574488"/>
    <w:rsid w:val="005751F2"/>
    <w:rsid w:val="00575331"/>
    <w:rsid w:val="0057595A"/>
    <w:rsid w:val="00575AE1"/>
    <w:rsid w:val="0057684D"/>
    <w:rsid w:val="005801E0"/>
    <w:rsid w:val="00581FF6"/>
    <w:rsid w:val="00582793"/>
    <w:rsid w:val="005837F2"/>
    <w:rsid w:val="00583F68"/>
    <w:rsid w:val="00584C34"/>
    <w:rsid w:val="00585694"/>
    <w:rsid w:val="005877F6"/>
    <w:rsid w:val="005902D1"/>
    <w:rsid w:val="00590945"/>
    <w:rsid w:val="0059194A"/>
    <w:rsid w:val="00591A77"/>
    <w:rsid w:val="0059261A"/>
    <w:rsid w:val="00592BBB"/>
    <w:rsid w:val="00593157"/>
    <w:rsid w:val="0059338E"/>
    <w:rsid w:val="00595ED6"/>
    <w:rsid w:val="005966D7"/>
    <w:rsid w:val="005A0EA7"/>
    <w:rsid w:val="005A1949"/>
    <w:rsid w:val="005A197D"/>
    <w:rsid w:val="005A20C4"/>
    <w:rsid w:val="005A57E0"/>
    <w:rsid w:val="005A678E"/>
    <w:rsid w:val="005A70BC"/>
    <w:rsid w:val="005B00D6"/>
    <w:rsid w:val="005B01A5"/>
    <w:rsid w:val="005B0E34"/>
    <w:rsid w:val="005B1F9E"/>
    <w:rsid w:val="005B3518"/>
    <w:rsid w:val="005B3744"/>
    <w:rsid w:val="005B38AF"/>
    <w:rsid w:val="005B4308"/>
    <w:rsid w:val="005B442A"/>
    <w:rsid w:val="005B5E2B"/>
    <w:rsid w:val="005C4144"/>
    <w:rsid w:val="005C48B7"/>
    <w:rsid w:val="005C644A"/>
    <w:rsid w:val="005D0B87"/>
    <w:rsid w:val="005D0EBE"/>
    <w:rsid w:val="005D16CF"/>
    <w:rsid w:val="005D1F25"/>
    <w:rsid w:val="005D2341"/>
    <w:rsid w:val="005D3554"/>
    <w:rsid w:val="005D3B61"/>
    <w:rsid w:val="005D6253"/>
    <w:rsid w:val="005D795C"/>
    <w:rsid w:val="005D796C"/>
    <w:rsid w:val="005E05DD"/>
    <w:rsid w:val="005E16E5"/>
    <w:rsid w:val="005E199F"/>
    <w:rsid w:val="005E4D15"/>
    <w:rsid w:val="005E54CA"/>
    <w:rsid w:val="005E609B"/>
    <w:rsid w:val="005E645E"/>
    <w:rsid w:val="005F09C1"/>
    <w:rsid w:val="005F0A88"/>
    <w:rsid w:val="005F1482"/>
    <w:rsid w:val="005F1E9C"/>
    <w:rsid w:val="005F21B6"/>
    <w:rsid w:val="005F43D4"/>
    <w:rsid w:val="005F4499"/>
    <w:rsid w:val="005F4621"/>
    <w:rsid w:val="005F5A64"/>
    <w:rsid w:val="005F68D7"/>
    <w:rsid w:val="005F740C"/>
    <w:rsid w:val="005F7741"/>
    <w:rsid w:val="005F79F9"/>
    <w:rsid w:val="005F7BFD"/>
    <w:rsid w:val="00600394"/>
    <w:rsid w:val="00600899"/>
    <w:rsid w:val="0060151D"/>
    <w:rsid w:val="00601E54"/>
    <w:rsid w:val="0060410E"/>
    <w:rsid w:val="00604B88"/>
    <w:rsid w:val="00605235"/>
    <w:rsid w:val="00605D75"/>
    <w:rsid w:val="006065DE"/>
    <w:rsid w:val="006068E2"/>
    <w:rsid w:val="0061180B"/>
    <w:rsid w:val="00611FCC"/>
    <w:rsid w:val="00612679"/>
    <w:rsid w:val="00612A1A"/>
    <w:rsid w:val="00615055"/>
    <w:rsid w:val="00616B1C"/>
    <w:rsid w:val="00620976"/>
    <w:rsid w:val="00620A75"/>
    <w:rsid w:val="006243F2"/>
    <w:rsid w:val="00625F81"/>
    <w:rsid w:val="00627143"/>
    <w:rsid w:val="00630065"/>
    <w:rsid w:val="006300E6"/>
    <w:rsid w:val="006324C5"/>
    <w:rsid w:val="006328A9"/>
    <w:rsid w:val="00632A9E"/>
    <w:rsid w:val="00634C20"/>
    <w:rsid w:val="00635E21"/>
    <w:rsid w:val="00636558"/>
    <w:rsid w:val="006372C9"/>
    <w:rsid w:val="00637A57"/>
    <w:rsid w:val="006414A2"/>
    <w:rsid w:val="00641AE7"/>
    <w:rsid w:val="0064284E"/>
    <w:rsid w:val="00643BAB"/>
    <w:rsid w:val="006441AB"/>
    <w:rsid w:val="0064435A"/>
    <w:rsid w:val="00644BEC"/>
    <w:rsid w:val="00645D28"/>
    <w:rsid w:val="006466FA"/>
    <w:rsid w:val="00647401"/>
    <w:rsid w:val="0064750D"/>
    <w:rsid w:val="00647F2A"/>
    <w:rsid w:val="00650327"/>
    <w:rsid w:val="00650651"/>
    <w:rsid w:val="00650768"/>
    <w:rsid w:val="0065127B"/>
    <w:rsid w:val="00654962"/>
    <w:rsid w:val="00655A0A"/>
    <w:rsid w:val="00656A53"/>
    <w:rsid w:val="0066081C"/>
    <w:rsid w:val="0066222C"/>
    <w:rsid w:val="00662275"/>
    <w:rsid w:val="006638B1"/>
    <w:rsid w:val="006639F1"/>
    <w:rsid w:val="00664E75"/>
    <w:rsid w:val="00665CF0"/>
    <w:rsid w:val="00665DA7"/>
    <w:rsid w:val="00666319"/>
    <w:rsid w:val="00667570"/>
    <w:rsid w:val="0067105A"/>
    <w:rsid w:val="00673535"/>
    <w:rsid w:val="0067469F"/>
    <w:rsid w:val="00674854"/>
    <w:rsid w:val="00675007"/>
    <w:rsid w:val="006758FD"/>
    <w:rsid w:val="00676075"/>
    <w:rsid w:val="00677406"/>
    <w:rsid w:val="00677E01"/>
    <w:rsid w:val="00680095"/>
    <w:rsid w:val="00680A27"/>
    <w:rsid w:val="00680E7D"/>
    <w:rsid w:val="00680E91"/>
    <w:rsid w:val="00681CF4"/>
    <w:rsid w:val="00683650"/>
    <w:rsid w:val="0068367B"/>
    <w:rsid w:val="006839EA"/>
    <w:rsid w:val="00685ED0"/>
    <w:rsid w:val="0068663A"/>
    <w:rsid w:val="006868A6"/>
    <w:rsid w:val="006868BC"/>
    <w:rsid w:val="0069001C"/>
    <w:rsid w:val="006911A7"/>
    <w:rsid w:val="00691EA7"/>
    <w:rsid w:val="00693785"/>
    <w:rsid w:val="00693B35"/>
    <w:rsid w:val="00693F0F"/>
    <w:rsid w:val="00694A4E"/>
    <w:rsid w:val="006952B8"/>
    <w:rsid w:val="0069560F"/>
    <w:rsid w:val="006A2997"/>
    <w:rsid w:val="006A3767"/>
    <w:rsid w:val="006A4AA3"/>
    <w:rsid w:val="006A5443"/>
    <w:rsid w:val="006A592D"/>
    <w:rsid w:val="006A6003"/>
    <w:rsid w:val="006B1206"/>
    <w:rsid w:val="006B2A65"/>
    <w:rsid w:val="006B2FC9"/>
    <w:rsid w:val="006B3270"/>
    <w:rsid w:val="006B3ACD"/>
    <w:rsid w:val="006B449C"/>
    <w:rsid w:val="006B4867"/>
    <w:rsid w:val="006B4F1D"/>
    <w:rsid w:val="006B5017"/>
    <w:rsid w:val="006B536C"/>
    <w:rsid w:val="006B5681"/>
    <w:rsid w:val="006B648E"/>
    <w:rsid w:val="006B6D3A"/>
    <w:rsid w:val="006B783C"/>
    <w:rsid w:val="006C0131"/>
    <w:rsid w:val="006C03E5"/>
    <w:rsid w:val="006C4C02"/>
    <w:rsid w:val="006C6123"/>
    <w:rsid w:val="006C697D"/>
    <w:rsid w:val="006C6AB4"/>
    <w:rsid w:val="006C7015"/>
    <w:rsid w:val="006D019A"/>
    <w:rsid w:val="006D0C65"/>
    <w:rsid w:val="006D29FD"/>
    <w:rsid w:val="006D2F10"/>
    <w:rsid w:val="006D6589"/>
    <w:rsid w:val="006D686A"/>
    <w:rsid w:val="006D772E"/>
    <w:rsid w:val="006D78D9"/>
    <w:rsid w:val="006D7940"/>
    <w:rsid w:val="006D7D05"/>
    <w:rsid w:val="006E1ABF"/>
    <w:rsid w:val="006E2892"/>
    <w:rsid w:val="006E314D"/>
    <w:rsid w:val="006E3D0D"/>
    <w:rsid w:val="006E3DFB"/>
    <w:rsid w:val="006E41D5"/>
    <w:rsid w:val="006E51D9"/>
    <w:rsid w:val="006E659B"/>
    <w:rsid w:val="006E67EE"/>
    <w:rsid w:val="006E6AC8"/>
    <w:rsid w:val="006E7045"/>
    <w:rsid w:val="006F0A00"/>
    <w:rsid w:val="006F34B5"/>
    <w:rsid w:val="006F39BB"/>
    <w:rsid w:val="006F4C99"/>
    <w:rsid w:val="006F7BB4"/>
    <w:rsid w:val="00700343"/>
    <w:rsid w:val="00700761"/>
    <w:rsid w:val="00701613"/>
    <w:rsid w:val="00701A53"/>
    <w:rsid w:val="00702846"/>
    <w:rsid w:val="00703848"/>
    <w:rsid w:val="00703A89"/>
    <w:rsid w:val="007045D1"/>
    <w:rsid w:val="0070482D"/>
    <w:rsid w:val="007048F0"/>
    <w:rsid w:val="00706721"/>
    <w:rsid w:val="007069C2"/>
    <w:rsid w:val="0071010F"/>
    <w:rsid w:val="00710199"/>
    <w:rsid w:val="00711692"/>
    <w:rsid w:val="00713B4C"/>
    <w:rsid w:val="00713E45"/>
    <w:rsid w:val="00714CC5"/>
    <w:rsid w:val="0071548F"/>
    <w:rsid w:val="00715ACC"/>
    <w:rsid w:val="007169E8"/>
    <w:rsid w:val="00717EEA"/>
    <w:rsid w:val="007213F2"/>
    <w:rsid w:val="007222EB"/>
    <w:rsid w:val="007232A9"/>
    <w:rsid w:val="007252E7"/>
    <w:rsid w:val="00725445"/>
    <w:rsid w:val="00727256"/>
    <w:rsid w:val="00731038"/>
    <w:rsid w:val="007310E8"/>
    <w:rsid w:val="00731325"/>
    <w:rsid w:val="007313AC"/>
    <w:rsid w:val="00731619"/>
    <w:rsid w:val="00731AB9"/>
    <w:rsid w:val="00731B4E"/>
    <w:rsid w:val="0073208A"/>
    <w:rsid w:val="0073325E"/>
    <w:rsid w:val="00733916"/>
    <w:rsid w:val="00733A57"/>
    <w:rsid w:val="00733B27"/>
    <w:rsid w:val="00733EE9"/>
    <w:rsid w:val="00734230"/>
    <w:rsid w:val="0073427D"/>
    <w:rsid w:val="007343C3"/>
    <w:rsid w:val="00735CD9"/>
    <w:rsid w:val="00735CE1"/>
    <w:rsid w:val="00736E2E"/>
    <w:rsid w:val="0073733A"/>
    <w:rsid w:val="00737C12"/>
    <w:rsid w:val="00740169"/>
    <w:rsid w:val="0074268E"/>
    <w:rsid w:val="0074362B"/>
    <w:rsid w:val="00743A88"/>
    <w:rsid w:val="00746A1E"/>
    <w:rsid w:val="00747447"/>
    <w:rsid w:val="007501F3"/>
    <w:rsid w:val="00750424"/>
    <w:rsid w:val="00751AEA"/>
    <w:rsid w:val="0075278C"/>
    <w:rsid w:val="0075579D"/>
    <w:rsid w:val="0075590F"/>
    <w:rsid w:val="00755DEB"/>
    <w:rsid w:val="00755FA3"/>
    <w:rsid w:val="007562D1"/>
    <w:rsid w:val="007565D5"/>
    <w:rsid w:val="00756856"/>
    <w:rsid w:val="00757598"/>
    <w:rsid w:val="00757C82"/>
    <w:rsid w:val="00760265"/>
    <w:rsid w:val="0076149A"/>
    <w:rsid w:val="007618AC"/>
    <w:rsid w:val="007618D8"/>
    <w:rsid w:val="00761F34"/>
    <w:rsid w:val="007620A7"/>
    <w:rsid w:val="007636C1"/>
    <w:rsid w:val="00765C55"/>
    <w:rsid w:val="00766BA9"/>
    <w:rsid w:val="00767D0F"/>
    <w:rsid w:val="00767DC1"/>
    <w:rsid w:val="007712C2"/>
    <w:rsid w:val="007712D1"/>
    <w:rsid w:val="00771996"/>
    <w:rsid w:val="00772336"/>
    <w:rsid w:val="0077251A"/>
    <w:rsid w:val="007743B5"/>
    <w:rsid w:val="0077447B"/>
    <w:rsid w:val="007754E2"/>
    <w:rsid w:val="00776800"/>
    <w:rsid w:val="00776F23"/>
    <w:rsid w:val="00781F2B"/>
    <w:rsid w:val="00782112"/>
    <w:rsid w:val="00782942"/>
    <w:rsid w:val="00783334"/>
    <w:rsid w:val="00783ECC"/>
    <w:rsid w:val="0078415A"/>
    <w:rsid w:val="0078463F"/>
    <w:rsid w:val="007864F4"/>
    <w:rsid w:val="00787658"/>
    <w:rsid w:val="007900D0"/>
    <w:rsid w:val="00792E18"/>
    <w:rsid w:val="00793CBE"/>
    <w:rsid w:val="00793F4E"/>
    <w:rsid w:val="00794724"/>
    <w:rsid w:val="00794D9C"/>
    <w:rsid w:val="00794EC3"/>
    <w:rsid w:val="00794FE8"/>
    <w:rsid w:val="00795826"/>
    <w:rsid w:val="007961FA"/>
    <w:rsid w:val="00796B53"/>
    <w:rsid w:val="00797355"/>
    <w:rsid w:val="00797A1F"/>
    <w:rsid w:val="00797F8D"/>
    <w:rsid w:val="007A0674"/>
    <w:rsid w:val="007A12A0"/>
    <w:rsid w:val="007A1735"/>
    <w:rsid w:val="007A33F2"/>
    <w:rsid w:val="007B14C4"/>
    <w:rsid w:val="007B3D30"/>
    <w:rsid w:val="007B587E"/>
    <w:rsid w:val="007B67BC"/>
    <w:rsid w:val="007B74D2"/>
    <w:rsid w:val="007C218B"/>
    <w:rsid w:val="007C40B3"/>
    <w:rsid w:val="007C69F3"/>
    <w:rsid w:val="007D31B8"/>
    <w:rsid w:val="007D3B83"/>
    <w:rsid w:val="007D483F"/>
    <w:rsid w:val="007D5D1D"/>
    <w:rsid w:val="007D6CBF"/>
    <w:rsid w:val="007D77EA"/>
    <w:rsid w:val="007E145F"/>
    <w:rsid w:val="007E2E31"/>
    <w:rsid w:val="007E3599"/>
    <w:rsid w:val="007E3600"/>
    <w:rsid w:val="007E6993"/>
    <w:rsid w:val="007E6D29"/>
    <w:rsid w:val="007E6F5F"/>
    <w:rsid w:val="007F0A0C"/>
    <w:rsid w:val="007F170F"/>
    <w:rsid w:val="007F19ED"/>
    <w:rsid w:val="007F22F4"/>
    <w:rsid w:val="00800D7E"/>
    <w:rsid w:val="00801494"/>
    <w:rsid w:val="0080228A"/>
    <w:rsid w:val="00802438"/>
    <w:rsid w:val="008026F8"/>
    <w:rsid w:val="00802825"/>
    <w:rsid w:val="008057F6"/>
    <w:rsid w:val="008058AE"/>
    <w:rsid w:val="00805BA3"/>
    <w:rsid w:val="008106DA"/>
    <w:rsid w:val="00810BA3"/>
    <w:rsid w:val="00810DCA"/>
    <w:rsid w:val="00810EE7"/>
    <w:rsid w:val="0081164C"/>
    <w:rsid w:val="008119E5"/>
    <w:rsid w:val="00813E69"/>
    <w:rsid w:val="0081412E"/>
    <w:rsid w:val="008173D7"/>
    <w:rsid w:val="008176BE"/>
    <w:rsid w:val="00817D26"/>
    <w:rsid w:val="00821032"/>
    <w:rsid w:val="008210FC"/>
    <w:rsid w:val="00821B27"/>
    <w:rsid w:val="008223B8"/>
    <w:rsid w:val="008223D8"/>
    <w:rsid w:val="00822E1A"/>
    <w:rsid w:val="00823411"/>
    <w:rsid w:val="00824620"/>
    <w:rsid w:val="00824AF6"/>
    <w:rsid w:val="00824B0E"/>
    <w:rsid w:val="00826462"/>
    <w:rsid w:val="00830FBB"/>
    <w:rsid w:val="00831D43"/>
    <w:rsid w:val="00832E72"/>
    <w:rsid w:val="00832ECC"/>
    <w:rsid w:val="00833434"/>
    <w:rsid w:val="0083361B"/>
    <w:rsid w:val="00833BA5"/>
    <w:rsid w:val="00833F10"/>
    <w:rsid w:val="008340D5"/>
    <w:rsid w:val="0083427A"/>
    <w:rsid w:val="00835FF5"/>
    <w:rsid w:val="008372D3"/>
    <w:rsid w:val="008372FE"/>
    <w:rsid w:val="00841C4F"/>
    <w:rsid w:val="008425F9"/>
    <w:rsid w:val="00850BAF"/>
    <w:rsid w:val="00850CF7"/>
    <w:rsid w:val="0085119E"/>
    <w:rsid w:val="008527DF"/>
    <w:rsid w:val="008559B1"/>
    <w:rsid w:val="0085600A"/>
    <w:rsid w:val="00856291"/>
    <w:rsid w:val="008620C5"/>
    <w:rsid w:val="00863675"/>
    <w:rsid w:val="00864252"/>
    <w:rsid w:val="0086558F"/>
    <w:rsid w:val="00865EF3"/>
    <w:rsid w:val="00866E1E"/>
    <w:rsid w:val="00872388"/>
    <w:rsid w:val="008726E1"/>
    <w:rsid w:val="008730F0"/>
    <w:rsid w:val="00873228"/>
    <w:rsid w:val="00873390"/>
    <w:rsid w:val="00875EF7"/>
    <w:rsid w:val="0087674D"/>
    <w:rsid w:val="00880B30"/>
    <w:rsid w:val="00881A73"/>
    <w:rsid w:val="00882475"/>
    <w:rsid w:val="00883D86"/>
    <w:rsid w:val="00884105"/>
    <w:rsid w:val="0088560C"/>
    <w:rsid w:val="00885789"/>
    <w:rsid w:val="00887BC0"/>
    <w:rsid w:val="008905D6"/>
    <w:rsid w:val="0089299A"/>
    <w:rsid w:val="00892C83"/>
    <w:rsid w:val="008943F2"/>
    <w:rsid w:val="00894DDD"/>
    <w:rsid w:val="008952BB"/>
    <w:rsid w:val="00895CCA"/>
    <w:rsid w:val="00896235"/>
    <w:rsid w:val="00896786"/>
    <w:rsid w:val="008A0537"/>
    <w:rsid w:val="008A128B"/>
    <w:rsid w:val="008A2723"/>
    <w:rsid w:val="008A447A"/>
    <w:rsid w:val="008A6255"/>
    <w:rsid w:val="008A6558"/>
    <w:rsid w:val="008A680A"/>
    <w:rsid w:val="008A7D3F"/>
    <w:rsid w:val="008B188E"/>
    <w:rsid w:val="008B4B0C"/>
    <w:rsid w:val="008B4C3B"/>
    <w:rsid w:val="008B71F5"/>
    <w:rsid w:val="008C0B55"/>
    <w:rsid w:val="008C1143"/>
    <w:rsid w:val="008C31A4"/>
    <w:rsid w:val="008C328C"/>
    <w:rsid w:val="008C3E0E"/>
    <w:rsid w:val="008C4815"/>
    <w:rsid w:val="008C53A0"/>
    <w:rsid w:val="008C6278"/>
    <w:rsid w:val="008C6671"/>
    <w:rsid w:val="008C69A6"/>
    <w:rsid w:val="008C6D62"/>
    <w:rsid w:val="008C7906"/>
    <w:rsid w:val="008C7926"/>
    <w:rsid w:val="008D0F71"/>
    <w:rsid w:val="008D0F88"/>
    <w:rsid w:val="008D17DE"/>
    <w:rsid w:val="008D4A8C"/>
    <w:rsid w:val="008D4D47"/>
    <w:rsid w:val="008D5B84"/>
    <w:rsid w:val="008D7F51"/>
    <w:rsid w:val="008E1C7F"/>
    <w:rsid w:val="008E1C88"/>
    <w:rsid w:val="008E4906"/>
    <w:rsid w:val="008E4926"/>
    <w:rsid w:val="008E4C8A"/>
    <w:rsid w:val="008E6ECD"/>
    <w:rsid w:val="008F02EE"/>
    <w:rsid w:val="008F1A2E"/>
    <w:rsid w:val="008F2556"/>
    <w:rsid w:val="008F2D6A"/>
    <w:rsid w:val="008F370E"/>
    <w:rsid w:val="008F3871"/>
    <w:rsid w:val="008F6EBA"/>
    <w:rsid w:val="008F731E"/>
    <w:rsid w:val="008F7850"/>
    <w:rsid w:val="0090095D"/>
    <w:rsid w:val="00900B54"/>
    <w:rsid w:val="009011D4"/>
    <w:rsid w:val="009012B3"/>
    <w:rsid w:val="009025F5"/>
    <w:rsid w:val="00903C8D"/>
    <w:rsid w:val="0090434B"/>
    <w:rsid w:val="009043C2"/>
    <w:rsid w:val="009052C5"/>
    <w:rsid w:val="00905605"/>
    <w:rsid w:val="0090670E"/>
    <w:rsid w:val="00906861"/>
    <w:rsid w:val="00907189"/>
    <w:rsid w:val="00907CF7"/>
    <w:rsid w:val="00907D2B"/>
    <w:rsid w:val="00910772"/>
    <w:rsid w:val="009110E8"/>
    <w:rsid w:val="00911164"/>
    <w:rsid w:val="00911865"/>
    <w:rsid w:val="00913628"/>
    <w:rsid w:val="0091367F"/>
    <w:rsid w:val="009144EF"/>
    <w:rsid w:val="0091565D"/>
    <w:rsid w:val="00915691"/>
    <w:rsid w:val="00916CAB"/>
    <w:rsid w:val="009171E0"/>
    <w:rsid w:val="00917318"/>
    <w:rsid w:val="00920319"/>
    <w:rsid w:val="009209FC"/>
    <w:rsid w:val="00921C1C"/>
    <w:rsid w:val="00921EC3"/>
    <w:rsid w:val="00922425"/>
    <w:rsid w:val="00922C0E"/>
    <w:rsid w:val="00922EAF"/>
    <w:rsid w:val="00924DDE"/>
    <w:rsid w:val="00925327"/>
    <w:rsid w:val="009259C8"/>
    <w:rsid w:val="0092697E"/>
    <w:rsid w:val="0092798A"/>
    <w:rsid w:val="00930DB2"/>
    <w:rsid w:val="009319C0"/>
    <w:rsid w:val="0093208A"/>
    <w:rsid w:val="00932BB1"/>
    <w:rsid w:val="00933C14"/>
    <w:rsid w:val="00933E23"/>
    <w:rsid w:val="009345C6"/>
    <w:rsid w:val="00935A57"/>
    <w:rsid w:val="009367DA"/>
    <w:rsid w:val="00936B2E"/>
    <w:rsid w:val="00940536"/>
    <w:rsid w:val="00941857"/>
    <w:rsid w:val="00942B7A"/>
    <w:rsid w:val="0094334B"/>
    <w:rsid w:val="009437FD"/>
    <w:rsid w:val="009447F6"/>
    <w:rsid w:val="00945D7C"/>
    <w:rsid w:val="009465EF"/>
    <w:rsid w:val="00946F60"/>
    <w:rsid w:val="009501B1"/>
    <w:rsid w:val="00953CC4"/>
    <w:rsid w:val="009540D8"/>
    <w:rsid w:val="00955EE6"/>
    <w:rsid w:val="0095663B"/>
    <w:rsid w:val="00956DBC"/>
    <w:rsid w:val="00957383"/>
    <w:rsid w:val="00957F1C"/>
    <w:rsid w:val="00960034"/>
    <w:rsid w:val="0096017F"/>
    <w:rsid w:val="0096352C"/>
    <w:rsid w:val="00963D54"/>
    <w:rsid w:val="0096440E"/>
    <w:rsid w:val="00964420"/>
    <w:rsid w:val="00965952"/>
    <w:rsid w:val="00965F65"/>
    <w:rsid w:val="009666F4"/>
    <w:rsid w:val="00966AE9"/>
    <w:rsid w:val="009675DC"/>
    <w:rsid w:val="00970A5B"/>
    <w:rsid w:val="009714FB"/>
    <w:rsid w:val="00971742"/>
    <w:rsid w:val="009729C8"/>
    <w:rsid w:val="00972C06"/>
    <w:rsid w:val="00972CCC"/>
    <w:rsid w:val="00974DA1"/>
    <w:rsid w:val="0097574F"/>
    <w:rsid w:val="00975A22"/>
    <w:rsid w:val="00976DE1"/>
    <w:rsid w:val="00980A3E"/>
    <w:rsid w:val="00980C39"/>
    <w:rsid w:val="009812BD"/>
    <w:rsid w:val="009817A0"/>
    <w:rsid w:val="00982366"/>
    <w:rsid w:val="00982C8E"/>
    <w:rsid w:val="00982E9E"/>
    <w:rsid w:val="00983BF4"/>
    <w:rsid w:val="00984514"/>
    <w:rsid w:val="009848E1"/>
    <w:rsid w:val="00986ADC"/>
    <w:rsid w:val="00990569"/>
    <w:rsid w:val="009909F7"/>
    <w:rsid w:val="0099175E"/>
    <w:rsid w:val="009917F9"/>
    <w:rsid w:val="00992251"/>
    <w:rsid w:val="00992CBF"/>
    <w:rsid w:val="009933C6"/>
    <w:rsid w:val="00993BE1"/>
    <w:rsid w:val="00996B6E"/>
    <w:rsid w:val="00996F04"/>
    <w:rsid w:val="009A021C"/>
    <w:rsid w:val="009A0EE5"/>
    <w:rsid w:val="009A1852"/>
    <w:rsid w:val="009A34E1"/>
    <w:rsid w:val="009A3748"/>
    <w:rsid w:val="009A5031"/>
    <w:rsid w:val="009A6051"/>
    <w:rsid w:val="009A7CF9"/>
    <w:rsid w:val="009B067B"/>
    <w:rsid w:val="009B0BAF"/>
    <w:rsid w:val="009B0F46"/>
    <w:rsid w:val="009B11B7"/>
    <w:rsid w:val="009B25FD"/>
    <w:rsid w:val="009B3ECD"/>
    <w:rsid w:val="009B6327"/>
    <w:rsid w:val="009B691C"/>
    <w:rsid w:val="009B7632"/>
    <w:rsid w:val="009C0159"/>
    <w:rsid w:val="009C07EC"/>
    <w:rsid w:val="009C08C2"/>
    <w:rsid w:val="009C0B2E"/>
    <w:rsid w:val="009C10D0"/>
    <w:rsid w:val="009C4B15"/>
    <w:rsid w:val="009C52A3"/>
    <w:rsid w:val="009C78D5"/>
    <w:rsid w:val="009D08DA"/>
    <w:rsid w:val="009D13E1"/>
    <w:rsid w:val="009D1D14"/>
    <w:rsid w:val="009D2B81"/>
    <w:rsid w:val="009D2BCD"/>
    <w:rsid w:val="009D5051"/>
    <w:rsid w:val="009D7D46"/>
    <w:rsid w:val="009E0D2A"/>
    <w:rsid w:val="009E1268"/>
    <w:rsid w:val="009E141E"/>
    <w:rsid w:val="009E1A27"/>
    <w:rsid w:val="009E2C45"/>
    <w:rsid w:val="009E342B"/>
    <w:rsid w:val="009E4B14"/>
    <w:rsid w:val="009E4C24"/>
    <w:rsid w:val="009F00CE"/>
    <w:rsid w:val="009F0D94"/>
    <w:rsid w:val="009F0F44"/>
    <w:rsid w:val="009F1A27"/>
    <w:rsid w:val="009F24B0"/>
    <w:rsid w:val="009F3B69"/>
    <w:rsid w:val="009F4788"/>
    <w:rsid w:val="009F53AA"/>
    <w:rsid w:val="009F57DA"/>
    <w:rsid w:val="00A006E8"/>
    <w:rsid w:val="00A00A2D"/>
    <w:rsid w:val="00A0122E"/>
    <w:rsid w:val="00A01F85"/>
    <w:rsid w:val="00A03664"/>
    <w:rsid w:val="00A03842"/>
    <w:rsid w:val="00A03B78"/>
    <w:rsid w:val="00A05B82"/>
    <w:rsid w:val="00A061E2"/>
    <w:rsid w:val="00A112B8"/>
    <w:rsid w:val="00A12A96"/>
    <w:rsid w:val="00A152ED"/>
    <w:rsid w:val="00A17168"/>
    <w:rsid w:val="00A177F4"/>
    <w:rsid w:val="00A17DD8"/>
    <w:rsid w:val="00A20FD2"/>
    <w:rsid w:val="00A2100A"/>
    <w:rsid w:val="00A21A00"/>
    <w:rsid w:val="00A235A4"/>
    <w:rsid w:val="00A24BEB"/>
    <w:rsid w:val="00A24E12"/>
    <w:rsid w:val="00A2515A"/>
    <w:rsid w:val="00A2519E"/>
    <w:rsid w:val="00A263C3"/>
    <w:rsid w:val="00A2654E"/>
    <w:rsid w:val="00A26E30"/>
    <w:rsid w:val="00A26E3A"/>
    <w:rsid w:val="00A3162E"/>
    <w:rsid w:val="00A35136"/>
    <w:rsid w:val="00A35811"/>
    <w:rsid w:val="00A35815"/>
    <w:rsid w:val="00A35D6D"/>
    <w:rsid w:val="00A3626D"/>
    <w:rsid w:val="00A373B1"/>
    <w:rsid w:val="00A41398"/>
    <w:rsid w:val="00A42DF5"/>
    <w:rsid w:val="00A432A1"/>
    <w:rsid w:val="00A4361E"/>
    <w:rsid w:val="00A439AD"/>
    <w:rsid w:val="00A43D26"/>
    <w:rsid w:val="00A43E87"/>
    <w:rsid w:val="00A46A65"/>
    <w:rsid w:val="00A506EF"/>
    <w:rsid w:val="00A5119F"/>
    <w:rsid w:val="00A5179E"/>
    <w:rsid w:val="00A517C1"/>
    <w:rsid w:val="00A51F28"/>
    <w:rsid w:val="00A529F1"/>
    <w:rsid w:val="00A53CDA"/>
    <w:rsid w:val="00A54A92"/>
    <w:rsid w:val="00A55765"/>
    <w:rsid w:val="00A559DD"/>
    <w:rsid w:val="00A55DFF"/>
    <w:rsid w:val="00A56011"/>
    <w:rsid w:val="00A572AA"/>
    <w:rsid w:val="00A578D5"/>
    <w:rsid w:val="00A615EE"/>
    <w:rsid w:val="00A6167A"/>
    <w:rsid w:val="00A62B07"/>
    <w:rsid w:val="00A62B27"/>
    <w:rsid w:val="00A6327E"/>
    <w:rsid w:val="00A64268"/>
    <w:rsid w:val="00A66FE8"/>
    <w:rsid w:val="00A71243"/>
    <w:rsid w:val="00A71354"/>
    <w:rsid w:val="00A72774"/>
    <w:rsid w:val="00A748BD"/>
    <w:rsid w:val="00A75282"/>
    <w:rsid w:val="00A752FC"/>
    <w:rsid w:val="00A76572"/>
    <w:rsid w:val="00A76825"/>
    <w:rsid w:val="00A76B9D"/>
    <w:rsid w:val="00A77C17"/>
    <w:rsid w:val="00A806F1"/>
    <w:rsid w:val="00A80E8F"/>
    <w:rsid w:val="00A81649"/>
    <w:rsid w:val="00A81D63"/>
    <w:rsid w:val="00A82014"/>
    <w:rsid w:val="00A832F5"/>
    <w:rsid w:val="00A83933"/>
    <w:rsid w:val="00A85ADE"/>
    <w:rsid w:val="00A86C39"/>
    <w:rsid w:val="00A87F19"/>
    <w:rsid w:val="00A90AB5"/>
    <w:rsid w:val="00A91732"/>
    <w:rsid w:val="00A92592"/>
    <w:rsid w:val="00A93D92"/>
    <w:rsid w:val="00A951C6"/>
    <w:rsid w:val="00A951DD"/>
    <w:rsid w:val="00AA0D6B"/>
    <w:rsid w:val="00AA1E94"/>
    <w:rsid w:val="00AA5A87"/>
    <w:rsid w:val="00AA5C9E"/>
    <w:rsid w:val="00AA678B"/>
    <w:rsid w:val="00AA7832"/>
    <w:rsid w:val="00AB263F"/>
    <w:rsid w:val="00AB3C0E"/>
    <w:rsid w:val="00AB47C0"/>
    <w:rsid w:val="00AB5D2A"/>
    <w:rsid w:val="00AB61AA"/>
    <w:rsid w:val="00AB69D4"/>
    <w:rsid w:val="00AB6D33"/>
    <w:rsid w:val="00AB7950"/>
    <w:rsid w:val="00AC0E8C"/>
    <w:rsid w:val="00AC2F88"/>
    <w:rsid w:val="00AC556A"/>
    <w:rsid w:val="00AC5662"/>
    <w:rsid w:val="00AC61D8"/>
    <w:rsid w:val="00AC64E1"/>
    <w:rsid w:val="00AD032D"/>
    <w:rsid w:val="00AD08C8"/>
    <w:rsid w:val="00AD1570"/>
    <w:rsid w:val="00AD1E9D"/>
    <w:rsid w:val="00AD4814"/>
    <w:rsid w:val="00AD4889"/>
    <w:rsid w:val="00AD6633"/>
    <w:rsid w:val="00AD67B9"/>
    <w:rsid w:val="00AD6AA6"/>
    <w:rsid w:val="00AD6E8A"/>
    <w:rsid w:val="00AD7022"/>
    <w:rsid w:val="00AD7078"/>
    <w:rsid w:val="00AD75DF"/>
    <w:rsid w:val="00AE013D"/>
    <w:rsid w:val="00AE0EC2"/>
    <w:rsid w:val="00AE2526"/>
    <w:rsid w:val="00AE2910"/>
    <w:rsid w:val="00AE2DF6"/>
    <w:rsid w:val="00AE471B"/>
    <w:rsid w:val="00AE5592"/>
    <w:rsid w:val="00AE7127"/>
    <w:rsid w:val="00AE7E14"/>
    <w:rsid w:val="00AF4DD4"/>
    <w:rsid w:val="00AF5083"/>
    <w:rsid w:val="00AF549B"/>
    <w:rsid w:val="00AF5B98"/>
    <w:rsid w:val="00AF6391"/>
    <w:rsid w:val="00AF7152"/>
    <w:rsid w:val="00AF7E72"/>
    <w:rsid w:val="00B013CD"/>
    <w:rsid w:val="00B01D4A"/>
    <w:rsid w:val="00B023C0"/>
    <w:rsid w:val="00B02C3B"/>
    <w:rsid w:val="00B03CB7"/>
    <w:rsid w:val="00B04A36"/>
    <w:rsid w:val="00B06302"/>
    <w:rsid w:val="00B06700"/>
    <w:rsid w:val="00B06997"/>
    <w:rsid w:val="00B108DF"/>
    <w:rsid w:val="00B11699"/>
    <w:rsid w:val="00B116F7"/>
    <w:rsid w:val="00B1363A"/>
    <w:rsid w:val="00B13C7D"/>
    <w:rsid w:val="00B13CBA"/>
    <w:rsid w:val="00B14833"/>
    <w:rsid w:val="00B14FEA"/>
    <w:rsid w:val="00B1564D"/>
    <w:rsid w:val="00B15954"/>
    <w:rsid w:val="00B15B25"/>
    <w:rsid w:val="00B16C22"/>
    <w:rsid w:val="00B21AD3"/>
    <w:rsid w:val="00B229EA"/>
    <w:rsid w:val="00B231BF"/>
    <w:rsid w:val="00B242AD"/>
    <w:rsid w:val="00B265AB"/>
    <w:rsid w:val="00B30F84"/>
    <w:rsid w:val="00B328E5"/>
    <w:rsid w:val="00B32E42"/>
    <w:rsid w:val="00B339C2"/>
    <w:rsid w:val="00B35066"/>
    <w:rsid w:val="00B36CA1"/>
    <w:rsid w:val="00B376BD"/>
    <w:rsid w:val="00B377B2"/>
    <w:rsid w:val="00B401BF"/>
    <w:rsid w:val="00B41BB7"/>
    <w:rsid w:val="00B42693"/>
    <w:rsid w:val="00B436E0"/>
    <w:rsid w:val="00B4532B"/>
    <w:rsid w:val="00B45C5C"/>
    <w:rsid w:val="00B46005"/>
    <w:rsid w:val="00B46561"/>
    <w:rsid w:val="00B4680C"/>
    <w:rsid w:val="00B47E04"/>
    <w:rsid w:val="00B501E2"/>
    <w:rsid w:val="00B5086C"/>
    <w:rsid w:val="00B539D0"/>
    <w:rsid w:val="00B54D46"/>
    <w:rsid w:val="00B56056"/>
    <w:rsid w:val="00B57473"/>
    <w:rsid w:val="00B6117F"/>
    <w:rsid w:val="00B61335"/>
    <w:rsid w:val="00B613FC"/>
    <w:rsid w:val="00B6300A"/>
    <w:rsid w:val="00B64F0D"/>
    <w:rsid w:val="00B6535F"/>
    <w:rsid w:val="00B6570B"/>
    <w:rsid w:val="00B66C54"/>
    <w:rsid w:val="00B675D7"/>
    <w:rsid w:val="00B6764E"/>
    <w:rsid w:val="00B67C84"/>
    <w:rsid w:val="00B716D8"/>
    <w:rsid w:val="00B71A70"/>
    <w:rsid w:val="00B71FFB"/>
    <w:rsid w:val="00B72584"/>
    <w:rsid w:val="00B729F5"/>
    <w:rsid w:val="00B7450E"/>
    <w:rsid w:val="00B751A9"/>
    <w:rsid w:val="00B75B53"/>
    <w:rsid w:val="00B766DA"/>
    <w:rsid w:val="00B77179"/>
    <w:rsid w:val="00B77CD7"/>
    <w:rsid w:val="00B816AE"/>
    <w:rsid w:val="00B832B7"/>
    <w:rsid w:val="00B83FB1"/>
    <w:rsid w:val="00B8497E"/>
    <w:rsid w:val="00B86243"/>
    <w:rsid w:val="00B87396"/>
    <w:rsid w:val="00B90A7D"/>
    <w:rsid w:val="00B90DFF"/>
    <w:rsid w:val="00B9161E"/>
    <w:rsid w:val="00B917D7"/>
    <w:rsid w:val="00B94192"/>
    <w:rsid w:val="00B94CD9"/>
    <w:rsid w:val="00B96AE9"/>
    <w:rsid w:val="00B97B50"/>
    <w:rsid w:val="00B97E34"/>
    <w:rsid w:val="00BA0A9A"/>
    <w:rsid w:val="00BA30BB"/>
    <w:rsid w:val="00BA3E0C"/>
    <w:rsid w:val="00BA40C4"/>
    <w:rsid w:val="00BA4318"/>
    <w:rsid w:val="00BA4355"/>
    <w:rsid w:val="00BA46AC"/>
    <w:rsid w:val="00BA48B9"/>
    <w:rsid w:val="00BA64EC"/>
    <w:rsid w:val="00BA6D0B"/>
    <w:rsid w:val="00BA74A9"/>
    <w:rsid w:val="00BA7B6D"/>
    <w:rsid w:val="00BB1797"/>
    <w:rsid w:val="00BB1CAC"/>
    <w:rsid w:val="00BB23A2"/>
    <w:rsid w:val="00BB2D5A"/>
    <w:rsid w:val="00BB2F66"/>
    <w:rsid w:val="00BB30E2"/>
    <w:rsid w:val="00BB34A0"/>
    <w:rsid w:val="00BB468B"/>
    <w:rsid w:val="00BB5C1B"/>
    <w:rsid w:val="00BB71DC"/>
    <w:rsid w:val="00BB77D1"/>
    <w:rsid w:val="00BC0FD2"/>
    <w:rsid w:val="00BC101C"/>
    <w:rsid w:val="00BC11B6"/>
    <w:rsid w:val="00BC1257"/>
    <w:rsid w:val="00BC1921"/>
    <w:rsid w:val="00BC3A61"/>
    <w:rsid w:val="00BC3E98"/>
    <w:rsid w:val="00BC50BF"/>
    <w:rsid w:val="00BC52FB"/>
    <w:rsid w:val="00BC5C4E"/>
    <w:rsid w:val="00BC6918"/>
    <w:rsid w:val="00BC75D3"/>
    <w:rsid w:val="00BC79F1"/>
    <w:rsid w:val="00BD1253"/>
    <w:rsid w:val="00BD1C89"/>
    <w:rsid w:val="00BD1DD0"/>
    <w:rsid w:val="00BD3176"/>
    <w:rsid w:val="00BD37D9"/>
    <w:rsid w:val="00BD3900"/>
    <w:rsid w:val="00BD63CD"/>
    <w:rsid w:val="00BD6495"/>
    <w:rsid w:val="00BD75D8"/>
    <w:rsid w:val="00BE0400"/>
    <w:rsid w:val="00BE0F63"/>
    <w:rsid w:val="00BE10C2"/>
    <w:rsid w:val="00BE10EA"/>
    <w:rsid w:val="00BE2B41"/>
    <w:rsid w:val="00BE530F"/>
    <w:rsid w:val="00BE5C74"/>
    <w:rsid w:val="00BE7578"/>
    <w:rsid w:val="00BF12EE"/>
    <w:rsid w:val="00BF19D5"/>
    <w:rsid w:val="00BF35A6"/>
    <w:rsid w:val="00BF5399"/>
    <w:rsid w:val="00BF5652"/>
    <w:rsid w:val="00BF5A41"/>
    <w:rsid w:val="00BF5C2B"/>
    <w:rsid w:val="00BF5FD5"/>
    <w:rsid w:val="00C01BC5"/>
    <w:rsid w:val="00C01DAA"/>
    <w:rsid w:val="00C024A4"/>
    <w:rsid w:val="00C04A85"/>
    <w:rsid w:val="00C04CD8"/>
    <w:rsid w:val="00C0600F"/>
    <w:rsid w:val="00C064D3"/>
    <w:rsid w:val="00C06AA6"/>
    <w:rsid w:val="00C07034"/>
    <w:rsid w:val="00C10F84"/>
    <w:rsid w:val="00C11C55"/>
    <w:rsid w:val="00C12553"/>
    <w:rsid w:val="00C1301A"/>
    <w:rsid w:val="00C13FCA"/>
    <w:rsid w:val="00C140A9"/>
    <w:rsid w:val="00C15337"/>
    <w:rsid w:val="00C15E3E"/>
    <w:rsid w:val="00C16FF6"/>
    <w:rsid w:val="00C17489"/>
    <w:rsid w:val="00C17576"/>
    <w:rsid w:val="00C179B9"/>
    <w:rsid w:val="00C203B1"/>
    <w:rsid w:val="00C21079"/>
    <w:rsid w:val="00C21BC2"/>
    <w:rsid w:val="00C22C00"/>
    <w:rsid w:val="00C22FF1"/>
    <w:rsid w:val="00C23060"/>
    <w:rsid w:val="00C234E4"/>
    <w:rsid w:val="00C24471"/>
    <w:rsid w:val="00C26609"/>
    <w:rsid w:val="00C27495"/>
    <w:rsid w:val="00C30B84"/>
    <w:rsid w:val="00C32B22"/>
    <w:rsid w:val="00C33878"/>
    <w:rsid w:val="00C33E97"/>
    <w:rsid w:val="00C3492C"/>
    <w:rsid w:val="00C349E3"/>
    <w:rsid w:val="00C34B78"/>
    <w:rsid w:val="00C35730"/>
    <w:rsid w:val="00C369B6"/>
    <w:rsid w:val="00C4032A"/>
    <w:rsid w:val="00C403D3"/>
    <w:rsid w:val="00C40D35"/>
    <w:rsid w:val="00C41270"/>
    <w:rsid w:val="00C41D2C"/>
    <w:rsid w:val="00C42CCF"/>
    <w:rsid w:val="00C45093"/>
    <w:rsid w:val="00C46D45"/>
    <w:rsid w:val="00C46DAA"/>
    <w:rsid w:val="00C5084B"/>
    <w:rsid w:val="00C52563"/>
    <w:rsid w:val="00C525E7"/>
    <w:rsid w:val="00C54BB2"/>
    <w:rsid w:val="00C54ED2"/>
    <w:rsid w:val="00C569F4"/>
    <w:rsid w:val="00C57020"/>
    <w:rsid w:val="00C600E0"/>
    <w:rsid w:val="00C601B0"/>
    <w:rsid w:val="00C61F47"/>
    <w:rsid w:val="00C62390"/>
    <w:rsid w:val="00C62D5D"/>
    <w:rsid w:val="00C62FEB"/>
    <w:rsid w:val="00C64A0C"/>
    <w:rsid w:val="00C6779E"/>
    <w:rsid w:val="00C67C52"/>
    <w:rsid w:val="00C70412"/>
    <w:rsid w:val="00C709C6"/>
    <w:rsid w:val="00C71339"/>
    <w:rsid w:val="00C716AF"/>
    <w:rsid w:val="00C72539"/>
    <w:rsid w:val="00C72572"/>
    <w:rsid w:val="00C740E9"/>
    <w:rsid w:val="00C7414A"/>
    <w:rsid w:val="00C74F3E"/>
    <w:rsid w:val="00C75977"/>
    <w:rsid w:val="00C762BE"/>
    <w:rsid w:val="00C80E49"/>
    <w:rsid w:val="00C8138B"/>
    <w:rsid w:val="00C829B7"/>
    <w:rsid w:val="00C8356A"/>
    <w:rsid w:val="00C84E2D"/>
    <w:rsid w:val="00C853DA"/>
    <w:rsid w:val="00C86E9A"/>
    <w:rsid w:val="00C875FE"/>
    <w:rsid w:val="00C87A52"/>
    <w:rsid w:val="00C91C9C"/>
    <w:rsid w:val="00C92829"/>
    <w:rsid w:val="00C92B07"/>
    <w:rsid w:val="00C939E0"/>
    <w:rsid w:val="00C944F2"/>
    <w:rsid w:val="00C950E4"/>
    <w:rsid w:val="00C953F1"/>
    <w:rsid w:val="00C960E2"/>
    <w:rsid w:val="00C96974"/>
    <w:rsid w:val="00C97F24"/>
    <w:rsid w:val="00CA0113"/>
    <w:rsid w:val="00CA0E0F"/>
    <w:rsid w:val="00CA135C"/>
    <w:rsid w:val="00CA13C5"/>
    <w:rsid w:val="00CA2CFC"/>
    <w:rsid w:val="00CA42ED"/>
    <w:rsid w:val="00CA4545"/>
    <w:rsid w:val="00CA4E05"/>
    <w:rsid w:val="00CA5CE2"/>
    <w:rsid w:val="00CA5D28"/>
    <w:rsid w:val="00CA6F5E"/>
    <w:rsid w:val="00CA6F98"/>
    <w:rsid w:val="00CA74AE"/>
    <w:rsid w:val="00CA7CDE"/>
    <w:rsid w:val="00CB005F"/>
    <w:rsid w:val="00CB2432"/>
    <w:rsid w:val="00CB3D5C"/>
    <w:rsid w:val="00CB3F7F"/>
    <w:rsid w:val="00CB486C"/>
    <w:rsid w:val="00CB4A44"/>
    <w:rsid w:val="00CB4FE7"/>
    <w:rsid w:val="00CB5AE4"/>
    <w:rsid w:val="00CB5D9B"/>
    <w:rsid w:val="00CB64E6"/>
    <w:rsid w:val="00CB69C4"/>
    <w:rsid w:val="00CC01E6"/>
    <w:rsid w:val="00CC1E71"/>
    <w:rsid w:val="00CC1F0A"/>
    <w:rsid w:val="00CC2A63"/>
    <w:rsid w:val="00CC42E3"/>
    <w:rsid w:val="00CC49A6"/>
    <w:rsid w:val="00CC53FD"/>
    <w:rsid w:val="00CC5FCD"/>
    <w:rsid w:val="00CC77EC"/>
    <w:rsid w:val="00CD1933"/>
    <w:rsid w:val="00CD32A0"/>
    <w:rsid w:val="00CD49D6"/>
    <w:rsid w:val="00CD4C9F"/>
    <w:rsid w:val="00CD6887"/>
    <w:rsid w:val="00CD6B92"/>
    <w:rsid w:val="00CD6E46"/>
    <w:rsid w:val="00CD72EB"/>
    <w:rsid w:val="00CE0629"/>
    <w:rsid w:val="00CE1D20"/>
    <w:rsid w:val="00CE211E"/>
    <w:rsid w:val="00CE432B"/>
    <w:rsid w:val="00CE4CE6"/>
    <w:rsid w:val="00CE7519"/>
    <w:rsid w:val="00CF0465"/>
    <w:rsid w:val="00CF231D"/>
    <w:rsid w:val="00CF3665"/>
    <w:rsid w:val="00CF3E51"/>
    <w:rsid w:val="00CF407B"/>
    <w:rsid w:val="00CF4501"/>
    <w:rsid w:val="00CF458A"/>
    <w:rsid w:val="00CF4A6F"/>
    <w:rsid w:val="00CF5896"/>
    <w:rsid w:val="00CF5CED"/>
    <w:rsid w:val="00D010FB"/>
    <w:rsid w:val="00D0260B"/>
    <w:rsid w:val="00D0328E"/>
    <w:rsid w:val="00D03CAF"/>
    <w:rsid w:val="00D058FF"/>
    <w:rsid w:val="00D05B5D"/>
    <w:rsid w:val="00D06D98"/>
    <w:rsid w:val="00D1050C"/>
    <w:rsid w:val="00D1219E"/>
    <w:rsid w:val="00D1243C"/>
    <w:rsid w:val="00D12FD9"/>
    <w:rsid w:val="00D13CE2"/>
    <w:rsid w:val="00D1447B"/>
    <w:rsid w:val="00D1513B"/>
    <w:rsid w:val="00D16383"/>
    <w:rsid w:val="00D165C3"/>
    <w:rsid w:val="00D1681B"/>
    <w:rsid w:val="00D1703F"/>
    <w:rsid w:val="00D22C5E"/>
    <w:rsid w:val="00D23A28"/>
    <w:rsid w:val="00D24687"/>
    <w:rsid w:val="00D24C7B"/>
    <w:rsid w:val="00D25B44"/>
    <w:rsid w:val="00D2698E"/>
    <w:rsid w:val="00D26D7C"/>
    <w:rsid w:val="00D27FCA"/>
    <w:rsid w:val="00D307C3"/>
    <w:rsid w:val="00D30F62"/>
    <w:rsid w:val="00D32ED6"/>
    <w:rsid w:val="00D3312B"/>
    <w:rsid w:val="00D33161"/>
    <w:rsid w:val="00D33F4A"/>
    <w:rsid w:val="00D348DD"/>
    <w:rsid w:val="00D349DE"/>
    <w:rsid w:val="00D351C6"/>
    <w:rsid w:val="00D3605D"/>
    <w:rsid w:val="00D42D76"/>
    <w:rsid w:val="00D43A29"/>
    <w:rsid w:val="00D442B9"/>
    <w:rsid w:val="00D46925"/>
    <w:rsid w:val="00D474AA"/>
    <w:rsid w:val="00D513AD"/>
    <w:rsid w:val="00D5269D"/>
    <w:rsid w:val="00D5281B"/>
    <w:rsid w:val="00D53269"/>
    <w:rsid w:val="00D540DB"/>
    <w:rsid w:val="00D54B26"/>
    <w:rsid w:val="00D55198"/>
    <w:rsid w:val="00D55458"/>
    <w:rsid w:val="00D557ED"/>
    <w:rsid w:val="00D56647"/>
    <w:rsid w:val="00D6225F"/>
    <w:rsid w:val="00D63554"/>
    <w:rsid w:val="00D6537D"/>
    <w:rsid w:val="00D66FA7"/>
    <w:rsid w:val="00D73323"/>
    <w:rsid w:val="00D73576"/>
    <w:rsid w:val="00D738D9"/>
    <w:rsid w:val="00D73A43"/>
    <w:rsid w:val="00D73AE7"/>
    <w:rsid w:val="00D74F64"/>
    <w:rsid w:val="00D7557E"/>
    <w:rsid w:val="00D75B7C"/>
    <w:rsid w:val="00D80100"/>
    <w:rsid w:val="00D802EB"/>
    <w:rsid w:val="00D81760"/>
    <w:rsid w:val="00D818C7"/>
    <w:rsid w:val="00D822D1"/>
    <w:rsid w:val="00D822DF"/>
    <w:rsid w:val="00D83268"/>
    <w:rsid w:val="00D84AAA"/>
    <w:rsid w:val="00D84DD6"/>
    <w:rsid w:val="00D85272"/>
    <w:rsid w:val="00D86C2F"/>
    <w:rsid w:val="00D86CD9"/>
    <w:rsid w:val="00D8744A"/>
    <w:rsid w:val="00D907BD"/>
    <w:rsid w:val="00D91EBE"/>
    <w:rsid w:val="00D92449"/>
    <w:rsid w:val="00D94FBA"/>
    <w:rsid w:val="00D96CEF"/>
    <w:rsid w:val="00DA00F5"/>
    <w:rsid w:val="00DA0C81"/>
    <w:rsid w:val="00DA165B"/>
    <w:rsid w:val="00DA4601"/>
    <w:rsid w:val="00DA5A6A"/>
    <w:rsid w:val="00DA73DE"/>
    <w:rsid w:val="00DB05FA"/>
    <w:rsid w:val="00DB1003"/>
    <w:rsid w:val="00DB14D0"/>
    <w:rsid w:val="00DB3AEF"/>
    <w:rsid w:val="00DB4AFB"/>
    <w:rsid w:val="00DB574E"/>
    <w:rsid w:val="00DB5C7F"/>
    <w:rsid w:val="00DB696B"/>
    <w:rsid w:val="00DB71EE"/>
    <w:rsid w:val="00DB7273"/>
    <w:rsid w:val="00DB7E05"/>
    <w:rsid w:val="00DC1AB1"/>
    <w:rsid w:val="00DC3D01"/>
    <w:rsid w:val="00DC3D34"/>
    <w:rsid w:val="00DC466B"/>
    <w:rsid w:val="00DC497F"/>
    <w:rsid w:val="00DC4E28"/>
    <w:rsid w:val="00DC4F72"/>
    <w:rsid w:val="00DC5560"/>
    <w:rsid w:val="00DC5888"/>
    <w:rsid w:val="00DC7D87"/>
    <w:rsid w:val="00DD00E0"/>
    <w:rsid w:val="00DD0494"/>
    <w:rsid w:val="00DD17DA"/>
    <w:rsid w:val="00DD20AD"/>
    <w:rsid w:val="00DD2C2A"/>
    <w:rsid w:val="00DD34EA"/>
    <w:rsid w:val="00DD3960"/>
    <w:rsid w:val="00DD662F"/>
    <w:rsid w:val="00DD6FAA"/>
    <w:rsid w:val="00DD7AB2"/>
    <w:rsid w:val="00DE0E5E"/>
    <w:rsid w:val="00DE1F37"/>
    <w:rsid w:val="00DE2319"/>
    <w:rsid w:val="00DE2780"/>
    <w:rsid w:val="00DE4C1A"/>
    <w:rsid w:val="00DE50D2"/>
    <w:rsid w:val="00DE5231"/>
    <w:rsid w:val="00DE72EA"/>
    <w:rsid w:val="00DF360F"/>
    <w:rsid w:val="00DF3CE6"/>
    <w:rsid w:val="00DF3E6D"/>
    <w:rsid w:val="00DF544F"/>
    <w:rsid w:val="00DF7334"/>
    <w:rsid w:val="00E01172"/>
    <w:rsid w:val="00E03612"/>
    <w:rsid w:val="00E042DE"/>
    <w:rsid w:val="00E05591"/>
    <w:rsid w:val="00E0627F"/>
    <w:rsid w:val="00E10770"/>
    <w:rsid w:val="00E11C09"/>
    <w:rsid w:val="00E11C70"/>
    <w:rsid w:val="00E133EB"/>
    <w:rsid w:val="00E152E8"/>
    <w:rsid w:val="00E15E7D"/>
    <w:rsid w:val="00E174A1"/>
    <w:rsid w:val="00E176AA"/>
    <w:rsid w:val="00E17A47"/>
    <w:rsid w:val="00E2047E"/>
    <w:rsid w:val="00E20503"/>
    <w:rsid w:val="00E20558"/>
    <w:rsid w:val="00E224B5"/>
    <w:rsid w:val="00E235BC"/>
    <w:rsid w:val="00E23B70"/>
    <w:rsid w:val="00E23D4D"/>
    <w:rsid w:val="00E23FBE"/>
    <w:rsid w:val="00E240C5"/>
    <w:rsid w:val="00E2672A"/>
    <w:rsid w:val="00E267CA"/>
    <w:rsid w:val="00E273CE"/>
    <w:rsid w:val="00E27810"/>
    <w:rsid w:val="00E27FD0"/>
    <w:rsid w:val="00E30439"/>
    <w:rsid w:val="00E30B2E"/>
    <w:rsid w:val="00E312E8"/>
    <w:rsid w:val="00E324BC"/>
    <w:rsid w:val="00E32D2D"/>
    <w:rsid w:val="00E35D57"/>
    <w:rsid w:val="00E36B14"/>
    <w:rsid w:val="00E409F6"/>
    <w:rsid w:val="00E438AD"/>
    <w:rsid w:val="00E43BEA"/>
    <w:rsid w:val="00E45668"/>
    <w:rsid w:val="00E45B30"/>
    <w:rsid w:val="00E4780F"/>
    <w:rsid w:val="00E5083D"/>
    <w:rsid w:val="00E50CE8"/>
    <w:rsid w:val="00E516E9"/>
    <w:rsid w:val="00E53753"/>
    <w:rsid w:val="00E53A22"/>
    <w:rsid w:val="00E53DD0"/>
    <w:rsid w:val="00E53DDC"/>
    <w:rsid w:val="00E54A57"/>
    <w:rsid w:val="00E54B30"/>
    <w:rsid w:val="00E54E14"/>
    <w:rsid w:val="00E54E7E"/>
    <w:rsid w:val="00E554E8"/>
    <w:rsid w:val="00E605D7"/>
    <w:rsid w:val="00E6079B"/>
    <w:rsid w:val="00E60962"/>
    <w:rsid w:val="00E615F8"/>
    <w:rsid w:val="00E620B0"/>
    <w:rsid w:val="00E6386E"/>
    <w:rsid w:val="00E63CF3"/>
    <w:rsid w:val="00E63DC8"/>
    <w:rsid w:val="00E645BA"/>
    <w:rsid w:val="00E667B1"/>
    <w:rsid w:val="00E7209C"/>
    <w:rsid w:val="00E73C6C"/>
    <w:rsid w:val="00E74337"/>
    <w:rsid w:val="00E74EA2"/>
    <w:rsid w:val="00E77B69"/>
    <w:rsid w:val="00E80B03"/>
    <w:rsid w:val="00E81508"/>
    <w:rsid w:val="00E82C3F"/>
    <w:rsid w:val="00E83BB1"/>
    <w:rsid w:val="00E84EAA"/>
    <w:rsid w:val="00E850FF"/>
    <w:rsid w:val="00E869D3"/>
    <w:rsid w:val="00E86B1F"/>
    <w:rsid w:val="00E873D3"/>
    <w:rsid w:val="00E9067B"/>
    <w:rsid w:val="00E92129"/>
    <w:rsid w:val="00E9399E"/>
    <w:rsid w:val="00E939BE"/>
    <w:rsid w:val="00E9536E"/>
    <w:rsid w:val="00E9697B"/>
    <w:rsid w:val="00E96F21"/>
    <w:rsid w:val="00EA13CD"/>
    <w:rsid w:val="00EA1508"/>
    <w:rsid w:val="00EA2C4D"/>
    <w:rsid w:val="00EA2E52"/>
    <w:rsid w:val="00EA7E37"/>
    <w:rsid w:val="00EB3A80"/>
    <w:rsid w:val="00EB43C6"/>
    <w:rsid w:val="00EC0CEB"/>
    <w:rsid w:val="00EC106B"/>
    <w:rsid w:val="00EC20D1"/>
    <w:rsid w:val="00EC2B9D"/>
    <w:rsid w:val="00EC2CFA"/>
    <w:rsid w:val="00EC5D1E"/>
    <w:rsid w:val="00EC6278"/>
    <w:rsid w:val="00ED0B20"/>
    <w:rsid w:val="00ED0C69"/>
    <w:rsid w:val="00ED1A4F"/>
    <w:rsid w:val="00ED3017"/>
    <w:rsid w:val="00ED3548"/>
    <w:rsid w:val="00ED3AB0"/>
    <w:rsid w:val="00ED424A"/>
    <w:rsid w:val="00ED446D"/>
    <w:rsid w:val="00ED56C7"/>
    <w:rsid w:val="00ED5C0A"/>
    <w:rsid w:val="00ED6AA4"/>
    <w:rsid w:val="00ED7356"/>
    <w:rsid w:val="00EE28AF"/>
    <w:rsid w:val="00EE28DC"/>
    <w:rsid w:val="00EE29A8"/>
    <w:rsid w:val="00EE35FA"/>
    <w:rsid w:val="00EE3ECF"/>
    <w:rsid w:val="00EE591D"/>
    <w:rsid w:val="00EE60D1"/>
    <w:rsid w:val="00EE60E0"/>
    <w:rsid w:val="00EE70C1"/>
    <w:rsid w:val="00EE77AE"/>
    <w:rsid w:val="00EF1766"/>
    <w:rsid w:val="00EF1961"/>
    <w:rsid w:val="00EF2431"/>
    <w:rsid w:val="00EF3714"/>
    <w:rsid w:val="00EF4A99"/>
    <w:rsid w:val="00EF4AB6"/>
    <w:rsid w:val="00EF52E0"/>
    <w:rsid w:val="00EF5539"/>
    <w:rsid w:val="00EF61BE"/>
    <w:rsid w:val="00EF66CF"/>
    <w:rsid w:val="00F0034E"/>
    <w:rsid w:val="00F01CB6"/>
    <w:rsid w:val="00F020D2"/>
    <w:rsid w:val="00F0446A"/>
    <w:rsid w:val="00F04CBB"/>
    <w:rsid w:val="00F04E1B"/>
    <w:rsid w:val="00F065ED"/>
    <w:rsid w:val="00F0764E"/>
    <w:rsid w:val="00F077D1"/>
    <w:rsid w:val="00F07B60"/>
    <w:rsid w:val="00F07E58"/>
    <w:rsid w:val="00F11157"/>
    <w:rsid w:val="00F13EC9"/>
    <w:rsid w:val="00F14270"/>
    <w:rsid w:val="00F14970"/>
    <w:rsid w:val="00F14CAE"/>
    <w:rsid w:val="00F14F6A"/>
    <w:rsid w:val="00F15246"/>
    <w:rsid w:val="00F152AD"/>
    <w:rsid w:val="00F1544B"/>
    <w:rsid w:val="00F1593B"/>
    <w:rsid w:val="00F16E49"/>
    <w:rsid w:val="00F23F41"/>
    <w:rsid w:val="00F24EAD"/>
    <w:rsid w:val="00F25183"/>
    <w:rsid w:val="00F2612C"/>
    <w:rsid w:val="00F26CB1"/>
    <w:rsid w:val="00F34493"/>
    <w:rsid w:val="00F34A58"/>
    <w:rsid w:val="00F34AC9"/>
    <w:rsid w:val="00F34BD4"/>
    <w:rsid w:val="00F3544D"/>
    <w:rsid w:val="00F35804"/>
    <w:rsid w:val="00F35A53"/>
    <w:rsid w:val="00F3711B"/>
    <w:rsid w:val="00F40D7B"/>
    <w:rsid w:val="00F4446F"/>
    <w:rsid w:val="00F4764D"/>
    <w:rsid w:val="00F47799"/>
    <w:rsid w:val="00F47E9B"/>
    <w:rsid w:val="00F52C95"/>
    <w:rsid w:val="00F532F1"/>
    <w:rsid w:val="00F5334D"/>
    <w:rsid w:val="00F534F3"/>
    <w:rsid w:val="00F53663"/>
    <w:rsid w:val="00F55040"/>
    <w:rsid w:val="00F5568A"/>
    <w:rsid w:val="00F55705"/>
    <w:rsid w:val="00F56B10"/>
    <w:rsid w:val="00F57459"/>
    <w:rsid w:val="00F57B63"/>
    <w:rsid w:val="00F60777"/>
    <w:rsid w:val="00F6387B"/>
    <w:rsid w:val="00F63EAE"/>
    <w:rsid w:val="00F649D5"/>
    <w:rsid w:val="00F7009B"/>
    <w:rsid w:val="00F707C8"/>
    <w:rsid w:val="00F714FC"/>
    <w:rsid w:val="00F721EE"/>
    <w:rsid w:val="00F73DDE"/>
    <w:rsid w:val="00F73F5E"/>
    <w:rsid w:val="00F752F8"/>
    <w:rsid w:val="00F75648"/>
    <w:rsid w:val="00F75652"/>
    <w:rsid w:val="00F758DC"/>
    <w:rsid w:val="00F766C1"/>
    <w:rsid w:val="00F775EA"/>
    <w:rsid w:val="00F77C02"/>
    <w:rsid w:val="00F82AD7"/>
    <w:rsid w:val="00F830E2"/>
    <w:rsid w:val="00F832E6"/>
    <w:rsid w:val="00F87A77"/>
    <w:rsid w:val="00F9208F"/>
    <w:rsid w:val="00F92583"/>
    <w:rsid w:val="00F92708"/>
    <w:rsid w:val="00F92A5C"/>
    <w:rsid w:val="00F94EF3"/>
    <w:rsid w:val="00F95BAF"/>
    <w:rsid w:val="00F97792"/>
    <w:rsid w:val="00F978CC"/>
    <w:rsid w:val="00FA05D7"/>
    <w:rsid w:val="00FA0C9C"/>
    <w:rsid w:val="00FA2753"/>
    <w:rsid w:val="00FA2C84"/>
    <w:rsid w:val="00FA467C"/>
    <w:rsid w:val="00FA69EC"/>
    <w:rsid w:val="00FA70D1"/>
    <w:rsid w:val="00FA78A8"/>
    <w:rsid w:val="00FA794D"/>
    <w:rsid w:val="00FB04BC"/>
    <w:rsid w:val="00FB0E89"/>
    <w:rsid w:val="00FB1B20"/>
    <w:rsid w:val="00FB202B"/>
    <w:rsid w:val="00FB2CEB"/>
    <w:rsid w:val="00FB324E"/>
    <w:rsid w:val="00FB35E6"/>
    <w:rsid w:val="00FB43ED"/>
    <w:rsid w:val="00FB4F41"/>
    <w:rsid w:val="00FB5D17"/>
    <w:rsid w:val="00FC01DD"/>
    <w:rsid w:val="00FC190C"/>
    <w:rsid w:val="00FC1EB3"/>
    <w:rsid w:val="00FC2493"/>
    <w:rsid w:val="00FC2FBB"/>
    <w:rsid w:val="00FC35F1"/>
    <w:rsid w:val="00FC4631"/>
    <w:rsid w:val="00FC6399"/>
    <w:rsid w:val="00FC7476"/>
    <w:rsid w:val="00FD2213"/>
    <w:rsid w:val="00FD291B"/>
    <w:rsid w:val="00FD411D"/>
    <w:rsid w:val="00FD5859"/>
    <w:rsid w:val="00FD59CF"/>
    <w:rsid w:val="00FE0740"/>
    <w:rsid w:val="00FE1AA0"/>
    <w:rsid w:val="00FE1D41"/>
    <w:rsid w:val="00FE1D42"/>
    <w:rsid w:val="00FE212A"/>
    <w:rsid w:val="00FE215E"/>
    <w:rsid w:val="00FE2183"/>
    <w:rsid w:val="00FE24FC"/>
    <w:rsid w:val="00FE3A2A"/>
    <w:rsid w:val="00FE4752"/>
    <w:rsid w:val="00FE4AD2"/>
    <w:rsid w:val="00FE73A2"/>
    <w:rsid w:val="00FF15BB"/>
    <w:rsid w:val="00FF16BA"/>
    <w:rsid w:val="00FF1774"/>
    <w:rsid w:val="00FF1F7B"/>
    <w:rsid w:val="00FF395C"/>
    <w:rsid w:val="00FF3BC7"/>
    <w:rsid w:val="00FF40DB"/>
    <w:rsid w:val="00FF4629"/>
    <w:rsid w:val="00FF4824"/>
    <w:rsid w:val="00FF4F37"/>
    <w:rsid w:val="00FF5517"/>
    <w:rsid w:val="00FF56FC"/>
    <w:rsid w:val="00FF5725"/>
    <w:rsid w:val="00FF6DA3"/>
    <w:rsid w:val="00FF7A74"/>
    <w:rsid w:val="0D4113AE"/>
    <w:rsid w:val="0F1000AD"/>
    <w:rsid w:val="1280DF98"/>
    <w:rsid w:val="298C98DF"/>
    <w:rsid w:val="3D22B000"/>
    <w:rsid w:val="55E29FFE"/>
    <w:rsid w:val="5BADF27C"/>
    <w:rsid w:val="5BD4C507"/>
    <w:rsid w:val="5DB5FC9D"/>
    <w:rsid w:val="5F80A1EC"/>
    <w:rsid w:val="6385E800"/>
    <w:rsid w:val="6E60D8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AD6EC6"/>
  <w15:chartTrackingRefBased/>
  <w15:docId w15:val="{27C12117-E70D-48CD-A036-2AECEC4B7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319C"/>
    <w:pPr>
      <w:jc w:val="both"/>
    </w:pPr>
    <w:rPr>
      <w:rFonts w:ascii="Lato" w:hAnsi="Lato"/>
      <w:sz w:val="20"/>
    </w:rPr>
  </w:style>
  <w:style w:type="paragraph" w:styleId="Nagwek1">
    <w:name w:val="heading 1"/>
    <w:basedOn w:val="Normalny"/>
    <w:next w:val="Normalny"/>
    <w:link w:val="Nagwek1Znak"/>
    <w:uiPriority w:val="1"/>
    <w:qFormat/>
    <w:rsid w:val="00BF5652"/>
    <w:pPr>
      <w:keepNext/>
      <w:keepLines/>
      <w:numPr>
        <w:numId w:val="9"/>
      </w:numPr>
      <w:spacing w:before="360" w:after="360"/>
      <w:jc w:val="left"/>
      <w:outlineLvl w:val="0"/>
    </w:pPr>
    <w:rPr>
      <w:rFonts w:ascii="Bahnschrift" w:eastAsiaTheme="majorEastAsia" w:hAnsi="Bahnschrift" w:cstheme="majorBidi"/>
      <w:b/>
      <w:sz w:val="40"/>
      <w:szCs w:val="32"/>
    </w:rPr>
  </w:style>
  <w:style w:type="paragraph" w:styleId="Nagwek2">
    <w:name w:val="heading 2"/>
    <w:basedOn w:val="Normalny"/>
    <w:next w:val="Normalny"/>
    <w:link w:val="Nagwek2Znak"/>
    <w:uiPriority w:val="9"/>
    <w:unhideWhenUsed/>
    <w:qFormat/>
    <w:rsid w:val="00BF5652"/>
    <w:pPr>
      <w:keepNext/>
      <w:keepLines/>
      <w:numPr>
        <w:ilvl w:val="1"/>
        <w:numId w:val="9"/>
      </w:numPr>
      <w:spacing w:before="360" w:after="360"/>
      <w:jc w:val="left"/>
      <w:outlineLvl w:val="1"/>
    </w:pPr>
    <w:rPr>
      <w:rFonts w:ascii="Bahnschrift" w:eastAsiaTheme="majorEastAsia" w:hAnsi="Bahnschrift" w:cstheme="majorBidi"/>
      <w:b/>
      <w:sz w:val="36"/>
      <w:szCs w:val="26"/>
    </w:rPr>
  </w:style>
  <w:style w:type="paragraph" w:styleId="Nagwek3">
    <w:name w:val="heading 3"/>
    <w:basedOn w:val="Normalny"/>
    <w:next w:val="Normalny"/>
    <w:link w:val="Nagwek3Znak"/>
    <w:uiPriority w:val="9"/>
    <w:unhideWhenUsed/>
    <w:qFormat/>
    <w:rsid w:val="00BF5652"/>
    <w:pPr>
      <w:keepNext/>
      <w:keepLines/>
      <w:numPr>
        <w:ilvl w:val="2"/>
        <w:numId w:val="9"/>
      </w:numPr>
      <w:spacing w:before="600" w:after="240"/>
      <w:jc w:val="left"/>
      <w:outlineLvl w:val="2"/>
    </w:pPr>
    <w:rPr>
      <w:rFonts w:ascii="Bahnschrift" w:eastAsiaTheme="majorEastAsia" w:hAnsi="Bahnschrift" w:cstheme="majorBidi"/>
      <w:b/>
      <w:sz w:val="32"/>
      <w:szCs w:val="24"/>
    </w:rPr>
  </w:style>
  <w:style w:type="paragraph" w:styleId="Nagwek4">
    <w:name w:val="heading 4"/>
    <w:basedOn w:val="Normalny"/>
    <w:next w:val="Normalny"/>
    <w:link w:val="Nagwek4Znak"/>
    <w:uiPriority w:val="9"/>
    <w:unhideWhenUsed/>
    <w:qFormat/>
    <w:rsid w:val="003E5EBD"/>
    <w:pPr>
      <w:keepNext/>
      <w:keepLines/>
      <w:numPr>
        <w:ilvl w:val="3"/>
        <w:numId w:val="9"/>
      </w:numPr>
      <w:spacing w:before="600" w:after="240"/>
      <w:jc w:val="left"/>
      <w:outlineLvl w:val="3"/>
    </w:pPr>
    <w:rPr>
      <w:rFonts w:ascii="Bahnschrift" w:eastAsiaTheme="majorEastAsia" w:hAnsi="Bahnschrift" w:cstheme="majorBidi"/>
      <w:b/>
      <w:iCs/>
      <w:sz w:val="32"/>
    </w:rPr>
  </w:style>
  <w:style w:type="paragraph" w:styleId="Nagwek5">
    <w:name w:val="heading 5"/>
    <w:basedOn w:val="Normalny"/>
    <w:next w:val="Normalny"/>
    <w:link w:val="Nagwek5Znak"/>
    <w:uiPriority w:val="9"/>
    <w:unhideWhenUsed/>
    <w:qFormat/>
    <w:rsid w:val="00D05B5D"/>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D05B5D"/>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D05B5D"/>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D05B5D"/>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D05B5D"/>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BF5652"/>
    <w:rPr>
      <w:rFonts w:ascii="Bahnschrift" w:eastAsiaTheme="majorEastAsia" w:hAnsi="Bahnschrift" w:cstheme="majorBidi"/>
      <w:b/>
      <w:sz w:val="40"/>
      <w:szCs w:val="32"/>
    </w:rPr>
  </w:style>
  <w:style w:type="character" w:customStyle="1" w:styleId="Nagwek2Znak">
    <w:name w:val="Nagłówek 2 Znak"/>
    <w:basedOn w:val="Domylnaczcionkaakapitu"/>
    <w:link w:val="Nagwek2"/>
    <w:uiPriority w:val="9"/>
    <w:rsid w:val="00BF5652"/>
    <w:rPr>
      <w:rFonts w:ascii="Bahnschrift" w:eastAsiaTheme="majorEastAsia" w:hAnsi="Bahnschrift" w:cstheme="majorBidi"/>
      <w:b/>
      <w:sz w:val="36"/>
      <w:szCs w:val="26"/>
    </w:rPr>
  </w:style>
  <w:style w:type="character" w:customStyle="1" w:styleId="Nagwek3Znak">
    <w:name w:val="Nagłówek 3 Znak"/>
    <w:basedOn w:val="Domylnaczcionkaakapitu"/>
    <w:link w:val="Nagwek3"/>
    <w:uiPriority w:val="9"/>
    <w:rsid w:val="00BF5652"/>
    <w:rPr>
      <w:rFonts w:ascii="Bahnschrift" w:eastAsiaTheme="majorEastAsia" w:hAnsi="Bahnschrift" w:cstheme="majorBidi"/>
      <w:b/>
      <w:sz w:val="32"/>
      <w:szCs w:val="24"/>
    </w:rPr>
  </w:style>
  <w:style w:type="character" w:customStyle="1" w:styleId="Nagwek4Znak">
    <w:name w:val="Nagłówek 4 Znak"/>
    <w:basedOn w:val="Domylnaczcionkaakapitu"/>
    <w:link w:val="Nagwek4"/>
    <w:uiPriority w:val="9"/>
    <w:rsid w:val="003E5EBD"/>
    <w:rPr>
      <w:rFonts w:ascii="Bahnschrift" w:eastAsiaTheme="majorEastAsia" w:hAnsi="Bahnschrift" w:cstheme="majorBidi"/>
      <w:b/>
      <w:iCs/>
      <w:sz w:val="32"/>
    </w:rPr>
  </w:style>
  <w:style w:type="table" w:styleId="Tabela-Siatka">
    <w:name w:val="Table Grid"/>
    <w:basedOn w:val="Standardowy"/>
    <w:uiPriority w:val="39"/>
    <w:rsid w:val="00691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rsid w:val="00CB2432"/>
    <w:pPr>
      <w:tabs>
        <w:tab w:val="left" w:pos="440"/>
        <w:tab w:val="right" w:leader="dot" w:pos="9062"/>
      </w:tabs>
      <w:spacing w:after="100"/>
    </w:pPr>
    <w:rPr>
      <w:rFonts w:ascii="Bahnschrift" w:hAnsi="Bahnschrift"/>
      <w:sz w:val="22"/>
    </w:rPr>
  </w:style>
  <w:style w:type="character" w:styleId="Odwoaniedokomentarza">
    <w:name w:val="annotation reference"/>
    <w:basedOn w:val="Domylnaczcionkaakapitu"/>
    <w:uiPriority w:val="99"/>
    <w:unhideWhenUsed/>
    <w:rsid w:val="0060410E"/>
    <w:rPr>
      <w:sz w:val="16"/>
      <w:szCs w:val="16"/>
    </w:rPr>
  </w:style>
  <w:style w:type="paragraph" w:styleId="Tekstkomentarza">
    <w:name w:val="annotation text"/>
    <w:basedOn w:val="Normalny"/>
    <w:link w:val="TekstkomentarzaZnak"/>
    <w:uiPriority w:val="99"/>
    <w:unhideWhenUsed/>
    <w:rsid w:val="0060410E"/>
    <w:pPr>
      <w:spacing w:line="240" w:lineRule="auto"/>
    </w:pPr>
    <w:rPr>
      <w:szCs w:val="20"/>
    </w:rPr>
  </w:style>
  <w:style w:type="character" w:customStyle="1" w:styleId="TekstkomentarzaZnak">
    <w:name w:val="Tekst komentarza Znak"/>
    <w:basedOn w:val="Domylnaczcionkaakapitu"/>
    <w:link w:val="Tekstkomentarza"/>
    <w:uiPriority w:val="99"/>
    <w:rsid w:val="0060410E"/>
    <w:rPr>
      <w:rFonts w:ascii="Lato" w:hAnsi="Lato"/>
      <w:sz w:val="20"/>
      <w:szCs w:val="20"/>
    </w:rPr>
  </w:style>
  <w:style w:type="paragraph" w:styleId="Tematkomentarza">
    <w:name w:val="annotation subject"/>
    <w:basedOn w:val="Tekstkomentarza"/>
    <w:next w:val="Tekstkomentarza"/>
    <w:link w:val="TematkomentarzaZnak"/>
    <w:uiPriority w:val="99"/>
    <w:semiHidden/>
    <w:unhideWhenUsed/>
    <w:rsid w:val="0060410E"/>
    <w:rPr>
      <w:b/>
      <w:bCs/>
    </w:rPr>
  </w:style>
  <w:style w:type="character" w:customStyle="1" w:styleId="TematkomentarzaZnak">
    <w:name w:val="Temat komentarza Znak"/>
    <w:basedOn w:val="TekstkomentarzaZnak"/>
    <w:link w:val="Tematkomentarza"/>
    <w:uiPriority w:val="99"/>
    <w:semiHidden/>
    <w:rsid w:val="0060410E"/>
    <w:rPr>
      <w:rFonts w:ascii="Lato" w:hAnsi="Lato"/>
      <w:b/>
      <w:bCs/>
      <w:sz w:val="20"/>
      <w:szCs w:val="20"/>
    </w:rPr>
  </w:style>
  <w:style w:type="character" w:styleId="Uwydatnienie">
    <w:name w:val="Emphasis"/>
    <w:basedOn w:val="Domylnaczcionkaakapitu"/>
    <w:uiPriority w:val="20"/>
    <w:qFormat/>
    <w:rsid w:val="008F3871"/>
    <w:rPr>
      <w:i/>
      <w:iCs/>
    </w:rPr>
  </w:style>
  <w:style w:type="paragraph" w:customStyle="1" w:styleId="20181999">
    <w:name w:val="2018/1999"/>
    <w:basedOn w:val="Normalny"/>
    <w:link w:val="20181999Znak"/>
    <w:qFormat/>
    <w:rsid w:val="002B5CFB"/>
    <w:pPr>
      <w:shd w:val="clear" w:color="auto" w:fill="BDD6EE" w:themeFill="accent5" w:themeFillTint="66"/>
    </w:pPr>
    <w:rPr>
      <w:color w:val="595959" w:themeColor="text1" w:themeTint="A6"/>
    </w:rPr>
  </w:style>
  <w:style w:type="character" w:customStyle="1" w:styleId="20181999Znak">
    <w:name w:val="2018/1999 Znak"/>
    <w:basedOn w:val="Domylnaczcionkaakapitu"/>
    <w:link w:val="20181999"/>
    <w:rsid w:val="002B5CFB"/>
    <w:rPr>
      <w:rFonts w:ascii="Lato" w:hAnsi="Lato"/>
      <w:color w:val="595959" w:themeColor="text1" w:themeTint="A6"/>
      <w:shd w:val="clear" w:color="auto" w:fill="BDD6EE" w:themeFill="accent5" w:themeFillTint="66"/>
    </w:rPr>
  </w:style>
  <w:style w:type="paragraph" w:styleId="Nagwekspisutreci">
    <w:name w:val="TOC Heading"/>
    <w:basedOn w:val="Nagwek1"/>
    <w:next w:val="Normalny"/>
    <w:uiPriority w:val="39"/>
    <w:unhideWhenUsed/>
    <w:qFormat/>
    <w:rsid w:val="00BA46AC"/>
    <w:pPr>
      <w:spacing w:after="0"/>
      <w:outlineLvl w:val="9"/>
    </w:pPr>
    <w:rPr>
      <w:rFonts w:asciiTheme="majorHAnsi" w:hAnsiTheme="majorHAnsi"/>
      <w:b w:val="0"/>
      <w:kern w:val="0"/>
      <w:sz w:val="32"/>
      <w:lang w:eastAsia="pl-PL"/>
      <w14:ligatures w14:val="none"/>
    </w:rPr>
  </w:style>
  <w:style w:type="paragraph" w:styleId="Spistreci3">
    <w:name w:val="toc 3"/>
    <w:basedOn w:val="Normalny"/>
    <w:next w:val="Normalny"/>
    <w:autoRedefine/>
    <w:uiPriority w:val="39"/>
    <w:unhideWhenUsed/>
    <w:rsid w:val="00F92583"/>
    <w:pPr>
      <w:tabs>
        <w:tab w:val="left" w:pos="567"/>
        <w:tab w:val="right" w:leader="dot" w:pos="9062"/>
      </w:tabs>
      <w:spacing w:after="100"/>
      <w:ind w:left="142"/>
    </w:pPr>
    <w:rPr>
      <w:rFonts w:ascii="Bahnschrift" w:hAnsi="Bahnschrift"/>
    </w:rPr>
  </w:style>
  <w:style w:type="paragraph" w:styleId="Spistreci2">
    <w:name w:val="toc 2"/>
    <w:basedOn w:val="Normalny"/>
    <w:next w:val="Normalny"/>
    <w:autoRedefine/>
    <w:uiPriority w:val="39"/>
    <w:unhideWhenUsed/>
    <w:rsid w:val="00A5179E"/>
    <w:pPr>
      <w:tabs>
        <w:tab w:val="left" w:pos="600"/>
        <w:tab w:val="right" w:leader="dot" w:pos="9062"/>
      </w:tabs>
      <w:spacing w:after="100"/>
      <w:ind w:left="567" w:hanging="567"/>
    </w:pPr>
    <w:rPr>
      <w:rFonts w:ascii="Bahnschrift" w:hAnsi="Bahnschrift"/>
    </w:rPr>
  </w:style>
  <w:style w:type="character" w:styleId="Hipercze">
    <w:name w:val="Hyperlink"/>
    <w:basedOn w:val="Domylnaczcionkaakapitu"/>
    <w:uiPriority w:val="99"/>
    <w:unhideWhenUsed/>
    <w:rsid w:val="00BA46AC"/>
    <w:rPr>
      <w:color w:val="0563C1" w:themeColor="hyperlink"/>
      <w:u w:val="single"/>
    </w:rPr>
  </w:style>
  <w:style w:type="paragraph" w:styleId="Akapitzlist">
    <w:name w:val="List Paragraph"/>
    <w:aliases w:val="Dot pt,F5 List Paragraph,List Paragraph1,Recommendation,List Paragraph11,List Paragraph,Kolorowa lista — akcent 11,Akapit z listą1,Numerowanie,1 Akapit z listą,목록 단락,Akapit z listą11,Numbered Para 1,No Spacing1,List Paragraph Char Char Ch"/>
    <w:basedOn w:val="Normalny"/>
    <w:link w:val="AkapitzlistZnak"/>
    <w:uiPriority w:val="34"/>
    <w:qFormat/>
    <w:rsid w:val="00476378"/>
    <w:pPr>
      <w:ind w:left="720"/>
      <w:contextualSpacing/>
    </w:pPr>
  </w:style>
  <w:style w:type="paragraph" w:customStyle="1" w:styleId="tekstroboczy">
    <w:name w:val="tekst roboczy"/>
    <w:basedOn w:val="Normalny"/>
    <w:link w:val="tekstroboczyZnak"/>
    <w:qFormat/>
    <w:rsid w:val="005F4621"/>
    <w:pPr>
      <w:shd w:val="clear" w:color="auto" w:fill="FFF2CC" w:themeFill="accent4" w:themeFillTint="33"/>
    </w:pPr>
    <w:rPr>
      <w:color w:val="660033"/>
    </w:rPr>
  </w:style>
  <w:style w:type="character" w:customStyle="1" w:styleId="tekstroboczyZnak">
    <w:name w:val="tekst roboczy Znak"/>
    <w:basedOn w:val="Domylnaczcionkaakapitu"/>
    <w:link w:val="tekstroboczy"/>
    <w:rsid w:val="005F4621"/>
    <w:rPr>
      <w:rFonts w:ascii="Lato" w:hAnsi="Lato"/>
      <w:color w:val="660033"/>
      <w:shd w:val="clear" w:color="auto" w:fill="FFF2CC" w:themeFill="accent4" w:themeFillTint="33"/>
    </w:rPr>
  </w:style>
  <w:style w:type="paragraph" w:styleId="Tekstprzypisukocowego">
    <w:name w:val="endnote text"/>
    <w:basedOn w:val="Normalny"/>
    <w:link w:val="TekstprzypisukocowegoZnak"/>
    <w:uiPriority w:val="99"/>
    <w:semiHidden/>
    <w:unhideWhenUsed/>
    <w:rsid w:val="003772B3"/>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3772B3"/>
    <w:rPr>
      <w:rFonts w:ascii="Lato" w:hAnsi="Lato"/>
      <w:sz w:val="20"/>
      <w:szCs w:val="20"/>
    </w:rPr>
  </w:style>
  <w:style w:type="character" w:styleId="Odwoanieprzypisukocowego">
    <w:name w:val="endnote reference"/>
    <w:basedOn w:val="Domylnaczcionkaakapitu"/>
    <w:uiPriority w:val="99"/>
    <w:semiHidden/>
    <w:unhideWhenUsed/>
    <w:rsid w:val="003772B3"/>
    <w:rPr>
      <w:vertAlign w:val="superscript"/>
    </w:rPr>
  </w:style>
  <w:style w:type="paragraph" w:styleId="Tekstprzypisudolnego">
    <w:name w:val="footnote text"/>
    <w:aliases w:val="Footnote,IFZ f,Fußnote,-E Fußnotentext,Fußnotentext Ursprung,-E Fuﬂnotentext,Fuﬂnotentext Ursprung,Podrozdział,Przypis,Tekst przypisu,footnote text,Podrozdzia3,-E Fußnotentext1,-E Fußnotentext2,-E Fußnotentext3,Fußnotentextf,Car"/>
    <w:basedOn w:val="Normalny"/>
    <w:link w:val="TekstprzypisudolnegoZnak"/>
    <w:uiPriority w:val="99"/>
    <w:unhideWhenUsed/>
    <w:qFormat/>
    <w:rsid w:val="00F775EA"/>
    <w:pPr>
      <w:spacing w:after="0" w:line="240" w:lineRule="auto"/>
    </w:pPr>
    <w:rPr>
      <w:szCs w:val="20"/>
    </w:rPr>
  </w:style>
  <w:style w:type="character" w:customStyle="1" w:styleId="TekstprzypisudolnegoZnak">
    <w:name w:val="Tekst przypisu dolnego Znak"/>
    <w:aliases w:val="Footnote Znak,IFZ f Znak,Fußnote Znak,-E Fußnotentext Znak,Fußnotentext Ursprung Znak,-E Fuﬂnotentext Znak,Fuﬂnotentext Ursprung Znak,Podrozdział Znak,Przypis Znak,Tekst przypisu Znak,footnote text Znak,Podrozdzia3 Znak"/>
    <w:basedOn w:val="Domylnaczcionkaakapitu"/>
    <w:link w:val="Tekstprzypisudolnego"/>
    <w:uiPriority w:val="99"/>
    <w:qFormat/>
    <w:rsid w:val="00F775EA"/>
    <w:rPr>
      <w:rFonts w:ascii="Lato" w:hAnsi="Lato"/>
      <w:sz w:val="20"/>
      <w:szCs w:val="20"/>
    </w:rPr>
  </w:style>
  <w:style w:type="character" w:styleId="Odwoanieprzypisudolnego">
    <w:name w:val="footnote reference"/>
    <w:aliases w:val="Footnote number,-E Fußnotenzeichen,SUPERS,Footnote Reference Superscript,BVI fnr,Footnote symbol,(Footnote Reference),Footnote reference number,note TESI,EN Footnote Reference,Voetnootverwijzing,Times 10 Point,Exposant 3 Point"/>
    <w:basedOn w:val="Domylnaczcionkaakapitu"/>
    <w:link w:val="ftrefCharCharCharCharCharCharCharCharChar"/>
    <w:uiPriority w:val="99"/>
    <w:unhideWhenUsed/>
    <w:qFormat/>
    <w:rsid w:val="00F775EA"/>
    <w:rPr>
      <w:vertAlign w:val="superscript"/>
    </w:rPr>
  </w:style>
  <w:style w:type="paragraph" w:styleId="Tekstpodstawowy">
    <w:name w:val="Body Text"/>
    <w:aliases w:val="b,b1,anita1,Body Text Char3,Body Text Char,szaro,bt,Tekst podstawowy Znak Znak Znak Znak Znak Znak Znak Znak,block style,Telo besedila Znak1 Char,Telo besedila Znak Znak Char,aga,Tekst podstawowyG"/>
    <w:basedOn w:val="Normalny"/>
    <w:link w:val="TekstpodstawowyZnak"/>
    <w:uiPriority w:val="1"/>
    <w:unhideWhenUsed/>
    <w:rsid w:val="00136584"/>
    <w:pPr>
      <w:spacing w:after="120"/>
    </w:pPr>
  </w:style>
  <w:style w:type="paragraph" w:customStyle="1" w:styleId="odesaniedoza">
    <w:name w:val="odesłanie do zał"/>
    <w:basedOn w:val="Normalny"/>
    <w:link w:val="odesaniedozaZnak"/>
    <w:qFormat/>
    <w:rsid w:val="00FE4752"/>
    <w:pPr>
      <w:spacing w:before="120"/>
    </w:pPr>
    <w:rPr>
      <w:color w:val="808080" w:themeColor="background1" w:themeShade="80"/>
    </w:rPr>
  </w:style>
  <w:style w:type="character" w:customStyle="1" w:styleId="odesaniedozaZnak">
    <w:name w:val="odesłanie do zał Znak"/>
    <w:basedOn w:val="Domylnaczcionkaakapitu"/>
    <w:link w:val="odesaniedoza"/>
    <w:rsid w:val="00FE4752"/>
    <w:rPr>
      <w:rFonts w:ascii="Lato" w:hAnsi="Lato"/>
      <w:color w:val="808080" w:themeColor="background1" w:themeShade="80"/>
      <w:sz w:val="20"/>
    </w:rPr>
  </w:style>
  <w:style w:type="paragraph" w:customStyle="1" w:styleId="Przypisy">
    <w:name w:val="Przypisy"/>
    <w:basedOn w:val="Bezodstpw"/>
    <w:link w:val="PrzypisyZnak"/>
    <w:autoRedefine/>
    <w:qFormat/>
    <w:rsid w:val="00BA48B9"/>
    <w:pPr>
      <w:spacing w:after="240"/>
      <w:jc w:val="center"/>
    </w:pPr>
    <w:rPr>
      <w:rFonts w:ascii="Lato" w:eastAsia="Calibri" w:hAnsi="Lato" w:cs="Times New Roman"/>
    </w:rPr>
  </w:style>
  <w:style w:type="character" w:customStyle="1" w:styleId="PrzypisyZnak">
    <w:name w:val="Przypisy Znak"/>
    <w:basedOn w:val="Domylnaczcionkaakapitu"/>
    <w:link w:val="Przypisy"/>
    <w:rsid w:val="00BA48B9"/>
    <w:rPr>
      <w:rFonts w:ascii="Lato" w:eastAsia="Calibri" w:hAnsi="Lato" w:cs="Times New Roman"/>
      <w:kern w:val="0"/>
      <w14:ligatures w14:val="none"/>
    </w:rPr>
  </w:style>
  <w:style w:type="paragraph" w:styleId="Bezodstpw">
    <w:name w:val="No Spacing"/>
    <w:link w:val="BezodstpwZnak"/>
    <w:autoRedefine/>
    <w:uiPriority w:val="1"/>
    <w:qFormat/>
    <w:rsid w:val="001E75C1"/>
    <w:pPr>
      <w:spacing w:after="0"/>
      <w:ind w:left="43" w:firstLine="79"/>
      <w:jc w:val="both"/>
    </w:pPr>
    <w:rPr>
      <w:rFonts w:cs="Calibri"/>
      <w:kern w:val="0"/>
      <w14:ligatures w14:val="none"/>
    </w:rPr>
  </w:style>
  <w:style w:type="character" w:customStyle="1" w:styleId="BezodstpwZnak">
    <w:name w:val="Bez odstępów Znak"/>
    <w:basedOn w:val="Domylnaczcionkaakapitu"/>
    <w:link w:val="Bezodstpw"/>
    <w:uiPriority w:val="1"/>
    <w:rsid w:val="001E75C1"/>
    <w:rPr>
      <w:rFonts w:cs="Calibri"/>
      <w:kern w:val="0"/>
      <w14:ligatures w14:val="none"/>
    </w:rPr>
  </w:style>
  <w:style w:type="paragraph" w:styleId="Nagwek">
    <w:name w:val="header"/>
    <w:aliases w:val="Header1,Main Title,kt"/>
    <w:basedOn w:val="Normalny"/>
    <w:link w:val="NagwekZnak"/>
    <w:uiPriority w:val="99"/>
    <w:unhideWhenUsed/>
    <w:rsid w:val="00D92449"/>
    <w:pPr>
      <w:tabs>
        <w:tab w:val="center" w:pos="4536"/>
        <w:tab w:val="right" w:pos="9072"/>
      </w:tabs>
      <w:spacing w:after="0" w:line="240" w:lineRule="auto"/>
    </w:pPr>
  </w:style>
  <w:style w:type="character" w:customStyle="1" w:styleId="NagwekZnak">
    <w:name w:val="Nagłówek Znak"/>
    <w:aliases w:val="Header1 Znak,Main Title Znak,kt Znak"/>
    <w:basedOn w:val="Domylnaczcionkaakapitu"/>
    <w:link w:val="Nagwek"/>
    <w:uiPriority w:val="99"/>
    <w:rsid w:val="00D92449"/>
    <w:rPr>
      <w:rFonts w:ascii="Lato" w:hAnsi="Lato"/>
    </w:rPr>
  </w:style>
  <w:style w:type="paragraph" w:styleId="Stopka">
    <w:name w:val="footer"/>
    <w:aliases w:val="Pata"/>
    <w:basedOn w:val="Normalny"/>
    <w:link w:val="StopkaZnak"/>
    <w:uiPriority w:val="99"/>
    <w:unhideWhenUsed/>
    <w:rsid w:val="00D92449"/>
    <w:pPr>
      <w:tabs>
        <w:tab w:val="center" w:pos="4536"/>
        <w:tab w:val="right" w:pos="9072"/>
      </w:tabs>
      <w:spacing w:after="0" w:line="240" w:lineRule="auto"/>
    </w:pPr>
  </w:style>
  <w:style w:type="character" w:customStyle="1" w:styleId="StopkaZnak">
    <w:name w:val="Stopka Znak"/>
    <w:aliases w:val="Pata Znak"/>
    <w:basedOn w:val="Domylnaczcionkaakapitu"/>
    <w:link w:val="Stopka"/>
    <w:uiPriority w:val="99"/>
    <w:rsid w:val="00D92449"/>
    <w:rPr>
      <w:rFonts w:ascii="Lato" w:hAnsi="Lato"/>
    </w:rPr>
  </w:style>
  <w:style w:type="character" w:customStyle="1" w:styleId="Nagwek5Znak">
    <w:name w:val="Nagłówek 5 Znak"/>
    <w:basedOn w:val="Domylnaczcionkaakapitu"/>
    <w:link w:val="Nagwek5"/>
    <w:uiPriority w:val="9"/>
    <w:rsid w:val="00D05B5D"/>
    <w:rPr>
      <w:rFonts w:asciiTheme="majorHAnsi" w:eastAsiaTheme="majorEastAsia" w:hAnsiTheme="majorHAnsi" w:cstheme="majorBidi"/>
      <w:color w:val="2F5496" w:themeColor="accent1" w:themeShade="BF"/>
      <w:sz w:val="20"/>
    </w:rPr>
  </w:style>
  <w:style w:type="character" w:customStyle="1" w:styleId="Nagwek6Znak">
    <w:name w:val="Nagłówek 6 Znak"/>
    <w:basedOn w:val="Domylnaczcionkaakapitu"/>
    <w:link w:val="Nagwek6"/>
    <w:uiPriority w:val="9"/>
    <w:semiHidden/>
    <w:rsid w:val="00D05B5D"/>
    <w:rPr>
      <w:rFonts w:asciiTheme="majorHAnsi" w:eastAsiaTheme="majorEastAsia" w:hAnsiTheme="majorHAnsi" w:cstheme="majorBidi"/>
      <w:color w:val="1F3763" w:themeColor="accent1" w:themeShade="7F"/>
      <w:sz w:val="20"/>
    </w:rPr>
  </w:style>
  <w:style w:type="character" w:customStyle="1" w:styleId="Nagwek7Znak">
    <w:name w:val="Nagłówek 7 Znak"/>
    <w:basedOn w:val="Domylnaczcionkaakapitu"/>
    <w:link w:val="Nagwek7"/>
    <w:uiPriority w:val="9"/>
    <w:semiHidden/>
    <w:rsid w:val="00D05B5D"/>
    <w:rPr>
      <w:rFonts w:asciiTheme="majorHAnsi" w:eastAsiaTheme="majorEastAsia" w:hAnsiTheme="majorHAnsi" w:cstheme="majorBidi"/>
      <w:i/>
      <w:iCs/>
      <w:color w:val="1F3763" w:themeColor="accent1" w:themeShade="7F"/>
      <w:sz w:val="20"/>
    </w:rPr>
  </w:style>
  <w:style w:type="character" w:customStyle="1" w:styleId="Nagwek8Znak">
    <w:name w:val="Nagłówek 8 Znak"/>
    <w:basedOn w:val="Domylnaczcionkaakapitu"/>
    <w:link w:val="Nagwek8"/>
    <w:uiPriority w:val="9"/>
    <w:semiHidden/>
    <w:rsid w:val="00D05B5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D05B5D"/>
    <w:rPr>
      <w:rFonts w:asciiTheme="majorHAnsi" w:eastAsiaTheme="majorEastAsia" w:hAnsiTheme="majorHAnsi" w:cstheme="majorBidi"/>
      <w:i/>
      <w:iCs/>
      <w:color w:val="272727" w:themeColor="text1" w:themeTint="D8"/>
      <w:sz w:val="21"/>
      <w:szCs w:val="21"/>
    </w:rPr>
  </w:style>
  <w:style w:type="paragraph" w:customStyle="1" w:styleId="Cele">
    <w:name w:val="Cele"/>
    <w:basedOn w:val="Normalny"/>
    <w:link w:val="CeleZnak"/>
    <w:qFormat/>
    <w:rsid w:val="003C194F"/>
    <w:pPr>
      <w:pBdr>
        <w:top w:val="single" w:sz="24" w:space="2" w:color="F2F2F2" w:themeColor="background1" w:themeShade="F2"/>
        <w:left w:val="single" w:sz="24" w:space="4" w:color="F2F2F2" w:themeColor="background1" w:themeShade="F2"/>
        <w:bottom w:val="single" w:sz="24" w:space="2" w:color="F2F2F2" w:themeColor="background1" w:themeShade="F2"/>
        <w:right w:val="single" w:sz="24" w:space="4" w:color="F2F2F2" w:themeColor="background1" w:themeShade="F2"/>
      </w:pBdr>
      <w:shd w:val="clear" w:color="auto" w:fill="F2F2F2" w:themeFill="background1" w:themeFillShade="F2"/>
      <w:spacing w:before="160" w:after="360"/>
    </w:pPr>
    <w:rPr>
      <w:rFonts w:cs="Calibri"/>
    </w:rPr>
  </w:style>
  <w:style w:type="character" w:customStyle="1" w:styleId="CeleZnak">
    <w:name w:val="Cele Znak"/>
    <w:basedOn w:val="Domylnaczcionkaakapitu"/>
    <w:link w:val="Cele"/>
    <w:rsid w:val="003C194F"/>
    <w:rPr>
      <w:rFonts w:ascii="Lato" w:hAnsi="Lato" w:cs="Calibri"/>
      <w:shd w:val="clear" w:color="auto" w:fill="F2F2F2" w:themeFill="background1" w:themeFillShade="F2"/>
    </w:rPr>
  </w:style>
  <w:style w:type="paragraph" w:styleId="Poprawka">
    <w:name w:val="Revision"/>
    <w:hidden/>
    <w:uiPriority w:val="99"/>
    <w:semiHidden/>
    <w:rsid w:val="00AC61D8"/>
    <w:pPr>
      <w:spacing w:after="0" w:line="240" w:lineRule="auto"/>
    </w:pPr>
    <w:rPr>
      <w:rFonts w:ascii="Lato" w:hAnsi="Lato"/>
    </w:rPr>
  </w:style>
  <w:style w:type="paragraph" w:customStyle="1" w:styleId="Polityka">
    <w:name w:val="Polityka"/>
    <w:basedOn w:val="Normalny"/>
    <w:link w:val="PolitykaZnak"/>
    <w:qFormat/>
    <w:rsid w:val="00F6387B"/>
    <w:pPr>
      <w:keepNext/>
      <w:spacing w:before="400" w:after="80"/>
    </w:pPr>
    <w:rPr>
      <w:rFonts w:ascii="Bahnschrift" w:hAnsi="Bahnschrift"/>
      <w:b/>
      <w:bCs/>
      <w:sz w:val="32"/>
      <w:szCs w:val="32"/>
    </w:rPr>
  </w:style>
  <w:style w:type="character" w:customStyle="1" w:styleId="PolitykaZnak">
    <w:name w:val="Polityka Znak"/>
    <w:basedOn w:val="Domylnaczcionkaakapitu"/>
    <w:link w:val="Polityka"/>
    <w:rsid w:val="00F6387B"/>
    <w:rPr>
      <w:rFonts w:ascii="Bahnschrift" w:hAnsi="Bahnschrift"/>
      <w:b/>
      <w:bCs/>
      <w:sz w:val="32"/>
      <w:szCs w:val="32"/>
    </w:rPr>
  </w:style>
  <w:style w:type="character" w:styleId="Nierozpoznanawzmianka">
    <w:name w:val="Unresolved Mention"/>
    <w:basedOn w:val="Domylnaczcionkaakapitu"/>
    <w:uiPriority w:val="99"/>
    <w:semiHidden/>
    <w:unhideWhenUsed/>
    <w:rsid w:val="00AB47C0"/>
    <w:rPr>
      <w:color w:val="605E5C"/>
      <w:shd w:val="clear" w:color="auto" w:fill="E1DFDD"/>
    </w:rPr>
  </w:style>
  <w:style w:type="character" w:customStyle="1" w:styleId="TekstpodstawowyZnak">
    <w:name w:val="Tekst podstawowy Znak"/>
    <w:aliases w:val="b Znak,b1 Znak,anita1 Znak,Body Text Char3 Znak,Body Text Char Znak,szaro Znak,bt Znak,Tekst podstawowy Znak Znak Znak Znak Znak Znak Znak Znak Znak,block style Znak,Telo besedila Znak1 Char Znak,Telo besedila Znak Znak Char Znak"/>
    <w:basedOn w:val="Domylnaczcionkaakapitu"/>
    <w:link w:val="Tekstpodstawowy"/>
    <w:uiPriority w:val="1"/>
    <w:rsid w:val="00136584"/>
    <w:rPr>
      <w:rFonts w:ascii="Lato" w:hAnsi="Lato"/>
    </w:rPr>
  </w:style>
  <w:style w:type="paragraph" w:customStyle="1" w:styleId="Ramka">
    <w:name w:val="Ramka"/>
    <w:basedOn w:val="Normalny"/>
    <w:link w:val="RamkaZnak"/>
    <w:qFormat/>
    <w:rsid w:val="00B64F0D"/>
    <w:pPr>
      <w:spacing w:after="120"/>
      <w:jc w:val="center"/>
    </w:pPr>
    <w:rPr>
      <w:color w:val="595959" w:themeColor="text1" w:themeTint="A6"/>
      <w:sz w:val="18"/>
      <w:szCs w:val="18"/>
    </w:rPr>
  </w:style>
  <w:style w:type="character" w:customStyle="1" w:styleId="RamkaZnak">
    <w:name w:val="Ramka Znak"/>
    <w:basedOn w:val="Domylnaczcionkaakapitu"/>
    <w:link w:val="Ramka"/>
    <w:rsid w:val="00B64F0D"/>
    <w:rPr>
      <w:rFonts w:ascii="Lato" w:hAnsi="Lato"/>
      <w:color w:val="595959" w:themeColor="text1" w:themeTint="A6"/>
      <w:sz w:val="18"/>
      <w:szCs w:val="18"/>
    </w:rPr>
  </w:style>
  <w:style w:type="paragraph" w:customStyle="1" w:styleId="pf0">
    <w:name w:val="pf0"/>
    <w:basedOn w:val="Normalny"/>
    <w:rsid w:val="00E45668"/>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oj-sub">
    <w:name w:val="oj-sub"/>
    <w:basedOn w:val="Domylnaczcionkaakapitu"/>
    <w:rsid w:val="000E5C6F"/>
  </w:style>
  <w:style w:type="paragraph" w:styleId="Legenda">
    <w:name w:val="caption"/>
    <w:basedOn w:val="Normalny"/>
    <w:next w:val="Normalny"/>
    <w:link w:val="LegendaZnak"/>
    <w:uiPriority w:val="35"/>
    <w:unhideWhenUsed/>
    <w:qFormat/>
    <w:rsid w:val="00766BA9"/>
    <w:pPr>
      <w:spacing w:after="120" w:line="240" w:lineRule="auto"/>
    </w:pPr>
    <w:rPr>
      <w:i/>
      <w:iCs/>
      <w:color w:val="44546A" w:themeColor="text2"/>
      <w:sz w:val="18"/>
      <w:szCs w:val="18"/>
    </w:rPr>
  </w:style>
  <w:style w:type="paragraph" w:styleId="Tytu">
    <w:name w:val="Title"/>
    <w:aliases w:val="spisy"/>
    <w:basedOn w:val="Normalny"/>
    <w:next w:val="Normalny"/>
    <w:link w:val="TytuZnak"/>
    <w:uiPriority w:val="10"/>
    <w:qFormat/>
    <w:rsid w:val="00BA64EC"/>
    <w:pPr>
      <w:spacing w:after="0" w:line="240" w:lineRule="auto"/>
      <w:contextualSpacing/>
      <w:jc w:val="left"/>
    </w:pPr>
    <w:rPr>
      <w:rFonts w:ascii="Bahnschrift" w:eastAsiaTheme="majorEastAsia" w:hAnsi="Bahnschrift" w:cstheme="majorBidi"/>
      <w:color w:val="FFFFFF" w:themeColor="background1"/>
      <w:spacing w:val="-10"/>
      <w:kern w:val="28"/>
      <w:sz w:val="56"/>
      <w:szCs w:val="56"/>
    </w:rPr>
  </w:style>
  <w:style w:type="character" w:customStyle="1" w:styleId="TytuZnak">
    <w:name w:val="Tytuł Znak"/>
    <w:aliases w:val="spisy Znak"/>
    <w:basedOn w:val="Domylnaczcionkaakapitu"/>
    <w:link w:val="Tytu"/>
    <w:uiPriority w:val="10"/>
    <w:rsid w:val="00BA64EC"/>
    <w:rPr>
      <w:rFonts w:ascii="Bahnschrift" w:eastAsiaTheme="majorEastAsia" w:hAnsi="Bahnschrift" w:cstheme="majorBidi"/>
      <w:color w:val="FFFFFF" w:themeColor="background1"/>
      <w:spacing w:val="-10"/>
      <w:kern w:val="28"/>
      <w:sz w:val="56"/>
      <w:szCs w:val="56"/>
    </w:rPr>
  </w:style>
  <w:style w:type="character" w:customStyle="1" w:styleId="AkapitzlistZnak">
    <w:name w:val="Akapit z listą Znak"/>
    <w:aliases w:val="Dot pt Znak,F5 List Paragraph Znak,List Paragraph1 Znak,Recommendation Znak,List Paragraph11 Znak,List Paragraph Znak,Kolorowa lista — akcent 11 Znak,Akapit z listą1 Znak,Numerowanie Znak,1 Akapit z listą Znak,목록 단락 Znak"/>
    <w:link w:val="Akapitzlist"/>
    <w:uiPriority w:val="34"/>
    <w:qFormat/>
    <w:locked/>
    <w:rsid w:val="005F740C"/>
    <w:rPr>
      <w:rFonts w:ascii="Lato" w:hAnsi="Lato"/>
      <w:sz w:val="20"/>
    </w:rPr>
  </w:style>
  <w:style w:type="paragraph" w:styleId="Spistreci4">
    <w:name w:val="toc 4"/>
    <w:basedOn w:val="Normalny"/>
    <w:next w:val="Normalny"/>
    <w:autoRedefine/>
    <w:uiPriority w:val="39"/>
    <w:unhideWhenUsed/>
    <w:rsid w:val="00955EE6"/>
    <w:pPr>
      <w:tabs>
        <w:tab w:val="left" w:pos="1418"/>
        <w:tab w:val="right" w:leader="dot" w:pos="9062"/>
      </w:tabs>
      <w:spacing w:after="100"/>
      <w:ind w:left="600"/>
    </w:pPr>
    <w:rPr>
      <w:rFonts w:ascii="Bahnschrift" w:hAnsi="Bahnschrift"/>
      <w:sz w:val="18"/>
    </w:rPr>
  </w:style>
  <w:style w:type="paragraph" w:styleId="Spistreci5">
    <w:name w:val="toc 5"/>
    <w:basedOn w:val="Normalny"/>
    <w:next w:val="Normalny"/>
    <w:autoRedefine/>
    <w:uiPriority w:val="39"/>
    <w:unhideWhenUsed/>
    <w:rsid w:val="00955EE6"/>
    <w:pPr>
      <w:spacing w:after="100"/>
      <w:ind w:left="880"/>
      <w:jc w:val="left"/>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955EE6"/>
    <w:pPr>
      <w:spacing w:after="100"/>
      <w:ind w:left="1100"/>
      <w:jc w:val="left"/>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955EE6"/>
    <w:pPr>
      <w:spacing w:after="100"/>
      <w:ind w:left="1320"/>
      <w:jc w:val="left"/>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955EE6"/>
    <w:pPr>
      <w:spacing w:after="100"/>
      <w:ind w:left="1540"/>
      <w:jc w:val="left"/>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955EE6"/>
    <w:pPr>
      <w:spacing w:after="100"/>
      <w:ind w:left="1760"/>
      <w:jc w:val="left"/>
    </w:pPr>
    <w:rPr>
      <w:rFonts w:asciiTheme="minorHAnsi" w:eastAsiaTheme="minorEastAsia" w:hAnsiTheme="minorHAnsi"/>
      <w:sz w:val="22"/>
      <w:lang w:eastAsia="pl-PL"/>
    </w:rPr>
  </w:style>
  <w:style w:type="character" w:customStyle="1" w:styleId="rynqvb">
    <w:name w:val="rynqvb"/>
    <w:basedOn w:val="Domylnaczcionkaakapitu"/>
    <w:rsid w:val="00501AD3"/>
  </w:style>
  <w:style w:type="character" w:customStyle="1" w:styleId="LegendaZnak">
    <w:name w:val="Legenda Znak"/>
    <w:basedOn w:val="Domylnaczcionkaakapitu"/>
    <w:link w:val="Legenda"/>
    <w:uiPriority w:val="35"/>
    <w:locked/>
    <w:rsid w:val="00766BA9"/>
    <w:rPr>
      <w:rFonts w:ascii="Lato" w:hAnsi="Lato"/>
      <w:i/>
      <w:iCs/>
      <w:color w:val="44546A" w:themeColor="text2"/>
      <w:sz w:val="18"/>
      <w:szCs w:val="18"/>
    </w:rPr>
  </w:style>
  <w:style w:type="character" w:customStyle="1" w:styleId="hwtze">
    <w:name w:val="hwtze"/>
    <w:basedOn w:val="Domylnaczcionkaakapitu"/>
    <w:rsid w:val="00B013CD"/>
  </w:style>
  <w:style w:type="paragraph" w:styleId="NormalnyWeb">
    <w:name w:val="Normal (Web)"/>
    <w:basedOn w:val="Normalny"/>
    <w:uiPriority w:val="99"/>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customStyle="1" w:styleId="markedcontent">
    <w:name w:val="markedcontent"/>
    <w:basedOn w:val="Domylnaczcionkaakapitu"/>
    <w:rsid w:val="00F34BD4"/>
  </w:style>
  <w:style w:type="character" w:styleId="Tekstzastpczy">
    <w:name w:val="Placeholder Text"/>
    <w:basedOn w:val="Domylnaczcionkaakapitu"/>
    <w:uiPriority w:val="99"/>
    <w:semiHidden/>
    <w:rsid w:val="00F34BD4"/>
    <w:rPr>
      <w:color w:val="808080"/>
    </w:rPr>
  </w:style>
  <w:style w:type="character" w:customStyle="1" w:styleId="highlight">
    <w:name w:val="highlight"/>
    <w:basedOn w:val="Domylnaczcionkaakapitu"/>
    <w:rsid w:val="00F34BD4"/>
  </w:style>
  <w:style w:type="paragraph" w:customStyle="1" w:styleId="0KAPEtekst">
    <w:name w:val="0_KAPE_tekst"/>
    <w:basedOn w:val="Normalny"/>
    <w:rsid w:val="00F34BD4"/>
    <w:pPr>
      <w:spacing w:before="100" w:after="120" w:line="26" w:lineRule="atLeast"/>
    </w:pPr>
    <w:rPr>
      <w:rFonts w:ascii="Times New Roman" w:eastAsia="Times New Roman" w:hAnsi="Times New Roman" w:cs="Times New Roman"/>
      <w:kern w:val="0"/>
      <w:sz w:val="24"/>
      <w:szCs w:val="24"/>
      <w:lang w:eastAsia="pl-PL"/>
      <w14:ligatures w14:val="none"/>
    </w:rPr>
  </w:style>
  <w:style w:type="paragraph" w:customStyle="1" w:styleId="Default">
    <w:name w:val="Default"/>
    <w:rsid w:val="00F34BD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paragraph" w:customStyle="1" w:styleId="Point1letter">
    <w:name w:val="Point 1 (letter)"/>
    <w:basedOn w:val="Normalny"/>
    <w:rsid w:val="00F34BD4"/>
    <w:pPr>
      <w:spacing w:before="120" w:after="120" w:line="360" w:lineRule="auto"/>
      <w:ind w:left="1418" w:hanging="567"/>
    </w:pPr>
    <w:rPr>
      <w:rFonts w:ascii="Times New Roman" w:hAnsi="Times New Roman" w:cs="Times New Roman"/>
      <w:kern w:val="0"/>
      <w:sz w:val="24"/>
      <w:lang w:val="en-GB"/>
      <w14:ligatures w14:val="none"/>
    </w:rPr>
  </w:style>
  <w:style w:type="character" w:customStyle="1" w:styleId="cf01">
    <w:name w:val="cf01"/>
    <w:basedOn w:val="Domylnaczcionkaakapitu"/>
    <w:rsid w:val="00F34BD4"/>
    <w:rPr>
      <w:rFonts w:ascii="Segoe UI" w:hAnsi="Segoe UI" w:cs="Segoe UI" w:hint="default"/>
      <w:sz w:val="18"/>
      <w:szCs w:val="18"/>
    </w:rPr>
  </w:style>
  <w:style w:type="character" w:customStyle="1" w:styleId="cf11">
    <w:name w:val="cf11"/>
    <w:basedOn w:val="Domylnaczcionkaakapitu"/>
    <w:rsid w:val="00F34BD4"/>
    <w:rPr>
      <w:rFonts w:ascii="Segoe UI" w:hAnsi="Segoe UI" w:cs="Segoe UI" w:hint="default"/>
      <w:i/>
      <w:iCs/>
      <w:sz w:val="18"/>
      <w:szCs w:val="18"/>
    </w:rPr>
  </w:style>
  <w:style w:type="paragraph" w:customStyle="1" w:styleId="oj-doc-ti">
    <w:name w:val="oj-doc-ti"/>
    <w:basedOn w:val="Normalny"/>
    <w:rsid w:val="00F34BD4"/>
    <w:pPr>
      <w:spacing w:before="100" w:beforeAutospacing="1" w:after="100" w:afterAutospacing="1" w:line="240" w:lineRule="auto"/>
      <w:jc w:val="left"/>
    </w:pPr>
    <w:rPr>
      <w:rFonts w:ascii="Times New Roman" w:eastAsia="Times New Roman" w:hAnsi="Times New Roman" w:cs="Times New Roman"/>
      <w:kern w:val="0"/>
      <w:sz w:val="24"/>
      <w:szCs w:val="24"/>
      <w:lang w:eastAsia="pl-PL"/>
      <w14:ligatures w14:val="none"/>
    </w:rPr>
  </w:style>
  <w:style w:type="character" w:styleId="UyteHipercze">
    <w:name w:val="FollowedHyperlink"/>
    <w:basedOn w:val="Domylnaczcionkaakapitu"/>
    <w:uiPriority w:val="99"/>
    <w:semiHidden/>
    <w:unhideWhenUsed/>
    <w:rsid w:val="00F34BD4"/>
    <w:rPr>
      <w:color w:val="954F72" w:themeColor="followedHyperlink"/>
      <w:u w:val="single"/>
    </w:rPr>
  </w:style>
  <w:style w:type="paragraph" w:customStyle="1" w:styleId="Tabele">
    <w:name w:val="Tabele"/>
    <w:basedOn w:val="Normalny"/>
    <w:link w:val="TabeleZnak"/>
    <w:qFormat/>
    <w:rsid w:val="00F978CC"/>
    <w:pPr>
      <w:contextualSpacing/>
      <w:jc w:val="left"/>
    </w:pPr>
    <w:rPr>
      <w:rFonts w:eastAsiaTheme="majorEastAsia" w:cstheme="minorHAnsi"/>
      <w:color w:val="FFFFFF" w:themeColor="background1"/>
      <w:spacing w:val="-10"/>
      <w:kern w:val="0"/>
      <w:sz w:val="16"/>
      <w:szCs w:val="56"/>
      <w14:ligatures w14:val="none"/>
    </w:rPr>
  </w:style>
  <w:style w:type="character" w:customStyle="1" w:styleId="TabeleZnak">
    <w:name w:val="Tabele Znak"/>
    <w:basedOn w:val="TytuZnak"/>
    <w:link w:val="Tabele"/>
    <w:rsid w:val="00F978CC"/>
    <w:rPr>
      <w:rFonts w:ascii="Lato" w:eastAsiaTheme="majorEastAsia" w:hAnsi="Lato" w:cstheme="minorHAnsi"/>
      <w:color w:val="FFFFFF" w:themeColor="background1"/>
      <w:spacing w:val="-10"/>
      <w:kern w:val="0"/>
      <w:sz w:val="16"/>
      <w:szCs w:val="56"/>
      <w14:ligatures w14:val="none"/>
    </w:rPr>
  </w:style>
  <w:style w:type="paragraph" w:styleId="Podtytu">
    <w:name w:val="Subtitle"/>
    <w:aliases w:val="Podtytuł_1"/>
    <w:basedOn w:val="Normalny"/>
    <w:next w:val="Normalny"/>
    <w:link w:val="PodtytuZnak"/>
    <w:uiPriority w:val="11"/>
    <w:qFormat/>
    <w:rsid w:val="00F978CC"/>
    <w:pPr>
      <w:numPr>
        <w:ilvl w:val="1"/>
      </w:numPr>
      <w:spacing w:before="360" w:after="0"/>
    </w:pPr>
    <w:rPr>
      <w:rFonts w:eastAsia="Calibri"/>
      <w:b/>
      <w:bCs/>
      <w:color w:val="70AD47"/>
      <w:spacing w:val="15"/>
      <w:kern w:val="0"/>
      <w:sz w:val="24"/>
      <w:szCs w:val="24"/>
      <w14:ligatures w14:val="none"/>
    </w:rPr>
  </w:style>
  <w:style w:type="character" w:customStyle="1" w:styleId="PodtytuZnak">
    <w:name w:val="Podtytuł Znak"/>
    <w:aliases w:val="Podtytuł_1 Znak"/>
    <w:basedOn w:val="Domylnaczcionkaakapitu"/>
    <w:link w:val="Podtytu"/>
    <w:uiPriority w:val="11"/>
    <w:rsid w:val="00F978CC"/>
    <w:rPr>
      <w:rFonts w:ascii="Lato" w:eastAsia="Calibri" w:hAnsi="Lato"/>
      <w:b/>
      <w:bCs/>
      <w:color w:val="70AD47"/>
      <w:spacing w:val="15"/>
      <w:kern w:val="0"/>
      <w:sz w:val="24"/>
      <w:szCs w:val="24"/>
      <w14:ligatures w14:val="none"/>
    </w:rPr>
  </w:style>
  <w:style w:type="table" w:customStyle="1" w:styleId="Tabela-Siatka1">
    <w:name w:val="Tabela - Siatka1"/>
    <w:basedOn w:val="Standardowy"/>
    <w:next w:val="Tabela-Siatka"/>
    <w:uiPriority w:val="59"/>
    <w:rsid w:val="00F978CC"/>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PEiK">
    <w:name w:val="KPEiK"/>
    <w:basedOn w:val="Standardowy"/>
    <w:uiPriority w:val="99"/>
    <w:rsid w:val="00F978CC"/>
    <w:pPr>
      <w:spacing w:after="0"/>
    </w:pPr>
    <w:rPr>
      <w:rFonts w:ascii="Lato" w:hAnsi="Lato"/>
      <w:kern w:val="0"/>
      <w:sz w:val="16"/>
      <w14:ligatures w14:val="none"/>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68" w:type="dxa"/>
        <w:bottom w:w="28" w:type="dxa"/>
        <w:right w:w="68" w:type="dxa"/>
      </w:tblCellMar>
    </w:tblPr>
    <w:trPr>
      <w:cantSplit/>
    </w:trPr>
    <w:tcPr>
      <w:vAlign w:val="center"/>
    </w:tcPr>
    <w:tblStylePr w:type="firstRow">
      <w:pPr>
        <w:wordWrap/>
        <w:jc w:val="center"/>
      </w:pPr>
      <w:rPr>
        <w:rFonts w:ascii="Lato" w:hAnsi="Lato"/>
        <w:b/>
        <w:color w:val="FFFFFF" w:themeColor="background1"/>
        <w:sz w:val="16"/>
      </w:rPr>
      <w:tblPr/>
      <w:tcPr>
        <w:shd w:val="clear" w:color="auto" w:fill="70AD47"/>
      </w:tcPr>
    </w:tblStylePr>
  </w:style>
  <w:style w:type="character" w:styleId="Wyrnieniedelikatne">
    <w:name w:val="Subtle Emphasis"/>
    <w:basedOn w:val="Pogrubienie"/>
    <w:uiPriority w:val="19"/>
    <w:rsid w:val="00F978CC"/>
    <w:rPr>
      <w:rFonts w:ascii="Lato" w:hAnsi="Lato"/>
      <w:b/>
      <w:bCs/>
      <w:sz w:val="22"/>
    </w:rPr>
  </w:style>
  <w:style w:type="paragraph" w:customStyle="1" w:styleId="podtytu2">
    <w:name w:val="podtytuł_2"/>
    <w:basedOn w:val="Normalny"/>
    <w:next w:val="Normalny"/>
    <w:link w:val="podtytu2Znak"/>
    <w:qFormat/>
    <w:rsid w:val="00F978CC"/>
    <w:pPr>
      <w:spacing w:before="240" w:after="0"/>
      <w:jc w:val="left"/>
    </w:pPr>
    <w:rPr>
      <w:b/>
      <w:bCs/>
      <w:kern w:val="0"/>
      <w:sz w:val="22"/>
      <w14:ligatures w14:val="none"/>
    </w:rPr>
  </w:style>
  <w:style w:type="character" w:customStyle="1" w:styleId="podtytu2Znak">
    <w:name w:val="podtytuł_2 Znak"/>
    <w:basedOn w:val="Domylnaczcionkaakapitu"/>
    <w:link w:val="podtytu2"/>
    <w:rsid w:val="00F978CC"/>
    <w:rPr>
      <w:rFonts w:ascii="Lato" w:hAnsi="Lato"/>
      <w:b/>
      <w:bCs/>
      <w:kern w:val="0"/>
      <w14:ligatures w14:val="none"/>
    </w:rPr>
  </w:style>
  <w:style w:type="paragraph" w:customStyle="1" w:styleId="ftrefCharCharCharCharCharCharCharCharChar">
    <w:name w:val="ftref Char Char Char Char Char Char Char Char Char"/>
    <w:basedOn w:val="Normalny"/>
    <w:next w:val="Normalny"/>
    <w:link w:val="Odwoanieprzypisudolnego"/>
    <w:uiPriority w:val="99"/>
    <w:rsid w:val="00F978CC"/>
    <w:pPr>
      <w:spacing w:line="240" w:lineRule="exact"/>
      <w:jc w:val="left"/>
    </w:pPr>
    <w:rPr>
      <w:rFonts w:asciiTheme="minorHAnsi" w:hAnsiTheme="minorHAnsi"/>
      <w:sz w:val="22"/>
      <w:vertAlign w:val="superscript"/>
    </w:rPr>
  </w:style>
  <w:style w:type="character" w:styleId="Pogrubienie">
    <w:name w:val="Strong"/>
    <w:basedOn w:val="Domylnaczcionkaakapitu"/>
    <w:uiPriority w:val="22"/>
    <w:qFormat/>
    <w:rsid w:val="00F978CC"/>
    <w:rPr>
      <w:b/>
      <w:bCs/>
    </w:rPr>
  </w:style>
  <w:style w:type="table" w:styleId="Tabelasiatki1jasnaakcent1">
    <w:name w:val="Grid Table 1 Light Accent 1"/>
    <w:basedOn w:val="Standardowy"/>
    <w:uiPriority w:val="46"/>
    <w:rsid w:val="00E0627F"/>
    <w:pPr>
      <w:spacing w:after="0" w:line="240" w:lineRule="auto"/>
    </w:pPr>
    <w:rPr>
      <w:kern w:val="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siatki2akcent1">
    <w:name w:val="Grid Table 2 Accent 1"/>
    <w:basedOn w:val="Standardowy"/>
    <w:uiPriority w:val="47"/>
    <w:rsid w:val="00E0627F"/>
    <w:pPr>
      <w:spacing w:after="0" w:line="240" w:lineRule="auto"/>
    </w:pPr>
    <w:rPr>
      <w:kern w:val="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3akcent1">
    <w:name w:val="Grid Table 3 Accent 1"/>
    <w:basedOn w:val="Standardowy"/>
    <w:uiPriority w:val="48"/>
    <w:rsid w:val="00E0627F"/>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siatki5ciemnaakcent1">
    <w:name w:val="Grid Table 5 Dark Accent 1"/>
    <w:basedOn w:val="Standardowy"/>
    <w:uiPriority w:val="50"/>
    <w:rsid w:val="00E0627F"/>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KOBiZE">
    <w:name w:val="KOBiZE"/>
    <w:basedOn w:val="Standardowy"/>
    <w:uiPriority w:val="99"/>
    <w:rsid w:val="00E0627F"/>
    <w:pPr>
      <w:spacing w:after="0" w:line="240" w:lineRule="auto"/>
    </w:pPr>
    <w:rPr>
      <w:kern w:val="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tblPr/>
      <w:tcPr>
        <w:shd w:val="clear" w:color="auto" w:fill="0D004B"/>
        <w:vAlign w:val="center"/>
      </w:tcPr>
    </w:tblStylePr>
    <w:tblStylePr w:type="lastRow">
      <w:tblPr/>
      <w:tcPr>
        <w:shd w:val="clear" w:color="auto" w:fill="8496B0" w:themeFill="text2" w:themeFillTint="99"/>
      </w:tcPr>
    </w:tblStylePr>
    <w:tblStylePr w:type="band1Horz">
      <w:tblPr/>
      <w:tcPr>
        <w:shd w:val="clear" w:color="auto" w:fill="D5DCE4" w:themeFill="text2" w:themeFillTint="33"/>
      </w:tcPr>
    </w:tblStylePr>
    <w:tblStylePr w:type="band2Horz">
      <w:tblPr/>
      <w:tcPr>
        <w:shd w:val="clear" w:color="auto" w:fill="B4C6E7" w:themeFill="accent1" w:themeFillTint="66"/>
      </w:tcPr>
    </w:tblStylePr>
  </w:style>
  <w:style w:type="paragraph" w:styleId="Spisilustracji">
    <w:name w:val="table of figures"/>
    <w:basedOn w:val="Normalny"/>
    <w:next w:val="Normalny"/>
    <w:uiPriority w:val="99"/>
    <w:unhideWhenUsed/>
    <w:rsid w:val="00E0627F"/>
    <w:pPr>
      <w:spacing w:after="0"/>
    </w:pPr>
    <w:rPr>
      <w:kern w:val="0"/>
      <w14:ligatures w14:val="none"/>
    </w:rPr>
  </w:style>
  <w:style w:type="table" w:styleId="Tabelasiatki4akcent6">
    <w:name w:val="Grid Table 4 Accent 6"/>
    <w:basedOn w:val="Standardowy"/>
    <w:uiPriority w:val="49"/>
    <w:rsid w:val="00E0627F"/>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akcent6">
    <w:name w:val="List Table 3 Accent 6"/>
    <w:basedOn w:val="Standardowy"/>
    <w:uiPriority w:val="48"/>
    <w:rsid w:val="00E0627F"/>
    <w:pPr>
      <w:spacing w:after="0" w:line="240" w:lineRule="auto"/>
    </w:pPr>
    <w:rPr>
      <w:kern w:val="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akcent6">
    <w:name w:val="List Table 4 Accent 6"/>
    <w:basedOn w:val="Standardowy"/>
    <w:uiPriority w:val="49"/>
    <w:rsid w:val="00E0627F"/>
    <w:pPr>
      <w:spacing w:after="0" w:line="240" w:lineRule="auto"/>
    </w:pPr>
    <w:rPr>
      <w:kern w:val="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ekstdymka">
    <w:name w:val="Balloon Text"/>
    <w:basedOn w:val="Normalny"/>
    <w:link w:val="TekstdymkaZnak"/>
    <w:uiPriority w:val="99"/>
    <w:semiHidden/>
    <w:unhideWhenUsed/>
    <w:rsid w:val="00E0627F"/>
    <w:pPr>
      <w:spacing w:after="0" w:line="240" w:lineRule="auto"/>
    </w:pPr>
    <w:rPr>
      <w:rFonts w:ascii="Segoe UI" w:hAnsi="Segoe UI" w:cs="Segoe UI"/>
      <w:kern w:val="0"/>
      <w:sz w:val="18"/>
      <w:szCs w:val="18"/>
      <w14:ligatures w14:val="none"/>
    </w:rPr>
  </w:style>
  <w:style w:type="character" w:customStyle="1" w:styleId="TekstdymkaZnak">
    <w:name w:val="Tekst dymka Znak"/>
    <w:basedOn w:val="Domylnaczcionkaakapitu"/>
    <w:link w:val="Tekstdymka"/>
    <w:uiPriority w:val="99"/>
    <w:semiHidden/>
    <w:rsid w:val="00E0627F"/>
    <w:rPr>
      <w:rFonts w:ascii="Segoe UI" w:hAnsi="Segoe UI" w:cs="Segoe UI"/>
      <w:kern w:val="0"/>
      <w:sz w:val="18"/>
      <w:szCs w:val="18"/>
      <w14:ligatures w14:val="none"/>
    </w:rPr>
  </w:style>
  <w:style w:type="paragraph" w:customStyle="1" w:styleId="ardo">
    <w:name w:val="a_źródło"/>
    <w:basedOn w:val="Normalny"/>
    <w:link w:val="ardoZnak"/>
    <w:qFormat/>
    <w:rsid w:val="00E0627F"/>
    <w:pPr>
      <w:spacing w:line="240" w:lineRule="auto"/>
    </w:pPr>
    <w:rPr>
      <w:rFonts w:eastAsia="Calibri" w:cs="Times New Roman"/>
      <w:i/>
      <w:color w:val="44546A"/>
      <w:kern w:val="0"/>
      <w:sz w:val="16"/>
      <w:szCs w:val="16"/>
      <w14:ligatures w14:val="none"/>
    </w:rPr>
  </w:style>
  <w:style w:type="paragraph" w:customStyle="1" w:styleId="Tabtyt">
    <w:name w:val="Tab_tyt"/>
    <w:basedOn w:val="Normalny"/>
    <w:rsid w:val="00E0627F"/>
    <w:pPr>
      <w:spacing w:after="120" w:line="240" w:lineRule="auto"/>
    </w:pPr>
    <w:rPr>
      <w:rFonts w:ascii="Times New Roman" w:eastAsia="Calibri" w:hAnsi="Times New Roman" w:cs="Times New Roman"/>
      <w:bCs/>
      <w:i/>
      <w:color w:val="000000"/>
      <w:kern w:val="0"/>
      <w:szCs w:val="24"/>
      <w14:ligatures w14:val="none"/>
    </w:rPr>
  </w:style>
  <w:style w:type="table" w:customStyle="1" w:styleId="Tabela-Siatka12">
    <w:name w:val="Tabela - Siatka12"/>
    <w:basedOn w:val="Standardowy"/>
    <w:next w:val="Tabela-Siatka"/>
    <w:uiPriority w:val="59"/>
    <w:rsid w:val="00E0627F"/>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1">
    <w:name w:val="Styl1"/>
    <w:basedOn w:val="Standardowy"/>
    <w:uiPriority w:val="99"/>
    <w:rsid w:val="00E0627F"/>
    <w:pPr>
      <w:spacing w:after="0" w:line="240" w:lineRule="auto"/>
    </w:pPr>
    <w:rPr>
      <w:kern w:val="0"/>
      <w:sz w:val="18"/>
      <w14:ligatures w14:val="none"/>
    </w:rPr>
    <w:tblPr/>
    <w:tblStylePr w:type="firstRow">
      <w:rPr>
        <w:rFonts w:ascii="Calibri" w:hAnsi="Calibri"/>
        <w:b/>
        <w:color w:val="FFFFFF" w:themeColor="background1"/>
        <w:sz w:val="18"/>
      </w:rPr>
    </w:tblStylePr>
  </w:style>
  <w:style w:type="table" w:customStyle="1" w:styleId="Tabela-Siatka5">
    <w:name w:val="Tabela - Siatka5"/>
    <w:basedOn w:val="Standardowy"/>
    <w:next w:val="Tabela-Siatka"/>
    <w:uiPriority w:val="39"/>
    <w:rsid w:val="00E0627F"/>
    <w:pPr>
      <w:spacing w:after="0" w:line="240" w:lineRule="auto"/>
    </w:pPr>
    <w:rPr>
      <w:rFonts w:ascii="Calibri" w:hAnsi="Calibri"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doZnak">
    <w:name w:val="a_źródło Znak"/>
    <w:basedOn w:val="Domylnaczcionkaakapitu"/>
    <w:link w:val="ardo"/>
    <w:rsid w:val="00E0627F"/>
    <w:rPr>
      <w:rFonts w:ascii="Lato" w:eastAsia="Calibri" w:hAnsi="Lato" w:cs="Times New Roman"/>
      <w:i/>
      <w:color w:val="44546A"/>
      <w:kern w:val="0"/>
      <w:sz w:val="16"/>
      <w:szCs w:val="16"/>
      <w14:ligatures w14:val="none"/>
    </w:rPr>
  </w:style>
  <w:style w:type="paragraph" w:customStyle="1" w:styleId="adnotacje">
    <w:name w:val="adnotacje"/>
    <w:basedOn w:val="ardo"/>
    <w:link w:val="adnotacjeZnak"/>
    <w:qFormat/>
    <w:rsid w:val="00AA5C9E"/>
    <w:pPr>
      <w:spacing w:after="0"/>
    </w:pPr>
    <w:rPr>
      <w:color w:val="595959" w:themeColor="text1" w:themeTint="A6"/>
    </w:rPr>
  </w:style>
  <w:style w:type="character" w:customStyle="1" w:styleId="adnotacjeZnak">
    <w:name w:val="adnotacje Znak"/>
    <w:basedOn w:val="ardoZnak"/>
    <w:link w:val="adnotacje"/>
    <w:rsid w:val="00AA5C9E"/>
    <w:rPr>
      <w:rFonts w:ascii="Lato" w:eastAsia="Calibri" w:hAnsi="Lato" w:cs="Times New Roman"/>
      <w:i/>
      <w:color w:val="595959" w:themeColor="text1" w:themeTint="A6"/>
      <w:kern w:val="0"/>
      <w:sz w:val="16"/>
      <w:szCs w:val="16"/>
      <w14:ligatures w14:val="none"/>
    </w:rPr>
  </w:style>
  <w:style w:type="character" w:styleId="Wyrnienieintensywne">
    <w:name w:val="Intense Emphasis"/>
    <w:basedOn w:val="Domylnaczcionkaakapitu"/>
    <w:uiPriority w:val="21"/>
    <w:rsid w:val="00E0627F"/>
    <w:rPr>
      <w:i/>
      <w:iCs/>
      <w:color w:val="4472C4" w:themeColor="accent1"/>
    </w:rPr>
  </w:style>
  <w:style w:type="paragraph" w:customStyle="1" w:styleId="wyrnienie">
    <w:name w:val="wyróżnienie"/>
    <w:basedOn w:val="Podtytu"/>
    <w:link w:val="wyrnienieZnak"/>
    <w:qFormat/>
    <w:rsid w:val="001A7996"/>
    <w:pPr>
      <w:spacing w:before="120" w:after="240"/>
    </w:pPr>
  </w:style>
  <w:style w:type="character" w:customStyle="1" w:styleId="wyrnienieZnak">
    <w:name w:val="wyróżnienie Znak"/>
    <w:basedOn w:val="PodtytuZnak"/>
    <w:link w:val="wyrnienie"/>
    <w:rsid w:val="001A7996"/>
    <w:rPr>
      <w:rFonts w:ascii="Lato" w:eastAsia="Calibri" w:hAnsi="Lato"/>
      <w:b/>
      <w:bCs/>
      <w:color w:val="70AD47"/>
      <w:spacing w:val="15"/>
      <w:kern w:val="0"/>
      <w:sz w:val="24"/>
      <w:szCs w:val="24"/>
      <w14:ligatures w14:val="none"/>
    </w:rPr>
  </w:style>
  <w:style w:type="paragraph" w:customStyle="1" w:styleId="podpistabeliwykresw">
    <w:name w:val="podpis tabel i wykresów"/>
    <w:basedOn w:val="Legenda"/>
    <w:link w:val="podpistabeliwykreswZnak"/>
    <w:qFormat/>
    <w:rsid w:val="00E0627F"/>
    <w:pPr>
      <w:spacing w:before="80" w:after="240"/>
    </w:pPr>
    <w:rPr>
      <w:rFonts w:ascii="Arial Narrow" w:hAnsi="Arial Narrow" w:cs="Times New Roman"/>
      <w:color w:val="000000" w:themeColor="text1"/>
      <w:kern w:val="0"/>
      <w14:ligatures w14:val="none"/>
    </w:rPr>
  </w:style>
  <w:style w:type="character" w:customStyle="1" w:styleId="podpistabeliwykreswZnak">
    <w:name w:val="podpis tabel i wykresów Znak"/>
    <w:basedOn w:val="Domylnaczcionkaakapitu"/>
    <w:link w:val="podpistabeliwykresw"/>
    <w:rsid w:val="00E0627F"/>
    <w:rPr>
      <w:rFonts w:ascii="Arial Narrow" w:hAnsi="Arial Narrow" w:cs="Times New Roman"/>
      <w:i/>
      <w:iCs/>
      <w:color w:val="000000" w:themeColor="text1"/>
      <w:kern w:val="0"/>
      <w:sz w:val="18"/>
      <w:szCs w:val="18"/>
      <w14:ligatures w14:val="none"/>
    </w:rPr>
  </w:style>
  <w:style w:type="paragraph" w:customStyle="1" w:styleId="lista">
    <w:name w:val="lista"/>
    <w:basedOn w:val="Akapitzlist"/>
    <w:link w:val="listaZnak"/>
    <w:qFormat/>
    <w:rsid w:val="00E0627F"/>
    <w:pPr>
      <w:numPr>
        <w:numId w:val="5"/>
      </w:numPr>
      <w:spacing w:after="0"/>
      <w:ind w:left="992" w:hanging="357"/>
    </w:pPr>
    <w:rPr>
      <w:kern w:val="0"/>
      <w14:ligatures w14:val="none"/>
    </w:rPr>
  </w:style>
  <w:style w:type="character" w:customStyle="1" w:styleId="listaZnak">
    <w:name w:val="lista Znak"/>
    <w:basedOn w:val="Domylnaczcionkaakapitu"/>
    <w:link w:val="lista"/>
    <w:rsid w:val="00E0627F"/>
    <w:rPr>
      <w:rFonts w:ascii="Lato" w:hAnsi="Lato"/>
      <w:kern w:val="0"/>
      <w:sz w:val="20"/>
      <w14:ligatures w14:val="none"/>
    </w:rPr>
  </w:style>
  <w:style w:type="paragraph" w:customStyle="1" w:styleId="wyliczenie">
    <w:name w:val="wyliczenie"/>
    <w:basedOn w:val="Akapitzlist"/>
    <w:link w:val="wyliczenieZnak"/>
    <w:qFormat/>
    <w:rsid w:val="00E0627F"/>
    <w:pPr>
      <w:numPr>
        <w:numId w:val="1"/>
      </w:numPr>
    </w:pPr>
    <w:rPr>
      <w:kern w:val="0"/>
      <w14:ligatures w14:val="none"/>
    </w:rPr>
  </w:style>
  <w:style w:type="character" w:customStyle="1" w:styleId="wyliczenieZnak">
    <w:name w:val="wyliczenie Znak"/>
    <w:basedOn w:val="Domylnaczcionkaakapitu"/>
    <w:link w:val="wyliczenie"/>
    <w:rsid w:val="00E0627F"/>
    <w:rPr>
      <w:rFonts w:ascii="Lato" w:hAnsi="Lato"/>
      <w:kern w:val="0"/>
      <w:sz w:val="20"/>
      <w14:ligatures w14:val="none"/>
    </w:rPr>
  </w:style>
  <w:style w:type="paragraph" w:customStyle="1" w:styleId="Styl2">
    <w:name w:val="Styl2"/>
    <w:basedOn w:val="Normalny"/>
    <w:next w:val="Normalny"/>
    <w:link w:val="Styl2Znak"/>
    <w:autoRedefine/>
    <w:rsid w:val="007F0A0C"/>
    <w:pPr>
      <w:numPr>
        <w:numId w:val="7"/>
      </w:numPr>
      <w:jc w:val="left"/>
    </w:pPr>
    <w:rPr>
      <w:rFonts w:ascii="Bahnschrift" w:hAnsi="Bahnschrift"/>
      <w:sz w:val="32"/>
    </w:rPr>
  </w:style>
  <w:style w:type="character" w:customStyle="1" w:styleId="Styl2Znak">
    <w:name w:val="Styl2 Znak"/>
    <w:basedOn w:val="Nagwek2Znak"/>
    <w:link w:val="Styl2"/>
    <w:rsid w:val="007F0A0C"/>
    <w:rPr>
      <w:rFonts w:ascii="Bahnschrift" w:eastAsiaTheme="majorEastAsia" w:hAnsi="Bahnschrift" w:cstheme="majorBidi"/>
      <w:b w:val="0"/>
      <w:sz w:val="32"/>
      <w:szCs w:val="26"/>
    </w:rPr>
  </w:style>
  <w:style w:type="paragraph" w:customStyle="1" w:styleId="Styl3">
    <w:name w:val="Styl3"/>
    <w:basedOn w:val="Normalny"/>
    <w:next w:val="Normalny"/>
    <w:link w:val="Styl3Znak"/>
    <w:rsid w:val="007F0A0C"/>
    <w:pPr>
      <w:numPr>
        <w:numId w:val="8"/>
      </w:numPr>
      <w:ind w:left="1069"/>
    </w:pPr>
    <w:rPr>
      <w:rFonts w:ascii="Bahnschrift" w:hAnsi="Bahnschrift"/>
      <w:sz w:val="28"/>
    </w:rPr>
  </w:style>
  <w:style w:type="character" w:customStyle="1" w:styleId="Styl3Znak">
    <w:name w:val="Styl3 Znak"/>
    <w:basedOn w:val="Domylnaczcionkaakapitu"/>
    <w:link w:val="Styl3"/>
    <w:rsid w:val="007F0A0C"/>
    <w:rPr>
      <w:rFonts w:ascii="Bahnschrift" w:hAnsi="Bahnschrift"/>
      <w:sz w:val="28"/>
    </w:rPr>
  </w:style>
  <w:style w:type="character" w:customStyle="1" w:styleId="Nierozpoznanawzmianka1">
    <w:name w:val="Nierozpoznana wzmianka1"/>
    <w:basedOn w:val="Domylnaczcionkaakapitu"/>
    <w:uiPriority w:val="99"/>
    <w:semiHidden/>
    <w:unhideWhenUsed/>
    <w:rsid w:val="005B3518"/>
    <w:rPr>
      <w:color w:val="605E5C"/>
      <w:shd w:val="clear" w:color="auto" w:fill="E1DFDD"/>
    </w:rPr>
  </w:style>
  <w:style w:type="character" w:customStyle="1" w:styleId="Nierozpoznanawzmianka2">
    <w:name w:val="Nierozpoznana wzmianka2"/>
    <w:basedOn w:val="Domylnaczcionkaakapitu"/>
    <w:uiPriority w:val="99"/>
    <w:semiHidden/>
    <w:unhideWhenUsed/>
    <w:rsid w:val="005C4144"/>
    <w:rPr>
      <w:color w:val="605E5C"/>
      <w:shd w:val="clear" w:color="auto" w:fill="E1DFDD"/>
    </w:rPr>
  </w:style>
  <w:style w:type="paragraph" w:customStyle="1" w:styleId="tekst">
    <w:name w:val="tekst"/>
    <w:basedOn w:val="Normalny"/>
    <w:rsid w:val="005C4144"/>
    <w:pPr>
      <w:spacing w:before="120" w:after="120" w:line="264" w:lineRule="auto"/>
    </w:pPr>
    <w:rPr>
      <w:rFonts w:ascii="Times New Roman" w:eastAsia="Times New Roman" w:hAnsi="Times New Roman" w:cs="Times New Roman"/>
      <w:kern w:val="0"/>
      <w:sz w:val="24"/>
      <w:szCs w:val="24"/>
      <w:lang w:eastAsia="pl-PL"/>
      <w14:ligatures w14:val="none"/>
    </w:rPr>
  </w:style>
  <w:style w:type="character" w:customStyle="1" w:styleId="Nierozpoznanawzmianka3">
    <w:name w:val="Nierozpoznana wzmianka3"/>
    <w:basedOn w:val="Domylnaczcionkaakapitu"/>
    <w:uiPriority w:val="99"/>
    <w:semiHidden/>
    <w:unhideWhenUsed/>
    <w:rsid w:val="005C4144"/>
    <w:rPr>
      <w:color w:val="605E5C"/>
      <w:shd w:val="clear" w:color="auto" w:fill="E1DFDD"/>
    </w:rPr>
  </w:style>
  <w:style w:type="character" w:customStyle="1" w:styleId="Nierozpoznanawzmianka4">
    <w:name w:val="Nierozpoznana wzmianka4"/>
    <w:basedOn w:val="Domylnaczcionkaakapitu"/>
    <w:uiPriority w:val="99"/>
    <w:semiHidden/>
    <w:unhideWhenUsed/>
    <w:rsid w:val="005C4144"/>
    <w:rPr>
      <w:color w:val="605E5C"/>
      <w:shd w:val="clear" w:color="auto" w:fill="E1DFDD"/>
    </w:rPr>
  </w:style>
  <w:style w:type="character" w:customStyle="1" w:styleId="Nierozpoznanawzmianka5">
    <w:name w:val="Nierozpoznana wzmianka5"/>
    <w:basedOn w:val="Domylnaczcionkaakapitu"/>
    <w:uiPriority w:val="99"/>
    <w:semiHidden/>
    <w:unhideWhenUsed/>
    <w:rsid w:val="005C4144"/>
    <w:rPr>
      <w:color w:val="605E5C"/>
      <w:shd w:val="clear" w:color="auto" w:fill="E1DFDD"/>
    </w:rPr>
  </w:style>
  <w:style w:type="numbering" w:customStyle="1" w:styleId="Biecalista1">
    <w:name w:val="Bieżąca lista1"/>
    <w:uiPriority w:val="99"/>
    <w:rsid w:val="005C4144"/>
    <w:pPr>
      <w:numPr>
        <w:numId w:val="13"/>
      </w:numPr>
    </w:pPr>
  </w:style>
  <w:style w:type="numbering" w:customStyle="1" w:styleId="Biecalista2">
    <w:name w:val="Bieżąca lista2"/>
    <w:uiPriority w:val="99"/>
    <w:rsid w:val="005C4144"/>
    <w:pPr>
      <w:numPr>
        <w:numId w:val="14"/>
      </w:numPr>
    </w:pPr>
  </w:style>
  <w:style w:type="numbering" w:customStyle="1" w:styleId="Biecalista3">
    <w:name w:val="Bieżąca lista3"/>
    <w:uiPriority w:val="99"/>
    <w:rsid w:val="005C4144"/>
    <w:pPr>
      <w:numPr>
        <w:numId w:val="15"/>
      </w:numPr>
    </w:pPr>
  </w:style>
  <w:style w:type="numbering" w:styleId="111111">
    <w:name w:val="Outline List 2"/>
    <w:basedOn w:val="Bezlisty"/>
    <w:uiPriority w:val="99"/>
    <w:semiHidden/>
    <w:unhideWhenUsed/>
    <w:rsid w:val="005C4144"/>
    <w:pPr>
      <w:numPr>
        <w:numId w:val="16"/>
      </w:numPr>
    </w:pPr>
  </w:style>
  <w:style w:type="numbering" w:customStyle="1" w:styleId="Biecalista4">
    <w:name w:val="Bieżąca lista4"/>
    <w:uiPriority w:val="99"/>
    <w:rsid w:val="005C4144"/>
    <w:pPr>
      <w:numPr>
        <w:numId w:val="17"/>
      </w:numPr>
    </w:pPr>
  </w:style>
  <w:style w:type="character" w:customStyle="1" w:styleId="Nierozpoznanawzmianka6">
    <w:name w:val="Nierozpoznana wzmianka6"/>
    <w:basedOn w:val="Domylnaczcionkaakapitu"/>
    <w:uiPriority w:val="99"/>
    <w:semiHidden/>
    <w:unhideWhenUsed/>
    <w:rsid w:val="005C4144"/>
    <w:rPr>
      <w:color w:val="605E5C"/>
      <w:shd w:val="clear" w:color="auto" w:fill="E1DFDD"/>
    </w:rPr>
  </w:style>
  <w:style w:type="character" w:customStyle="1" w:styleId="Nierozpoznanawzmianka7">
    <w:name w:val="Nierozpoznana wzmianka7"/>
    <w:basedOn w:val="Domylnaczcionkaakapitu"/>
    <w:uiPriority w:val="99"/>
    <w:semiHidden/>
    <w:unhideWhenUsed/>
    <w:rsid w:val="005C4144"/>
    <w:rPr>
      <w:color w:val="605E5C"/>
      <w:shd w:val="clear" w:color="auto" w:fill="E1DFDD"/>
    </w:rPr>
  </w:style>
  <w:style w:type="character" w:customStyle="1" w:styleId="Nierozpoznanawzmianka8">
    <w:name w:val="Nierozpoznana wzmianka8"/>
    <w:basedOn w:val="Domylnaczcionkaakapitu"/>
    <w:uiPriority w:val="99"/>
    <w:semiHidden/>
    <w:unhideWhenUsed/>
    <w:rsid w:val="005C4144"/>
    <w:rPr>
      <w:color w:val="605E5C"/>
      <w:shd w:val="clear" w:color="auto" w:fill="E1DFDD"/>
    </w:rPr>
  </w:style>
  <w:style w:type="paragraph" w:customStyle="1" w:styleId="legendamap">
    <w:name w:val="legenda map"/>
    <w:basedOn w:val="Legenda"/>
    <w:qFormat/>
    <w:rsid w:val="00F4764D"/>
    <w:pPr>
      <w:spacing w:before="360" w:after="240"/>
      <w:jc w:val="center"/>
    </w:pPr>
    <w:rPr>
      <w:b/>
      <w:bCs/>
      <w:i w:val="0"/>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40134">
      <w:bodyDiv w:val="1"/>
      <w:marLeft w:val="0"/>
      <w:marRight w:val="0"/>
      <w:marTop w:val="0"/>
      <w:marBottom w:val="0"/>
      <w:divBdr>
        <w:top w:val="none" w:sz="0" w:space="0" w:color="auto"/>
        <w:left w:val="none" w:sz="0" w:space="0" w:color="auto"/>
        <w:bottom w:val="none" w:sz="0" w:space="0" w:color="auto"/>
        <w:right w:val="none" w:sz="0" w:space="0" w:color="auto"/>
      </w:divBdr>
    </w:div>
    <w:div w:id="134884202">
      <w:bodyDiv w:val="1"/>
      <w:marLeft w:val="0"/>
      <w:marRight w:val="0"/>
      <w:marTop w:val="0"/>
      <w:marBottom w:val="0"/>
      <w:divBdr>
        <w:top w:val="none" w:sz="0" w:space="0" w:color="auto"/>
        <w:left w:val="none" w:sz="0" w:space="0" w:color="auto"/>
        <w:bottom w:val="none" w:sz="0" w:space="0" w:color="auto"/>
        <w:right w:val="none" w:sz="0" w:space="0" w:color="auto"/>
      </w:divBdr>
    </w:div>
    <w:div w:id="137260986">
      <w:bodyDiv w:val="1"/>
      <w:marLeft w:val="0"/>
      <w:marRight w:val="0"/>
      <w:marTop w:val="0"/>
      <w:marBottom w:val="0"/>
      <w:divBdr>
        <w:top w:val="none" w:sz="0" w:space="0" w:color="auto"/>
        <w:left w:val="none" w:sz="0" w:space="0" w:color="auto"/>
        <w:bottom w:val="none" w:sz="0" w:space="0" w:color="auto"/>
        <w:right w:val="none" w:sz="0" w:space="0" w:color="auto"/>
      </w:divBdr>
    </w:div>
    <w:div w:id="147597278">
      <w:bodyDiv w:val="1"/>
      <w:marLeft w:val="0"/>
      <w:marRight w:val="0"/>
      <w:marTop w:val="0"/>
      <w:marBottom w:val="0"/>
      <w:divBdr>
        <w:top w:val="none" w:sz="0" w:space="0" w:color="auto"/>
        <w:left w:val="none" w:sz="0" w:space="0" w:color="auto"/>
        <w:bottom w:val="none" w:sz="0" w:space="0" w:color="auto"/>
        <w:right w:val="none" w:sz="0" w:space="0" w:color="auto"/>
      </w:divBdr>
    </w:div>
    <w:div w:id="163017948">
      <w:bodyDiv w:val="1"/>
      <w:marLeft w:val="0"/>
      <w:marRight w:val="0"/>
      <w:marTop w:val="0"/>
      <w:marBottom w:val="0"/>
      <w:divBdr>
        <w:top w:val="none" w:sz="0" w:space="0" w:color="auto"/>
        <w:left w:val="none" w:sz="0" w:space="0" w:color="auto"/>
        <w:bottom w:val="none" w:sz="0" w:space="0" w:color="auto"/>
        <w:right w:val="none" w:sz="0" w:space="0" w:color="auto"/>
      </w:divBdr>
    </w:div>
    <w:div w:id="193426052">
      <w:bodyDiv w:val="1"/>
      <w:marLeft w:val="0"/>
      <w:marRight w:val="0"/>
      <w:marTop w:val="0"/>
      <w:marBottom w:val="0"/>
      <w:divBdr>
        <w:top w:val="none" w:sz="0" w:space="0" w:color="auto"/>
        <w:left w:val="none" w:sz="0" w:space="0" w:color="auto"/>
        <w:bottom w:val="none" w:sz="0" w:space="0" w:color="auto"/>
        <w:right w:val="none" w:sz="0" w:space="0" w:color="auto"/>
      </w:divBdr>
    </w:div>
    <w:div w:id="208418356">
      <w:bodyDiv w:val="1"/>
      <w:marLeft w:val="0"/>
      <w:marRight w:val="0"/>
      <w:marTop w:val="0"/>
      <w:marBottom w:val="0"/>
      <w:divBdr>
        <w:top w:val="none" w:sz="0" w:space="0" w:color="auto"/>
        <w:left w:val="none" w:sz="0" w:space="0" w:color="auto"/>
        <w:bottom w:val="none" w:sz="0" w:space="0" w:color="auto"/>
        <w:right w:val="none" w:sz="0" w:space="0" w:color="auto"/>
      </w:divBdr>
    </w:div>
    <w:div w:id="224028256">
      <w:bodyDiv w:val="1"/>
      <w:marLeft w:val="0"/>
      <w:marRight w:val="0"/>
      <w:marTop w:val="0"/>
      <w:marBottom w:val="0"/>
      <w:divBdr>
        <w:top w:val="none" w:sz="0" w:space="0" w:color="auto"/>
        <w:left w:val="none" w:sz="0" w:space="0" w:color="auto"/>
        <w:bottom w:val="none" w:sz="0" w:space="0" w:color="auto"/>
        <w:right w:val="none" w:sz="0" w:space="0" w:color="auto"/>
      </w:divBdr>
    </w:div>
    <w:div w:id="254289713">
      <w:bodyDiv w:val="1"/>
      <w:marLeft w:val="0"/>
      <w:marRight w:val="0"/>
      <w:marTop w:val="0"/>
      <w:marBottom w:val="0"/>
      <w:divBdr>
        <w:top w:val="none" w:sz="0" w:space="0" w:color="auto"/>
        <w:left w:val="none" w:sz="0" w:space="0" w:color="auto"/>
        <w:bottom w:val="none" w:sz="0" w:space="0" w:color="auto"/>
        <w:right w:val="none" w:sz="0" w:space="0" w:color="auto"/>
      </w:divBdr>
    </w:div>
    <w:div w:id="254900803">
      <w:bodyDiv w:val="1"/>
      <w:marLeft w:val="0"/>
      <w:marRight w:val="0"/>
      <w:marTop w:val="0"/>
      <w:marBottom w:val="0"/>
      <w:divBdr>
        <w:top w:val="none" w:sz="0" w:space="0" w:color="auto"/>
        <w:left w:val="none" w:sz="0" w:space="0" w:color="auto"/>
        <w:bottom w:val="none" w:sz="0" w:space="0" w:color="auto"/>
        <w:right w:val="none" w:sz="0" w:space="0" w:color="auto"/>
      </w:divBdr>
    </w:div>
    <w:div w:id="260112831">
      <w:bodyDiv w:val="1"/>
      <w:marLeft w:val="0"/>
      <w:marRight w:val="0"/>
      <w:marTop w:val="0"/>
      <w:marBottom w:val="0"/>
      <w:divBdr>
        <w:top w:val="none" w:sz="0" w:space="0" w:color="auto"/>
        <w:left w:val="none" w:sz="0" w:space="0" w:color="auto"/>
        <w:bottom w:val="none" w:sz="0" w:space="0" w:color="auto"/>
        <w:right w:val="none" w:sz="0" w:space="0" w:color="auto"/>
      </w:divBdr>
    </w:div>
    <w:div w:id="343164801">
      <w:bodyDiv w:val="1"/>
      <w:marLeft w:val="0"/>
      <w:marRight w:val="0"/>
      <w:marTop w:val="0"/>
      <w:marBottom w:val="0"/>
      <w:divBdr>
        <w:top w:val="none" w:sz="0" w:space="0" w:color="auto"/>
        <w:left w:val="none" w:sz="0" w:space="0" w:color="auto"/>
        <w:bottom w:val="none" w:sz="0" w:space="0" w:color="auto"/>
        <w:right w:val="none" w:sz="0" w:space="0" w:color="auto"/>
      </w:divBdr>
    </w:div>
    <w:div w:id="397824851">
      <w:bodyDiv w:val="1"/>
      <w:marLeft w:val="0"/>
      <w:marRight w:val="0"/>
      <w:marTop w:val="0"/>
      <w:marBottom w:val="0"/>
      <w:divBdr>
        <w:top w:val="none" w:sz="0" w:space="0" w:color="auto"/>
        <w:left w:val="none" w:sz="0" w:space="0" w:color="auto"/>
        <w:bottom w:val="none" w:sz="0" w:space="0" w:color="auto"/>
        <w:right w:val="none" w:sz="0" w:space="0" w:color="auto"/>
      </w:divBdr>
    </w:div>
    <w:div w:id="512768403">
      <w:bodyDiv w:val="1"/>
      <w:marLeft w:val="0"/>
      <w:marRight w:val="0"/>
      <w:marTop w:val="0"/>
      <w:marBottom w:val="0"/>
      <w:divBdr>
        <w:top w:val="none" w:sz="0" w:space="0" w:color="auto"/>
        <w:left w:val="none" w:sz="0" w:space="0" w:color="auto"/>
        <w:bottom w:val="none" w:sz="0" w:space="0" w:color="auto"/>
        <w:right w:val="none" w:sz="0" w:space="0" w:color="auto"/>
      </w:divBdr>
    </w:div>
    <w:div w:id="522667373">
      <w:bodyDiv w:val="1"/>
      <w:marLeft w:val="0"/>
      <w:marRight w:val="0"/>
      <w:marTop w:val="0"/>
      <w:marBottom w:val="0"/>
      <w:divBdr>
        <w:top w:val="none" w:sz="0" w:space="0" w:color="auto"/>
        <w:left w:val="none" w:sz="0" w:space="0" w:color="auto"/>
        <w:bottom w:val="none" w:sz="0" w:space="0" w:color="auto"/>
        <w:right w:val="none" w:sz="0" w:space="0" w:color="auto"/>
      </w:divBdr>
    </w:div>
    <w:div w:id="762848084">
      <w:bodyDiv w:val="1"/>
      <w:marLeft w:val="0"/>
      <w:marRight w:val="0"/>
      <w:marTop w:val="0"/>
      <w:marBottom w:val="0"/>
      <w:divBdr>
        <w:top w:val="none" w:sz="0" w:space="0" w:color="auto"/>
        <w:left w:val="none" w:sz="0" w:space="0" w:color="auto"/>
        <w:bottom w:val="none" w:sz="0" w:space="0" w:color="auto"/>
        <w:right w:val="none" w:sz="0" w:space="0" w:color="auto"/>
      </w:divBdr>
      <w:divsChild>
        <w:div w:id="2106532334">
          <w:marLeft w:val="0"/>
          <w:marRight w:val="0"/>
          <w:marTop w:val="0"/>
          <w:marBottom w:val="0"/>
          <w:divBdr>
            <w:top w:val="none" w:sz="0" w:space="0" w:color="auto"/>
            <w:left w:val="none" w:sz="0" w:space="0" w:color="auto"/>
            <w:bottom w:val="none" w:sz="0" w:space="0" w:color="auto"/>
            <w:right w:val="none" w:sz="0" w:space="0" w:color="auto"/>
          </w:divBdr>
        </w:div>
      </w:divsChild>
    </w:div>
    <w:div w:id="780145978">
      <w:bodyDiv w:val="1"/>
      <w:marLeft w:val="0"/>
      <w:marRight w:val="0"/>
      <w:marTop w:val="0"/>
      <w:marBottom w:val="0"/>
      <w:divBdr>
        <w:top w:val="none" w:sz="0" w:space="0" w:color="auto"/>
        <w:left w:val="none" w:sz="0" w:space="0" w:color="auto"/>
        <w:bottom w:val="none" w:sz="0" w:space="0" w:color="auto"/>
        <w:right w:val="none" w:sz="0" w:space="0" w:color="auto"/>
      </w:divBdr>
    </w:div>
    <w:div w:id="846023493">
      <w:bodyDiv w:val="1"/>
      <w:marLeft w:val="0"/>
      <w:marRight w:val="0"/>
      <w:marTop w:val="0"/>
      <w:marBottom w:val="0"/>
      <w:divBdr>
        <w:top w:val="none" w:sz="0" w:space="0" w:color="auto"/>
        <w:left w:val="none" w:sz="0" w:space="0" w:color="auto"/>
        <w:bottom w:val="none" w:sz="0" w:space="0" w:color="auto"/>
        <w:right w:val="none" w:sz="0" w:space="0" w:color="auto"/>
      </w:divBdr>
    </w:div>
    <w:div w:id="862787979">
      <w:bodyDiv w:val="1"/>
      <w:marLeft w:val="0"/>
      <w:marRight w:val="0"/>
      <w:marTop w:val="0"/>
      <w:marBottom w:val="0"/>
      <w:divBdr>
        <w:top w:val="none" w:sz="0" w:space="0" w:color="auto"/>
        <w:left w:val="none" w:sz="0" w:space="0" w:color="auto"/>
        <w:bottom w:val="none" w:sz="0" w:space="0" w:color="auto"/>
        <w:right w:val="none" w:sz="0" w:space="0" w:color="auto"/>
      </w:divBdr>
    </w:div>
    <w:div w:id="867451977">
      <w:bodyDiv w:val="1"/>
      <w:marLeft w:val="0"/>
      <w:marRight w:val="0"/>
      <w:marTop w:val="0"/>
      <w:marBottom w:val="0"/>
      <w:divBdr>
        <w:top w:val="none" w:sz="0" w:space="0" w:color="auto"/>
        <w:left w:val="none" w:sz="0" w:space="0" w:color="auto"/>
        <w:bottom w:val="none" w:sz="0" w:space="0" w:color="auto"/>
        <w:right w:val="none" w:sz="0" w:space="0" w:color="auto"/>
      </w:divBdr>
    </w:div>
    <w:div w:id="869416784">
      <w:bodyDiv w:val="1"/>
      <w:marLeft w:val="0"/>
      <w:marRight w:val="0"/>
      <w:marTop w:val="0"/>
      <w:marBottom w:val="0"/>
      <w:divBdr>
        <w:top w:val="none" w:sz="0" w:space="0" w:color="auto"/>
        <w:left w:val="none" w:sz="0" w:space="0" w:color="auto"/>
        <w:bottom w:val="none" w:sz="0" w:space="0" w:color="auto"/>
        <w:right w:val="none" w:sz="0" w:space="0" w:color="auto"/>
      </w:divBdr>
    </w:div>
    <w:div w:id="869957010">
      <w:bodyDiv w:val="1"/>
      <w:marLeft w:val="0"/>
      <w:marRight w:val="0"/>
      <w:marTop w:val="0"/>
      <w:marBottom w:val="0"/>
      <w:divBdr>
        <w:top w:val="none" w:sz="0" w:space="0" w:color="auto"/>
        <w:left w:val="none" w:sz="0" w:space="0" w:color="auto"/>
        <w:bottom w:val="none" w:sz="0" w:space="0" w:color="auto"/>
        <w:right w:val="none" w:sz="0" w:space="0" w:color="auto"/>
      </w:divBdr>
    </w:div>
    <w:div w:id="926763956">
      <w:bodyDiv w:val="1"/>
      <w:marLeft w:val="0"/>
      <w:marRight w:val="0"/>
      <w:marTop w:val="0"/>
      <w:marBottom w:val="0"/>
      <w:divBdr>
        <w:top w:val="none" w:sz="0" w:space="0" w:color="auto"/>
        <w:left w:val="none" w:sz="0" w:space="0" w:color="auto"/>
        <w:bottom w:val="none" w:sz="0" w:space="0" w:color="auto"/>
        <w:right w:val="none" w:sz="0" w:space="0" w:color="auto"/>
      </w:divBdr>
    </w:div>
    <w:div w:id="962462826">
      <w:bodyDiv w:val="1"/>
      <w:marLeft w:val="0"/>
      <w:marRight w:val="0"/>
      <w:marTop w:val="0"/>
      <w:marBottom w:val="0"/>
      <w:divBdr>
        <w:top w:val="none" w:sz="0" w:space="0" w:color="auto"/>
        <w:left w:val="none" w:sz="0" w:space="0" w:color="auto"/>
        <w:bottom w:val="none" w:sz="0" w:space="0" w:color="auto"/>
        <w:right w:val="none" w:sz="0" w:space="0" w:color="auto"/>
      </w:divBdr>
      <w:divsChild>
        <w:div w:id="42364180">
          <w:marLeft w:val="0"/>
          <w:marRight w:val="0"/>
          <w:marTop w:val="0"/>
          <w:marBottom w:val="0"/>
          <w:divBdr>
            <w:top w:val="none" w:sz="0" w:space="0" w:color="auto"/>
            <w:left w:val="none" w:sz="0" w:space="0" w:color="auto"/>
            <w:bottom w:val="none" w:sz="0" w:space="0" w:color="auto"/>
            <w:right w:val="none" w:sz="0" w:space="0" w:color="auto"/>
          </w:divBdr>
        </w:div>
        <w:div w:id="1044670915">
          <w:marLeft w:val="0"/>
          <w:marRight w:val="0"/>
          <w:marTop w:val="0"/>
          <w:marBottom w:val="0"/>
          <w:divBdr>
            <w:top w:val="none" w:sz="0" w:space="0" w:color="auto"/>
            <w:left w:val="none" w:sz="0" w:space="0" w:color="auto"/>
            <w:bottom w:val="none" w:sz="0" w:space="0" w:color="auto"/>
            <w:right w:val="none" w:sz="0" w:space="0" w:color="auto"/>
          </w:divBdr>
        </w:div>
      </w:divsChild>
    </w:div>
    <w:div w:id="978151508">
      <w:bodyDiv w:val="1"/>
      <w:marLeft w:val="0"/>
      <w:marRight w:val="0"/>
      <w:marTop w:val="0"/>
      <w:marBottom w:val="0"/>
      <w:divBdr>
        <w:top w:val="none" w:sz="0" w:space="0" w:color="auto"/>
        <w:left w:val="none" w:sz="0" w:space="0" w:color="auto"/>
        <w:bottom w:val="none" w:sz="0" w:space="0" w:color="auto"/>
        <w:right w:val="none" w:sz="0" w:space="0" w:color="auto"/>
      </w:divBdr>
    </w:div>
    <w:div w:id="986132325">
      <w:bodyDiv w:val="1"/>
      <w:marLeft w:val="0"/>
      <w:marRight w:val="0"/>
      <w:marTop w:val="0"/>
      <w:marBottom w:val="0"/>
      <w:divBdr>
        <w:top w:val="none" w:sz="0" w:space="0" w:color="auto"/>
        <w:left w:val="none" w:sz="0" w:space="0" w:color="auto"/>
        <w:bottom w:val="none" w:sz="0" w:space="0" w:color="auto"/>
        <w:right w:val="none" w:sz="0" w:space="0" w:color="auto"/>
      </w:divBdr>
    </w:div>
    <w:div w:id="997808938">
      <w:bodyDiv w:val="1"/>
      <w:marLeft w:val="0"/>
      <w:marRight w:val="0"/>
      <w:marTop w:val="0"/>
      <w:marBottom w:val="0"/>
      <w:divBdr>
        <w:top w:val="none" w:sz="0" w:space="0" w:color="auto"/>
        <w:left w:val="none" w:sz="0" w:space="0" w:color="auto"/>
        <w:bottom w:val="none" w:sz="0" w:space="0" w:color="auto"/>
        <w:right w:val="none" w:sz="0" w:space="0" w:color="auto"/>
      </w:divBdr>
    </w:div>
    <w:div w:id="1018198948">
      <w:bodyDiv w:val="1"/>
      <w:marLeft w:val="0"/>
      <w:marRight w:val="0"/>
      <w:marTop w:val="0"/>
      <w:marBottom w:val="0"/>
      <w:divBdr>
        <w:top w:val="none" w:sz="0" w:space="0" w:color="auto"/>
        <w:left w:val="none" w:sz="0" w:space="0" w:color="auto"/>
        <w:bottom w:val="none" w:sz="0" w:space="0" w:color="auto"/>
        <w:right w:val="none" w:sz="0" w:space="0" w:color="auto"/>
      </w:divBdr>
    </w:div>
    <w:div w:id="1083141162">
      <w:bodyDiv w:val="1"/>
      <w:marLeft w:val="0"/>
      <w:marRight w:val="0"/>
      <w:marTop w:val="0"/>
      <w:marBottom w:val="0"/>
      <w:divBdr>
        <w:top w:val="none" w:sz="0" w:space="0" w:color="auto"/>
        <w:left w:val="none" w:sz="0" w:space="0" w:color="auto"/>
        <w:bottom w:val="none" w:sz="0" w:space="0" w:color="auto"/>
        <w:right w:val="none" w:sz="0" w:space="0" w:color="auto"/>
      </w:divBdr>
      <w:divsChild>
        <w:div w:id="64308435">
          <w:marLeft w:val="0"/>
          <w:marRight w:val="0"/>
          <w:marTop w:val="0"/>
          <w:marBottom w:val="0"/>
          <w:divBdr>
            <w:top w:val="none" w:sz="0" w:space="0" w:color="auto"/>
            <w:left w:val="none" w:sz="0" w:space="0" w:color="auto"/>
            <w:bottom w:val="none" w:sz="0" w:space="0" w:color="auto"/>
            <w:right w:val="none" w:sz="0" w:space="0" w:color="auto"/>
          </w:divBdr>
        </w:div>
        <w:div w:id="1157841162">
          <w:marLeft w:val="0"/>
          <w:marRight w:val="0"/>
          <w:marTop w:val="0"/>
          <w:marBottom w:val="0"/>
          <w:divBdr>
            <w:top w:val="none" w:sz="0" w:space="0" w:color="auto"/>
            <w:left w:val="none" w:sz="0" w:space="0" w:color="auto"/>
            <w:bottom w:val="none" w:sz="0" w:space="0" w:color="auto"/>
            <w:right w:val="none" w:sz="0" w:space="0" w:color="auto"/>
          </w:divBdr>
          <w:divsChild>
            <w:div w:id="2968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955054">
      <w:bodyDiv w:val="1"/>
      <w:marLeft w:val="0"/>
      <w:marRight w:val="0"/>
      <w:marTop w:val="0"/>
      <w:marBottom w:val="0"/>
      <w:divBdr>
        <w:top w:val="none" w:sz="0" w:space="0" w:color="auto"/>
        <w:left w:val="none" w:sz="0" w:space="0" w:color="auto"/>
        <w:bottom w:val="none" w:sz="0" w:space="0" w:color="auto"/>
        <w:right w:val="none" w:sz="0" w:space="0" w:color="auto"/>
      </w:divBdr>
    </w:div>
    <w:div w:id="1117144531">
      <w:bodyDiv w:val="1"/>
      <w:marLeft w:val="0"/>
      <w:marRight w:val="0"/>
      <w:marTop w:val="0"/>
      <w:marBottom w:val="0"/>
      <w:divBdr>
        <w:top w:val="none" w:sz="0" w:space="0" w:color="auto"/>
        <w:left w:val="none" w:sz="0" w:space="0" w:color="auto"/>
        <w:bottom w:val="none" w:sz="0" w:space="0" w:color="auto"/>
        <w:right w:val="none" w:sz="0" w:space="0" w:color="auto"/>
      </w:divBdr>
    </w:div>
    <w:div w:id="1121149931">
      <w:bodyDiv w:val="1"/>
      <w:marLeft w:val="0"/>
      <w:marRight w:val="0"/>
      <w:marTop w:val="0"/>
      <w:marBottom w:val="0"/>
      <w:divBdr>
        <w:top w:val="none" w:sz="0" w:space="0" w:color="auto"/>
        <w:left w:val="none" w:sz="0" w:space="0" w:color="auto"/>
        <w:bottom w:val="none" w:sz="0" w:space="0" w:color="auto"/>
        <w:right w:val="none" w:sz="0" w:space="0" w:color="auto"/>
      </w:divBdr>
    </w:div>
    <w:div w:id="1138231028">
      <w:bodyDiv w:val="1"/>
      <w:marLeft w:val="0"/>
      <w:marRight w:val="0"/>
      <w:marTop w:val="0"/>
      <w:marBottom w:val="0"/>
      <w:divBdr>
        <w:top w:val="none" w:sz="0" w:space="0" w:color="auto"/>
        <w:left w:val="none" w:sz="0" w:space="0" w:color="auto"/>
        <w:bottom w:val="none" w:sz="0" w:space="0" w:color="auto"/>
        <w:right w:val="none" w:sz="0" w:space="0" w:color="auto"/>
      </w:divBdr>
    </w:div>
    <w:div w:id="1225750648">
      <w:bodyDiv w:val="1"/>
      <w:marLeft w:val="0"/>
      <w:marRight w:val="0"/>
      <w:marTop w:val="0"/>
      <w:marBottom w:val="0"/>
      <w:divBdr>
        <w:top w:val="none" w:sz="0" w:space="0" w:color="auto"/>
        <w:left w:val="none" w:sz="0" w:space="0" w:color="auto"/>
        <w:bottom w:val="none" w:sz="0" w:space="0" w:color="auto"/>
        <w:right w:val="none" w:sz="0" w:space="0" w:color="auto"/>
      </w:divBdr>
    </w:div>
    <w:div w:id="1227765923">
      <w:bodyDiv w:val="1"/>
      <w:marLeft w:val="0"/>
      <w:marRight w:val="0"/>
      <w:marTop w:val="0"/>
      <w:marBottom w:val="0"/>
      <w:divBdr>
        <w:top w:val="none" w:sz="0" w:space="0" w:color="auto"/>
        <w:left w:val="none" w:sz="0" w:space="0" w:color="auto"/>
        <w:bottom w:val="none" w:sz="0" w:space="0" w:color="auto"/>
        <w:right w:val="none" w:sz="0" w:space="0" w:color="auto"/>
      </w:divBdr>
    </w:div>
    <w:div w:id="1367755612">
      <w:bodyDiv w:val="1"/>
      <w:marLeft w:val="0"/>
      <w:marRight w:val="0"/>
      <w:marTop w:val="0"/>
      <w:marBottom w:val="0"/>
      <w:divBdr>
        <w:top w:val="none" w:sz="0" w:space="0" w:color="auto"/>
        <w:left w:val="none" w:sz="0" w:space="0" w:color="auto"/>
        <w:bottom w:val="none" w:sz="0" w:space="0" w:color="auto"/>
        <w:right w:val="none" w:sz="0" w:space="0" w:color="auto"/>
      </w:divBdr>
    </w:div>
    <w:div w:id="1369112699">
      <w:bodyDiv w:val="1"/>
      <w:marLeft w:val="0"/>
      <w:marRight w:val="0"/>
      <w:marTop w:val="0"/>
      <w:marBottom w:val="0"/>
      <w:divBdr>
        <w:top w:val="none" w:sz="0" w:space="0" w:color="auto"/>
        <w:left w:val="none" w:sz="0" w:space="0" w:color="auto"/>
        <w:bottom w:val="none" w:sz="0" w:space="0" w:color="auto"/>
        <w:right w:val="none" w:sz="0" w:space="0" w:color="auto"/>
      </w:divBdr>
    </w:div>
    <w:div w:id="1376656014">
      <w:bodyDiv w:val="1"/>
      <w:marLeft w:val="0"/>
      <w:marRight w:val="0"/>
      <w:marTop w:val="0"/>
      <w:marBottom w:val="0"/>
      <w:divBdr>
        <w:top w:val="none" w:sz="0" w:space="0" w:color="auto"/>
        <w:left w:val="none" w:sz="0" w:space="0" w:color="auto"/>
        <w:bottom w:val="none" w:sz="0" w:space="0" w:color="auto"/>
        <w:right w:val="none" w:sz="0" w:space="0" w:color="auto"/>
      </w:divBdr>
    </w:div>
    <w:div w:id="1392925528">
      <w:bodyDiv w:val="1"/>
      <w:marLeft w:val="0"/>
      <w:marRight w:val="0"/>
      <w:marTop w:val="0"/>
      <w:marBottom w:val="0"/>
      <w:divBdr>
        <w:top w:val="none" w:sz="0" w:space="0" w:color="auto"/>
        <w:left w:val="none" w:sz="0" w:space="0" w:color="auto"/>
        <w:bottom w:val="none" w:sz="0" w:space="0" w:color="auto"/>
        <w:right w:val="none" w:sz="0" w:space="0" w:color="auto"/>
      </w:divBdr>
    </w:div>
    <w:div w:id="1393623325">
      <w:bodyDiv w:val="1"/>
      <w:marLeft w:val="0"/>
      <w:marRight w:val="0"/>
      <w:marTop w:val="0"/>
      <w:marBottom w:val="0"/>
      <w:divBdr>
        <w:top w:val="none" w:sz="0" w:space="0" w:color="auto"/>
        <w:left w:val="none" w:sz="0" w:space="0" w:color="auto"/>
        <w:bottom w:val="none" w:sz="0" w:space="0" w:color="auto"/>
        <w:right w:val="none" w:sz="0" w:space="0" w:color="auto"/>
      </w:divBdr>
    </w:div>
    <w:div w:id="1452944564">
      <w:bodyDiv w:val="1"/>
      <w:marLeft w:val="0"/>
      <w:marRight w:val="0"/>
      <w:marTop w:val="0"/>
      <w:marBottom w:val="0"/>
      <w:divBdr>
        <w:top w:val="none" w:sz="0" w:space="0" w:color="auto"/>
        <w:left w:val="none" w:sz="0" w:space="0" w:color="auto"/>
        <w:bottom w:val="none" w:sz="0" w:space="0" w:color="auto"/>
        <w:right w:val="none" w:sz="0" w:space="0" w:color="auto"/>
      </w:divBdr>
    </w:div>
    <w:div w:id="1465122927">
      <w:bodyDiv w:val="1"/>
      <w:marLeft w:val="0"/>
      <w:marRight w:val="0"/>
      <w:marTop w:val="0"/>
      <w:marBottom w:val="0"/>
      <w:divBdr>
        <w:top w:val="none" w:sz="0" w:space="0" w:color="auto"/>
        <w:left w:val="none" w:sz="0" w:space="0" w:color="auto"/>
        <w:bottom w:val="none" w:sz="0" w:space="0" w:color="auto"/>
        <w:right w:val="none" w:sz="0" w:space="0" w:color="auto"/>
      </w:divBdr>
    </w:div>
    <w:div w:id="1517227425">
      <w:bodyDiv w:val="1"/>
      <w:marLeft w:val="0"/>
      <w:marRight w:val="0"/>
      <w:marTop w:val="0"/>
      <w:marBottom w:val="0"/>
      <w:divBdr>
        <w:top w:val="none" w:sz="0" w:space="0" w:color="auto"/>
        <w:left w:val="none" w:sz="0" w:space="0" w:color="auto"/>
        <w:bottom w:val="none" w:sz="0" w:space="0" w:color="auto"/>
        <w:right w:val="none" w:sz="0" w:space="0" w:color="auto"/>
      </w:divBdr>
    </w:div>
    <w:div w:id="1563516403">
      <w:bodyDiv w:val="1"/>
      <w:marLeft w:val="0"/>
      <w:marRight w:val="0"/>
      <w:marTop w:val="0"/>
      <w:marBottom w:val="0"/>
      <w:divBdr>
        <w:top w:val="none" w:sz="0" w:space="0" w:color="auto"/>
        <w:left w:val="none" w:sz="0" w:space="0" w:color="auto"/>
        <w:bottom w:val="none" w:sz="0" w:space="0" w:color="auto"/>
        <w:right w:val="none" w:sz="0" w:space="0" w:color="auto"/>
      </w:divBdr>
    </w:div>
    <w:div w:id="1574074497">
      <w:bodyDiv w:val="1"/>
      <w:marLeft w:val="0"/>
      <w:marRight w:val="0"/>
      <w:marTop w:val="0"/>
      <w:marBottom w:val="0"/>
      <w:divBdr>
        <w:top w:val="none" w:sz="0" w:space="0" w:color="auto"/>
        <w:left w:val="none" w:sz="0" w:space="0" w:color="auto"/>
        <w:bottom w:val="none" w:sz="0" w:space="0" w:color="auto"/>
        <w:right w:val="none" w:sz="0" w:space="0" w:color="auto"/>
      </w:divBdr>
    </w:div>
    <w:div w:id="1582136205">
      <w:bodyDiv w:val="1"/>
      <w:marLeft w:val="0"/>
      <w:marRight w:val="0"/>
      <w:marTop w:val="0"/>
      <w:marBottom w:val="0"/>
      <w:divBdr>
        <w:top w:val="none" w:sz="0" w:space="0" w:color="auto"/>
        <w:left w:val="none" w:sz="0" w:space="0" w:color="auto"/>
        <w:bottom w:val="none" w:sz="0" w:space="0" w:color="auto"/>
        <w:right w:val="none" w:sz="0" w:space="0" w:color="auto"/>
      </w:divBdr>
    </w:div>
    <w:div w:id="1599606485">
      <w:bodyDiv w:val="1"/>
      <w:marLeft w:val="0"/>
      <w:marRight w:val="0"/>
      <w:marTop w:val="0"/>
      <w:marBottom w:val="0"/>
      <w:divBdr>
        <w:top w:val="none" w:sz="0" w:space="0" w:color="auto"/>
        <w:left w:val="none" w:sz="0" w:space="0" w:color="auto"/>
        <w:bottom w:val="none" w:sz="0" w:space="0" w:color="auto"/>
        <w:right w:val="none" w:sz="0" w:space="0" w:color="auto"/>
      </w:divBdr>
    </w:div>
    <w:div w:id="1626347100">
      <w:bodyDiv w:val="1"/>
      <w:marLeft w:val="0"/>
      <w:marRight w:val="0"/>
      <w:marTop w:val="0"/>
      <w:marBottom w:val="0"/>
      <w:divBdr>
        <w:top w:val="none" w:sz="0" w:space="0" w:color="auto"/>
        <w:left w:val="none" w:sz="0" w:space="0" w:color="auto"/>
        <w:bottom w:val="none" w:sz="0" w:space="0" w:color="auto"/>
        <w:right w:val="none" w:sz="0" w:space="0" w:color="auto"/>
      </w:divBdr>
    </w:div>
    <w:div w:id="1635402411">
      <w:bodyDiv w:val="1"/>
      <w:marLeft w:val="0"/>
      <w:marRight w:val="0"/>
      <w:marTop w:val="0"/>
      <w:marBottom w:val="0"/>
      <w:divBdr>
        <w:top w:val="none" w:sz="0" w:space="0" w:color="auto"/>
        <w:left w:val="none" w:sz="0" w:space="0" w:color="auto"/>
        <w:bottom w:val="none" w:sz="0" w:space="0" w:color="auto"/>
        <w:right w:val="none" w:sz="0" w:space="0" w:color="auto"/>
      </w:divBdr>
    </w:div>
    <w:div w:id="1691638031">
      <w:bodyDiv w:val="1"/>
      <w:marLeft w:val="0"/>
      <w:marRight w:val="0"/>
      <w:marTop w:val="0"/>
      <w:marBottom w:val="0"/>
      <w:divBdr>
        <w:top w:val="none" w:sz="0" w:space="0" w:color="auto"/>
        <w:left w:val="none" w:sz="0" w:space="0" w:color="auto"/>
        <w:bottom w:val="none" w:sz="0" w:space="0" w:color="auto"/>
        <w:right w:val="none" w:sz="0" w:space="0" w:color="auto"/>
      </w:divBdr>
    </w:div>
    <w:div w:id="1704402176">
      <w:bodyDiv w:val="1"/>
      <w:marLeft w:val="0"/>
      <w:marRight w:val="0"/>
      <w:marTop w:val="0"/>
      <w:marBottom w:val="0"/>
      <w:divBdr>
        <w:top w:val="none" w:sz="0" w:space="0" w:color="auto"/>
        <w:left w:val="none" w:sz="0" w:space="0" w:color="auto"/>
        <w:bottom w:val="none" w:sz="0" w:space="0" w:color="auto"/>
        <w:right w:val="none" w:sz="0" w:space="0" w:color="auto"/>
      </w:divBdr>
    </w:div>
    <w:div w:id="1709640281">
      <w:bodyDiv w:val="1"/>
      <w:marLeft w:val="0"/>
      <w:marRight w:val="0"/>
      <w:marTop w:val="0"/>
      <w:marBottom w:val="0"/>
      <w:divBdr>
        <w:top w:val="none" w:sz="0" w:space="0" w:color="auto"/>
        <w:left w:val="none" w:sz="0" w:space="0" w:color="auto"/>
        <w:bottom w:val="none" w:sz="0" w:space="0" w:color="auto"/>
        <w:right w:val="none" w:sz="0" w:space="0" w:color="auto"/>
      </w:divBdr>
    </w:div>
    <w:div w:id="1766068982">
      <w:bodyDiv w:val="1"/>
      <w:marLeft w:val="0"/>
      <w:marRight w:val="0"/>
      <w:marTop w:val="0"/>
      <w:marBottom w:val="0"/>
      <w:divBdr>
        <w:top w:val="none" w:sz="0" w:space="0" w:color="auto"/>
        <w:left w:val="none" w:sz="0" w:space="0" w:color="auto"/>
        <w:bottom w:val="none" w:sz="0" w:space="0" w:color="auto"/>
        <w:right w:val="none" w:sz="0" w:space="0" w:color="auto"/>
      </w:divBdr>
    </w:div>
    <w:div w:id="1771773572">
      <w:bodyDiv w:val="1"/>
      <w:marLeft w:val="0"/>
      <w:marRight w:val="0"/>
      <w:marTop w:val="0"/>
      <w:marBottom w:val="0"/>
      <w:divBdr>
        <w:top w:val="none" w:sz="0" w:space="0" w:color="auto"/>
        <w:left w:val="none" w:sz="0" w:space="0" w:color="auto"/>
        <w:bottom w:val="none" w:sz="0" w:space="0" w:color="auto"/>
        <w:right w:val="none" w:sz="0" w:space="0" w:color="auto"/>
      </w:divBdr>
    </w:div>
    <w:div w:id="1821968410">
      <w:bodyDiv w:val="1"/>
      <w:marLeft w:val="0"/>
      <w:marRight w:val="0"/>
      <w:marTop w:val="0"/>
      <w:marBottom w:val="0"/>
      <w:divBdr>
        <w:top w:val="none" w:sz="0" w:space="0" w:color="auto"/>
        <w:left w:val="none" w:sz="0" w:space="0" w:color="auto"/>
        <w:bottom w:val="none" w:sz="0" w:space="0" w:color="auto"/>
        <w:right w:val="none" w:sz="0" w:space="0" w:color="auto"/>
      </w:divBdr>
    </w:div>
    <w:div w:id="1823813723">
      <w:bodyDiv w:val="1"/>
      <w:marLeft w:val="0"/>
      <w:marRight w:val="0"/>
      <w:marTop w:val="0"/>
      <w:marBottom w:val="0"/>
      <w:divBdr>
        <w:top w:val="none" w:sz="0" w:space="0" w:color="auto"/>
        <w:left w:val="none" w:sz="0" w:space="0" w:color="auto"/>
        <w:bottom w:val="none" w:sz="0" w:space="0" w:color="auto"/>
        <w:right w:val="none" w:sz="0" w:space="0" w:color="auto"/>
      </w:divBdr>
    </w:div>
    <w:div w:id="1881354845">
      <w:bodyDiv w:val="1"/>
      <w:marLeft w:val="0"/>
      <w:marRight w:val="0"/>
      <w:marTop w:val="0"/>
      <w:marBottom w:val="0"/>
      <w:divBdr>
        <w:top w:val="none" w:sz="0" w:space="0" w:color="auto"/>
        <w:left w:val="none" w:sz="0" w:space="0" w:color="auto"/>
        <w:bottom w:val="none" w:sz="0" w:space="0" w:color="auto"/>
        <w:right w:val="none" w:sz="0" w:space="0" w:color="auto"/>
      </w:divBdr>
    </w:div>
    <w:div w:id="1883398171">
      <w:bodyDiv w:val="1"/>
      <w:marLeft w:val="0"/>
      <w:marRight w:val="0"/>
      <w:marTop w:val="0"/>
      <w:marBottom w:val="0"/>
      <w:divBdr>
        <w:top w:val="none" w:sz="0" w:space="0" w:color="auto"/>
        <w:left w:val="none" w:sz="0" w:space="0" w:color="auto"/>
        <w:bottom w:val="none" w:sz="0" w:space="0" w:color="auto"/>
        <w:right w:val="none" w:sz="0" w:space="0" w:color="auto"/>
      </w:divBdr>
    </w:div>
    <w:div w:id="1918896869">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 w:id="1937127148">
      <w:bodyDiv w:val="1"/>
      <w:marLeft w:val="0"/>
      <w:marRight w:val="0"/>
      <w:marTop w:val="0"/>
      <w:marBottom w:val="0"/>
      <w:divBdr>
        <w:top w:val="none" w:sz="0" w:space="0" w:color="auto"/>
        <w:left w:val="none" w:sz="0" w:space="0" w:color="auto"/>
        <w:bottom w:val="none" w:sz="0" w:space="0" w:color="auto"/>
        <w:right w:val="none" w:sz="0" w:space="0" w:color="auto"/>
      </w:divBdr>
    </w:div>
    <w:div w:id="1946843551">
      <w:bodyDiv w:val="1"/>
      <w:marLeft w:val="0"/>
      <w:marRight w:val="0"/>
      <w:marTop w:val="0"/>
      <w:marBottom w:val="0"/>
      <w:divBdr>
        <w:top w:val="none" w:sz="0" w:space="0" w:color="auto"/>
        <w:left w:val="none" w:sz="0" w:space="0" w:color="auto"/>
        <w:bottom w:val="none" w:sz="0" w:space="0" w:color="auto"/>
        <w:right w:val="none" w:sz="0" w:space="0" w:color="auto"/>
      </w:divBdr>
    </w:div>
    <w:div w:id="2027360382">
      <w:bodyDiv w:val="1"/>
      <w:marLeft w:val="0"/>
      <w:marRight w:val="0"/>
      <w:marTop w:val="0"/>
      <w:marBottom w:val="0"/>
      <w:divBdr>
        <w:top w:val="none" w:sz="0" w:space="0" w:color="auto"/>
        <w:left w:val="none" w:sz="0" w:space="0" w:color="auto"/>
        <w:bottom w:val="none" w:sz="0" w:space="0" w:color="auto"/>
        <w:right w:val="none" w:sz="0" w:space="0" w:color="auto"/>
      </w:divBdr>
    </w:div>
    <w:div w:id="2039088745">
      <w:bodyDiv w:val="1"/>
      <w:marLeft w:val="0"/>
      <w:marRight w:val="0"/>
      <w:marTop w:val="0"/>
      <w:marBottom w:val="0"/>
      <w:divBdr>
        <w:top w:val="none" w:sz="0" w:space="0" w:color="auto"/>
        <w:left w:val="none" w:sz="0" w:space="0" w:color="auto"/>
        <w:bottom w:val="none" w:sz="0" w:space="0" w:color="auto"/>
        <w:right w:val="none" w:sz="0" w:space="0" w:color="auto"/>
      </w:divBdr>
    </w:div>
    <w:div w:id="2078739990">
      <w:bodyDiv w:val="1"/>
      <w:marLeft w:val="0"/>
      <w:marRight w:val="0"/>
      <w:marTop w:val="0"/>
      <w:marBottom w:val="0"/>
      <w:divBdr>
        <w:top w:val="none" w:sz="0" w:space="0" w:color="auto"/>
        <w:left w:val="none" w:sz="0" w:space="0" w:color="auto"/>
        <w:bottom w:val="none" w:sz="0" w:space="0" w:color="auto"/>
        <w:right w:val="none" w:sz="0" w:space="0" w:color="auto"/>
      </w:divBdr>
    </w:div>
    <w:div w:id="2132699491">
      <w:bodyDiv w:val="1"/>
      <w:marLeft w:val="0"/>
      <w:marRight w:val="0"/>
      <w:marTop w:val="0"/>
      <w:marBottom w:val="0"/>
      <w:divBdr>
        <w:top w:val="none" w:sz="0" w:space="0" w:color="auto"/>
        <w:left w:val="none" w:sz="0" w:space="0" w:color="auto"/>
        <w:bottom w:val="none" w:sz="0" w:space="0" w:color="auto"/>
        <w:right w:val="none" w:sz="0" w:space="0" w:color="auto"/>
      </w:divBdr>
      <w:divsChild>
        <w:div w:id="1799102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emf"/><Relationship Id="rId26" Type="http://schemas.openxmlformats.org/officeDocument/2006/relationships/image" Target="media/image14.png"/><Relationship Id="rId39" Type="http://schemas.openxmlformats.org/officeDocument/2006/relationships/image" Target="media/image17.png"/><Relationship Id="rId21" Type="http://schemas.openxmlformats.org/officeDocument/2006/relationships/image" Target="media/image10.png"/><Relationship Id="rId34" Type="http://schemas.openxmlformats.org/officeDocument/2006/relationships/chart" Target="charts/chart2.xml"/><Relationship Id="rId47" Type="http://schemas.openxmlformats.org/officeDocument/2006/relationships/image" Target="media/image19.png"/><Relationship Id="rId50" Type="http://schemas.openxmlformats.org/officeDocument/2006/relationships/image" Target="media/image22.jpeg"/><Relationship Id="rId55" Type="http://schemas.openxmlformats.org/officeDocument/2006/relationships/image" Target="media/image27.jpeg"/><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wmf"/><Relationship Id="rId29"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hyperlink" Target="https://stat.gov.pl/obszary-tematyczne/ludnosc/prognoza-ludnosci/prognoza-ludnosci-na-lata-2023-2060,11,1.html" TargetMode="External"/><Relationship Id="rId32" Type="http://schemas.openxmlformats.org/officeDocument/2006/relationships/footer" Target="footer3.xml"/><Relationship Id="rId37" Type="http://schemas.openxmlformats.org/officeDocument/2006/relationships/image" Target="media/image16.png"/><Relationship Id="rId45" Type="http://schemas.openxmlformats.org/officeDocument/2006/relationships/hyperlink" Target="https://www.gaz-system.pl/pl/system-przesylowy/rozwoj-systemu-przesylowego/krajowe-plany-rozwoju.html" TargetMode="External"/><Relationship Id="rId53" Type="http://schemas.openxmlformats.org/officeDocument/2006/relationships/image" Target="media/image25.jpeg"/><Relationship Id="rId58" Type="http://schemas.openxmlformats.org/officeDocument/2006/relationships/image" Target="media/image30.jpeg"/><Relationship Id="rId5" Type="http://schemas.openxmlformats.org/officeDocument/2006/relationships/numbering" Target="numbering.xml"/><Relationship Id="rId61" Type="http://schemas.openxmlformats.org/officeDocument/2006/relationships/header" Target="header6.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footer" Target="footer2.xml"/><Relationship Id="rId35" Type="http://schemas.openxmlformats.org/officeDocument/2006/relationships/chart" Target="charts/chart3.xml"/><Relationship Id="rId48" Type="http://schemas.openxmlformats.org/officeDocument/2006/relationships/image" Target="media/image20.png"/><Relationship Id="rId56" Type="http://schemas.openxmlformats.org/officeDocument/2006/relationships/image" Target="media/image28.jpe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3.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chart" Target="charts/chart1.xml"/><Relationship Id="rId38" Type="http://schemas.openxmlformats.org/officeDocument/2006/relationships/hyperlink" Target="https://www.pse.pl/obszary-dzialalnosci/krajowy-system-elektroenergetyczny/plan-sieci-elektroenergetycznej-najwyzszych-napiec" TargetMode="External"/><Relationship Id="rId46" Type="http://schemas.openxmlformats.org/officeDocument/2006/relationships/image" Target="media/image18.png"/><Relationship Id="rId59" Type="http://schemas.openxmlformats.org/officeDocument/2006/relationships/image" Target="media/image31.jpeg"/><Relationship Id="rId20" Type="http://schemas.openxmlformats.org/officeDocument/2006/relationships/image" Target="media/image9.png"/><Relationship Id="rId54" Type="http://schemas.openxmlformats.org/officeDocument/2006/relationships/image" Target="media/image26.jpeg"/><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header" Target="header3.xml"/><Relationship Id="rId36" Type="http://schemas.openxmlformats.org/officeDocument/2006/relationships/image" Target="media/image15.png"/><Relationship Id="rId49" Type="http://schemas.openxmlformats.org/officeDocument/2006/relationships/image" Target="media/image21.png"/><Relationship Id="rId57" Type="http://schemas.openxmlformats.org/officeDocument/2006/relationships/image" Target="media/image29.jpeg"/><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image" Target="media/image150.png"/><Relationship Id="rId52" Type="http://schemas.openxmlformats.org/officeDocument/2006/relationships/image" Target="media/image24.jpeg"/><Relationship Id="rId60" Type="http://schemas.openxmlformats.org/officeDocument/2006/relationships/header" Target="header5.xml"/></Relationships>
</file>

<file path=word/_rels/footnotes.xml.rels><?xml version="1.0" encoding="UTF-8" standalone="yes"?>
<Relationships xmlns="http://schemas.openxmlformats.org/package/2006/relationships"><Relationship Id="rId2" Type="http://schemas.openxmlformats.org/officeDocument/2006/relationships/hyperlink" Target="https://www.gams.com/latest/docs/UG_MPSGE_Intro.html" TargetMode="External"/><Relationship Id="rId1" Type="http://schemas.openxmlformats.org/officeDocument/2006/relationships/hyperlink" Target="https://iea.blob.core.windows.net/assets/932ea201-0972-4231-8d81-356300e9fc43/WEM_Documentation_WEO2021.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Odstawienia!$B$4</c:f>
              <c:strCache>
                <c:ptCount val="1"/>
                <c:pt idx="0">
                  <c:v>EL_WB</c:v>
                </c:pt>
              </c:strCache>
            </c:strRef>
          </c:tx>
          <c:spPr>
            <a:solidFill>
              <a:schemeClr val="accent2">
                <a:lumMod val="75000"/>
              </a:schemeClr>
            </a:solidFill>
            <a:ln>
              <a:noFill/>
            </a:ln>
            <a:effectLst/>
          </c:spPr>
          <c:invertIfNegative val="0"/>
          <c:cat>
            <c:strRef>
              <c:f>Odstawienia!$A$5:$A$8</c:f>
              <c:strCache>
                <c:ptCount val="4"/>
                <c:pt idx="0">
                  <c:v>2022-2025</c:v>
                </c:pt>
                <c:pt idx="1">
                  <c:v>2026-2030</c:v>
                </c:pt>
                <c:pt idx="2">
                  <c:v>2031-2035</c:v>
                </c:pt>
                <c:pt idx="3">
                  <c:v>2036-2040</c:v>
                </c:pt>
              </c:strCache>
              <c:extLst/>
            </c:strRef>
          </c:cat>
          <c:val>
            <c:numRef>
              <c:f>Odstawienia!$B$5:$B$8</c:f>
              <c:numCache>
                <c:formatCode>#,##0</c:formatCode>
                <c:ptCount val="4"/>
                <c:pt idx="0">
                  <c:v>-917.5</c:v>
                </c:pt>
                <c:pt idx="1">
                  <c:v>-441</c:v>
                </c:pt>
                <c:pt idx="2">
                  <c:v>-3222</c:v>
                </c:pt>
                <c:pt idx="3">
                  <c:v>-2661</c:v>
                </c:pt>
              </c:numCache>
              <c:extLst/>
            </c:numRef>
          </c:val>
          <c:extLst>
            <c:ext xmlns:c16="http://schemas.microsoft.com/office/drawing/2014/chart" uri="{C3380CC4-5D6E-409C-BE32-E72D297353CC}">
              <c16:uniqueId val="{00000000-A402-4412-9034-5FCF5E5BE49B}"/>
            </c:ext>
          </c:extLst>
        </c:ser>
        <c:ser>
          <c:idx val="1"/>
          <c:order val="1"/>
          <c:tx>
            <c:strRef>
              <c:f>Odstawienia!$C$4</c:f>
              <c:strCache>
                <c:ptCount val="1"/>
                <c:pt idx="0">
                  <c:v>EL_WK</c:v>
                </c:pt>
              </c:strCache>
            </c:strRef>
          </c:tx>
          <c:spPr>
            <a:solidFill>
              <a:schemeClr val="tx1"/>
            </a:solidFill>
            <a:ln>
              <a:noFill/>
            </a:ln>
            <a:effectLst/>
          </c:spPr>
          <c:invertIfNegative val="0"/>
          <c:cat>
            <c:strRef>
              <c:f>Odstawienia!$A$5:$A$8</c:f>
              <c:strCache>
                <c:ptCount val="4"/>
                <c:pt idx="0">
                  <c:v>2022-2025</c:v>
                </c:pt>
                <c:pt idx="1">
                  <c:v>2026-2030</c:v>
                </c:pt>
                <c:pt idx="2">
                  <c:v>2031-2035</c:v>
                </c:pt>
                <c:pt idx="3">
                  <c:v>2036-2040</c:v>
                </c:pt>
              </c:strCache>
              <c:extLst/>
            </c:strRef>
          </c:cat>
          <c:val>
            <c:numRef>
              <c:f>Odstawienia!$C$5:$C$8</c:f>
              <c:numCache>
                <c:formatCode>#,##0</c:formatCode>
                <c:ptCount val="4"/>
                <c:pt idx="0">
                  <c:v>-1262</c:v>
                </c:pt>
                <c:pt idx="1">
                  <c:v>-6998</c:v>
                </c:pt>
                <c:pt idx="2">
                  <c:v>-1119</c:v>
                </c:pt>
                <c:pt idx="3">
                  <c:v>-1776</c:v>
                </c:pt>
              </c:numCache>
              <c:extLst/>
            </c:numRef>
          </c:val>
          <c:extLst>
            <c:ext xmlns:c16="http://schemas.microsoft.com/office/drawing/2014/chart" uri="{C3380CC4-5D6E-409C-BE32-E72D297353CC}">
              <c16:uniqueId val="{00000001-A402-4412-9034-5FCF5E5BE49B}"/>
            </c:ext>
          </c:extLst>
        </c:ser>
        <c:ser>
          <c:idx val="2"/>
          <c:order val="2"/>
          <c:tx>
            <c:strRef>
              <c:f>Odstawienia!$D$4</c:f>
              <c:strCache>
                <c:ptCount val="1"/>
                <c:pt idx="0">
                  <c:v>EL_Gaz</c:v>
                </c:pt>
              </c:strCache>
            </c:strRef>
          </c:tx>
          <c:spPr>
            <a:solidFill>
              <a:schemeClr val="accent5">
                <a:lumMod val="40000"/>
                <a:lumOff val="60000"/>
              </a:schemeClr>
            </a:solidFill>
            <a:ln>
              <a:noFill/>
            </a:ln>
            <a:effectLst/>
          </c:spPr>
          <c:invertIfNegative val="0"/>
          <c:cat>
            <c:strRef>
              <c:f>Odstawienia!$A$5:$A$8</c:f>
              <c:strCache>
                <c:ptCount val="4"/>
                <c:pt idx="0">
                  <c:v>2022-2025</c:v>
                </c:pt>
                <c:pt idx="1">
                  <c:v>2026-2030</c:v>
                </c:pt>
                <c:pt idx="2">
                  <c:v>2031-2035</c:v>
                </c:pt>
                <c:pt idx="3">
                  <c:v>2036-2040</c:v>
                </c:pt>
              </c:strCache>
              <c:extLst/>
            </c:strRef>
          </c:cat>
          <c:val>
            <c:numRef>
              <c:f>Odstawienia!$D$5:$D$8</c:f>
              <c:numCache>
                <c:formatCode>#,##0</c:formatCode>
                <c:ptCount val="4"/>
                <c:pt idx="0">
                  <c:v>0</c:v>
                </c:pt>
                <c:pt idx="1">
                  <c:v>0</c:v>
                </c:pt>
                <c:pt idx="2">
                  <c:v>0</c:v>
                </c:pt>
                <c:pt idx="3">
                  <c:v>0</c:v>
                </c:pt>
              </c:numCache>
              <c:extLst/>
            </c:numRef>
          </c:val>
          <c:extLst>
            <c:ext xmlns:c16="http://schemas.microsoft.com/office/drawing/2014/chart" uri="{C3380CC4-5D6E-409C-BE32-E72D297353CC}">
              <c16:uniqueId val="{00000002-A402-4412-9034-5FCF5E5BE49B}"/>
            </c:ext>
          </c:extLst>
        </c:ser>
        <c:ser>
          <c:idx val="3"/>
          <c:order val="3"/>
          <c:tx>
            <c:strRef>
              <c:f>Odstawienia!$E$4</c:f>
              <c:strCache>
                <c:ptCount val="1"/>
                <c:pt idx="0">
                  <c:v>EC_Przemysł</c:v>
                </c:pt>
              </c:strCache>
            </c:strRef>
          </c:tx>
          <c:spPr>
            <a:solidFill>
              <a:srgbClr val="7030A0"/>
            </a:solidFill>
            <a:ln>
              <a:noFill/>
            </a:ln>
            <a:effectLst/>
          </c:spPr>
          <c:invertIfNegative val="0"/>
          <c:cat>
            <c:strRef>
              <c:f>Odstawienia!$A$5:$A$8</c:f>
              <c:strCache>
                <c:ptCount val="4"/>
                <c:pt idx="0">
                  <c:v>2022-2025</c:v>
                </c:pt>
                <c:pt idx="1">
                  <c:v>2026-2030</c:v>
                </c:pt>
                <c:pt idx="2">
                  <c:v>2031-2035</c:v>
                </c:pt>
                <c:pt idx="3">
                  <c:v>2036-2040</c:v>
                </c:pt>
              </c:strCache>
              <c:extLst/>
            </c:strRef>
          </c:cat>
          <c:val>
            <c:numRef>
              <c:f>Odstawienia!$E$5:$E$8</c:f>
              <c:numCache>
                <c:formatCode>#,##0</c:formatCode>
                <c:ptCount val="4"/>
                <c:pt idx="0">
                  <c:v>-388.4</c:v>
                </c:pt>
                <c:pt idx="1">
                  <c:v>-120.60000000000005</c:v>
                </c:pt>
                <c:pt idx="2">
                  <c:v>-216.5</c:v>
                </c:pt>
                <c:pt idx="3">
                  <c:v>-777.19999999999993</c:v>
                </c:pt>
              </c:numCache>
              <c:extLst/>
            </c:numRef>
          </c:val>
          <c:extLst>
            <c:ext xmlns:c16="http://schemas.microsoft.com/office/drawing/2014/chart" uri="{C3380CC4-5D6E-409C-BE32-E72D297353CC}">
              <c16:uniqueId val="{00000003-A402-4412-9034-5FCF5E5BE49B}"/>
            </c:ext>
          </c:extLst>
        </c:ser>
        <c:ser>
          <c:idx val="4"/>
          <c:order val="4"/>
          <c:tx>
            <c:strRef>
              <c:f>Odstawienia!$F$4</c:f>
              <c:strCache>
                <c:ptCount val="1"/>
                <c:pt idx="0">
                  <c:v>EC_WK</c:v>
                </c:pt>
              </c:strCache>
            </c:strRef>
          </c:tx>
          <c:spPr>
            <a:solidFill>
              <a:schemeClr val="accent2">
                <a:lumMod val="60000"/>
                <a:lumOff val="40000"/>
              </a:schemeClr>
            </a:solidFill>
            <a:ln>
              <a:noFill/>
            </a:ln>
            <a:effectLst/>
          </c:spPr>
          <c:invertIfNegative val="0"/>
          <c:cat>
            <c:strRef>
              <c:f>Odstawienia!$A$5:$A$8</c:f>
              <c:strCache>
                <c:ptCount val="4"/>
                <c:pt idx="0">
                  <c:v>2022-2025</c:v>
                </c:pt>
                <c:pt idx="1">
                  <c:v>2026-2030</c:v>
                </c:pt>
                <c:pt idx="2">
                  <c:v>2031-2035</c:v>
                </c:pt>
                <c:pt idx="3">
                  <c:v>2036-2040</c:v>
                </c:pt>
              </c:strCache>
              <c:extLst/>
            </c:strRef>
          </c:cat>
          <c:val>
            <c:numRef>
              <c:f>Odstawienia!$F$5:$F$8</c:f>
              <c:numCache>
                <c:formatCode>#,##0</c:formatCode>
                <c:ptCount val="4"/>
                <c:pt idx="0">
                  <c:v>-406</c:v>
                </c:pt>
                <c:pt idx="1">
                  <c:v>-799</c:v>
                </c:pt>
                <c:pt idx="2">
                  <c:v>-1051</c:v>
                </c:pt>
                <c:pt idx="3">
                  <c:v>-2187.1999999999998</c:v>
                </c:pt>
              </c:numCache>
              <c:extLst/>
            </c:numRef>
          </c:val>
          <c:extLst>
            <c:ext xmlns:c16="http://schemas.microsoft.com/office/drawing/2014/chart" uri="{C3380CC4-5D6E-409C-BE32-E72D297353CC}">
              <c16:uniqueId val="{00000004-A402-4412-9034-5FCF5E5BE49B}"/>
            </c:ext>
          </c:extLst>
        </c:ser>
        <c:ser>
          <c:idx val="5"/>
          <c:order val="5"/>
          <c:tx>
            <c:strRef>
              <c:f>Odstawienia!$G$4</c:f>
              <c:strCache>
                <c:ptCount val="1"/>
                <c:pt idx="0">
                  <c:v>EC_Gaz</c:v>
                </c:pt>
              </c:strCache>
            </c:strRef>
          </c:tx>
          <c:spPr>
            <a:solidFill>
              <a:schemeClr val="accent5">
                <a:lumMod val="60000"/>
                <a:lumOff val="40000"/>
              </a:schemeClr>
            </a:solidFill>
            <a:ln>
              <a:noFill/>
            </a:ln>
            <a:effectLst/>
          </c:spPr>
          <c:invertIfNegative val="0"/>
          <c:cat>
            <c:strRef>
              <c:f>Odstawienia!$A$5:$A$8</c:f>
              <c:strCache>
                <c:ptCount val="4"/>
                <c:pt idx="0">
                  <c:v>2022-2025</c:v>
                </c:pt>
                <c:pt idx="1">
                  <c:v>2026-2030</c:v>
                </c:pt>
                <c:pt idx="2">
                  <c:v>2031-2035</c:v>
                </c:pt>
                <c:pt idx="3">
                  <c:v>2036-2040</c:v>
                </c:pt>
              </c:strCache>
              <c:extLst/>
            </c:strRef>
          </c:cat>
          <c:val>
            <c:numRef>
              <c:f>Odstawienia!$G$5:$G$8</c:f>
              <c:numCache>
                <c:formatCode>#,##0</c:formatCode>
                <c:ptCount val="4"/>
                <c:pt idx="0">
                  <c:v>-144</c:v>
                </c:pt>
                <c:pt idx="1">
                  <c:v>-34.899999999999977</c:v>
                </c:pt>
                <c:pt idx="2">
                  <c:v>-721.79999999999984</c:v>
                </c:pt>
                <c:pt idx="3">
                  <c:v>-6.4000000000000057</c:v>
                </c:pt>
              </c:numCache>
              <c:extLst/>
            </c:numRef>
          </c:val>
          <c:extLst>
            <c:ext xmlns:c16="http://schemas.microsoft.com/office/drawing/2014/chart" uri="{C3380CC4-5D6E-409C-BE32-E72D297353CC}">
              <c16:uniqueId val="{00000005-A402-4412-9034-5FCF5E5BE49B}"/>
            </c:ext>
          </c:extLst>
        </c:ser>
        <c:ser>
          <c:idx val="6"/>
          <c:order val="6"/>
          <c:tx>
            <c:strRef>
              <c:f>Odstawienia!$H$4</c:f>
              <c:strCache>
                <c:ptCount val="1"/>
                <c:pt idx="0">
                  <c:v>EL i EC_Biomasa</c:v>
                </c:pt>
              </c:strCache>
            </c:strRef>
          </c:tx>
          <c:spPr>
            <a:solidFill>
              <a:srgbClr val="00B050"/>
            </a:solidFill>
            <a:ln>
              <a:noFill/>
            </a:ln>
            <a:effectLst/>
          </c:spPr>
          <c:invertIfNegative val="0"/>
          <c:cat>
            <c:strRef>
              <c:f>Odstawienia!$A$5:$A$8</c:f>
              <c:strCache>
                <c:ptCount val="4"/>
                <c:pt idx="0">
                  <c:v>2022-2025</c:v>
                </c:pt>
                <c:pt idx="1">
                  <c:v>2026-2030</c:v>
                </c:pt>
                <c:pt idx="2">
                  <c:v>2031-2035</c:v>
                </c:pt>
                <c:pt idx="3">
                  <c:v>2036-2040</c:v>
                </c:pt>
              </c:strCache>
              <c:extLst/>
            </c:strRef>
          </c:cat>
          <c:val>
            <c:numRef>
              <c:f>Odstawienia!$H$5:$H$8</c:f>
              <c:numCache>
                <c:formatCode>#,##0</c:formatCode>
                <c:ptCount val="4"/>
                <c:pt idx="0">
                  <c:v>0</c:v>
                </c:pt>
                <c:pt idx="1">
                  <c:v>-0.5</c:v>
                </c:pt>
                <c:pt idx="2">
                  <c:v>-2</c:v>
                </c:pt>
                <c:pt idx="3">
                  <c:v>-101.5</c:v>
                </c:pt>
              </c:numCache>
              <c:extLst/>
            </c:numRef>
          </c:val>
          <c:extLst>
            <c:ext xmlns:c16="http://schemas.microsoft.com/office/drawing/2014/chart" uri="{C3380CC4-5D6E-409C-BE32-E72D297353CC}">
              <c16:uniqueId val="{00000006-A402-4412-9034-5FCF5E5BE49B}"/>
            </c:ext>
          </c:extLst>
        </c:ser>
        <c:ser>
          <c:idx val="7"/>
          <c:order val="7"/>
          <c:tx>
            <c:strRef>
              <c:f>Odstawienia!$I$4</c:f>
              <c:strCache>
                <c:ptCount val="1"/>
                <c:pt idx="0">
                  <c:v>EL i EC_Biogaz</c:v>
                </c:pt>
              </c:strCache>
            </c:strRef>
          </c:tx>
          <c:spPr>
            <a:solidFill>
              <a:schemeClr val="accent2">
                <a:lumMod val="60000"/>
              </a:schemeClr>
            </a:solidFill>
            <a:ln>
              <a:noFill/>
            </a:ln>
            <a:effectLst/>
          </c:spPr>
          <c:invertIfNegative val="0"/>
          <c:cat>
            <c:strRef>
              <c:f>Odstawienia!$A$5:$A$8</c:f>
              <c:strCache>
                <c:ptCount val="4"/>
                <c:pt idx="0">
                  <c:v>2022-2025</c:v>
                </c:pt>
                <c:pt idx="1">
                  <c:v>2026-2030</c:v>
                </c:pt>
                <c:pt idx="2">
                  <c:v>2031-2035</c:v>
                </c:pt>
                <c:pt idx="3">
                  <c:v>2036-2040</c:v>
                </c:pt>
              </c:strCache>
              <c:extLst/>
            </c:strRef>
          </c:cat>
          <c:val>
            <c:numRef>
              <c:f>Odstawienia!$I$5:$I$8</c:f>
              <c:numCache>
                <c:formatCode>#,##0</c:formatCode>
                <c:ptCount val="4"/>
                <c:pt idx="0">
                  <c:v>-11.000000000000004</c:v>
                </c:pt>
                <c:pt idx="1">
                  <c:v>-28</c:v>
                </c:pt>
                <c:pt idx="2">
                  <c:v>-45</c:v>
                </c:pt>
                <c:pt idx="3">
                  <c:v>-109</c:v>
                </c:pt>
              </c:numCache>
              <c:extLst/>
            </c:numRef>
          </c:val>
          <c:extLst>
            <c:ext xmlns:c16="http://schemas.microsoft.com/office/drawing/2014/chart" uri="{C3380CC4-5D6E-409C-BE32-E72D297353CC}">
              <c16:uniqueId val="{00000007-A402-4412-9034-5FCF5E5BE49B}"/>
            </c:ext>
          </c:extLst>
        </c:ser>
        <c:ser>
          <c:idx val="8"/>
          <c:order val="8"/>
          <c:tx>
            <c:strRef>
              <c:f>Odstawienia!$J$4</c:f>
              <c:strCache>
                <c:ptCount val="1"/>
                <c:pt idx="0">
                  <c:v>EL_Wiatr</c:v>
                </c:pt>
              </c:strCache>
            </c:strRef>
          </c:tx>
          <c:spPr>
            <a:solidFill>
              <a:srgbClr val="00B0F0"/>
            </a:solidFill>
            <a:ln>
              <a:noFill/>
            </a:ln>
            <a:effectLst/>
          </c:spPr>
          <c:invertIfNegative val="0"/>
          <c:cat>
            <c:strRef>
              <c:f>Odstawienia!$A$5:$A$8</c:f>
              <c:strCache>
                <c:ptCount val="4"/>
                <c:pt idx="0">
                  <c:v>2022-2025</c:v>
                </c:pt>
                <c:pt idx="1">
                  <c:v>2026-2030</c:v>
                </c:pt>
                <c:pt idx="2">
                  <c:v>2031-2035</c:v>
                </c:pt>
                <c:pt idx="3">
                  <c:v>2036-2040</c:v>
                </c:pt>
              </c:strCache>
              <c:extLst/>
            </c:strRef>
          </c:cat>
          <c:val>
            <c:numRef>
              <c:f>Odstawienia!$J$5:$J$8</c:f>
              <c:numCache>
                <c:formatCode>#,##0</c:formatCode>
                <c:ptCount val="4"/>
                <c:pt idx="0">
                  <c:v>0</c:v>
                </c:pt>
                <c:pt idx="1">
                  <c:v>-121</c:v>
                </c:pt>
                <c:pt idx="2">
                  <c:v>-987</c:v>
                </c:pt>
                <c:pt idx="3">
                  <c:v>-3778</c:v>
                </c:pt>
              </c:numCache>
              <c:extLst/>
            </c:numRef>
          </c:val>
          <c:extLst>
            <c:ext xmlns:c16="http://schemas.microsoft.com/office/drawing/2014/chart" uri="{C3380CC4-5D6E-409C-BE32-E72D297353CC}">
              <c16:uniqueId val="{00000008-A402-4412-9034-5FCF5E5BE49B}"/>
            </c:ext>
          </c:extLst>
        </c:ser>
        <c:ser>
          <c:idx val="9"/>
          <c:order val="9"/>
          <c:tx>
            <c:strRef>
              <c:f>Odstawienia!$K$4</c:f>
              <c:strCache>
                <c:ptCount val="1"/>
                <c:pt idx="0">
                  <c:v>Fotowoltaika</c:v>
                </c:pt>
              </c:strCache>
            </c:strRef>
          </c:tx>
          <c:spPr>
            <a:solidFill>
              <a:srgbClr val="FFC000"/>
            </a:solidFill>
            <a:ln>
              <a:noFill/>
            </a:ln>
            <a:effectLst/>
          </c:spPr>
          <c:invertIfNegative val="0"/>
          <c:cat>
            <c:strRef>
              <c:f>Odstawienia!$A$5:$A$8</c:f>
              <c:strCache>
                <c:ptCount val="4"/>
                <c:pt idx="0">
                  <c:v>2022-2025</c:v>
                </c:pt>
                <c:pt idx="1">
                  <c:v>2026-2030</c:v>
                </c:pt>
                <c:pt idx="2">
                  <c:v>2031-2035</c:v>
                </c:pt>
                <c:pt idx="3">
                  <c:v>2036-2040</c:v>
                </c:pt>
              </c:strCache>
              <c:extLst/>
            </c:strRef>
          </c:cat>
          <c:val>
            <c:numRef>
              <c:f>Odstawienia!$K$5:$K$8</c:f>
              <c:numCache>
                <c:formatCode>#,##0</c:formatCode>
                <c:ptCount val="4"/>
                <c:pt idx="0">
                  <c:v>0</c:v>
                </c:pt>
                <c:pt idx="1">
                  <c:v>0</c:v>
                </c:pt>
                <c:pt idx="2">
                  <c:v>-0.12000000000080036</c:v>
                </c:pt>
                <c:pt idx="3">
                  <c:v>-108</c:v>
                </c:pt>
              </c:numCache>
              <c:extLst/>
            </c:numRef>
          </c:val>
          <c:extLst>
            <c:ext xmlns:c16="http://schemas.microsoft.com/office/drawing/2014/chart" uri="{C3380CC4-5D6E-409C-BE32-E72D297353CC}">
              <c16:uniqueId val="{00000009-A402-4412-9034-5FCF5E5BE49B}"/>
            </c:ext>
          </c:extLst>
        </c:ser>
        <c:ser>
          <c:idx val="10"/>
          <c:order val="10"/>
          <c:tx>
            <c:strRef>
              <c:f>Odstawienia!$L$4</c:f>
              <c:strCache>
                <c:ptCount val="1"/>
                <c:pt idx="0">
                  <c:v>Magazyny en.</c:v>
                </c:pt>
              </c:strCache>
            </c:strRef>
          </c:tx>
          <c:spPr>
            <a:solidFill>
              <a:srgbClr val="FF0000"/>
            </a:solidFill>
            <a:ln>
              <a:noFill/>
            </a:ln>
            <a:effectLst/>
          </c:spPr>
          <c:invertIfNegative val="0"/>
          <c:cat>
            <c:strRef>
              <c:f>Odstawienia!$A$5:$A$8</c:f>
              <c:strCache>
                <c:ptCount val="4"/>
                <c:pt idx="0">
                  <c:v>2022-2025</c:v>
                </c:pt>
                <c:pt idx="1">
                  <c:v>2026-2030</c:v>
                </c:pt>
                <c:pt idx="2">
                  <c:v>2031-2035</c:v>
                </c:pt>
                <c:pt idx="3">
                  <c:v>2036-2040</c:v>
                </c:pt>
              </c:strCache>
              <c:extLst/>
            </c:strRef>
          </c:cat>
          <c:val>
            <c:numRef>
              <c:f>Odstawienia!$L$5:$L$8</c:f>
              <c:numCache>
                <c:formatCode>#,##0</c:formatCode>
                <c:ptCount val="4"/>
                <c:pt idx="0">
                  <c:v>9.9999999999624833E-3</c:v>
                </c:pt>
                <c:pt idx="1">
                  <c:v>5.6843418860808015E-14</c:v>
                </c:pt>
                <c:pt idx="2">
                  <c:v>0</c:v>
                </c:pt>
                <c:pt idx="3">
                  <c:v>-483.32000000000005</c:v>
                </c:pt>
              </c:numCache>
              <c:extLst/>
            </c:numRef>
          </c:val>
          <c:extLst>
            <c:ext xmlns:c16="http://schemas.microsoft.com/office/drawing/2014/chart" uri="{C3380CC4-5D6E-409C-BE32-E72D297353CC}">
              <c16:uniqueId val="{0000000A-A402-4412-9034-5FCF5E5BE49B}"/>
            </c:ext>
          </c:extLst>
        </c:ser>
        <c:dLbls>
          <c:showLegendKey val="0"/>
          <c:showVal val="0"/>
          <c:showCatName val="0"/>
          <c:showSerName val="0"/>
          <c:showPercent val="0"/>
          <c:showBubbleSize val="0"/>
        </c:dLbls>
        <c:gapWidth val="95"/>
        <c:overlap val="100"/>
        <c:axId val="430025448"/>
        <c:axId val="430025840"/>
      </c:barChart>
      <c:catAx>
        <c:axId val="430025448"/>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30025840"/>
        <c:crosses val="autoZero"/>
        <c:auto val="1"/>
        <c:lblAlgn val="ctr"/>
        <c:lblOffset val="100"/>
        <c:noMultiLvlLbl val="0"/>
      </c:catAx>
      <c:valAx>
        <c:axId val="4300258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r>
                  <a:rPr lang="en-US"/>
                  <a:t>MW netto</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crossAx val="430025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Calibri" panose="020F0502020204030204" pitchFamily="34" charset="0"/>
                <a:ea typeface="+mn-ea"/>
                <a:cs typeface="Calibri" panose="020F0502020204030204" pitchFamily="34" charset="0"/>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Calibri" panose="020F0502020204030204" pitchFamily="34" charset="0"/>
          <a:cs typeface="Calibri" panose="020F05020202040302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Nowe_inwestycje!$C$3</c:f>
              <c:strCache>
                <c:ptCount val="1"/>
                <c:pt idx="0">
                  <c:v>EL_Gaz/Wodór/Biometan</c:v>
                </c:pt>
              </c:strCache>
            </c:strRef>
          </c:tx>
          <c:spPr>
            <a:solidFill>
              <a:schemeClr val="accent1"/>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Nowe_inwestycje!$C$4:$C$7</c:f>
              <c:numCache>
                <c:formatCode>#,##0</c:formatCode>
                <c:ptCount val="4"/>
                <c:pt idx="0">
                  <c:v>1915</c:v>
                </c:pt>
                <c:pt idx="1">
                  <c:v>4144</c:v>
                </c:pt>
                <c:pt idx="2">
                  <c:v>2887.6400000000003</c:v>
                </c:pt>
                <c:pt idx="3">
                  <c:v>5461.46</c:v>
                </c:pt>
              </c:numCache>
              <c:extLst/>
            </c:numRef>
          </c:val>
          <c:extLst>
            <c:ext xmlns:c16="http://schemas.microsoft.com/office/drawing/2014/chart" uri="{C3380CC4-5D6E-409C-BE32-E72D297353CC}">
              <c16:uniqueId val="{00000000-31FB-421C-A103-BF357917BE91}"/>
            </c:ext>
          </c:extLst>
        </c:ser>
        <c:ser>
          <c:idx val="1"/>
          <c:order val="1"/>
          <c:tx>
            <c:strRef>
              <c:f>Nowe_inwestycje!$D$3</c:f>
              <c:strCache>
                <c:ptCount val="1"/>
                <c:pt idx="0">
                  <c:v>EC_Gaz/Wodór/Biometan</c:v>
                </c:pt>
              </c:strCache>
            </c:strRef>
          </c:tx>
          <c:spPr>
            <a:solidFill>
              <a:schemeClr val="accent5">
                <a:lumMod val="60000"/>
                <a:lumOff val="40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Nowe_inwestycje!$D$4:$D$7</c:f>
              <c:numCache>
                <c:formatCode>#,##0</c:formatCode>
                <c:ptCount val="4"/>
                <c:pt idx="0">
                  <c:v>2201.7600000000002</c:v>
                </c:pt>
                <c:pt idx="1">
                  <c:v>1471</c:v>
                </c:pt>
                <c:pt idx="2">
                  <c:v>1413.62</c:v>
                </c:pt>
                <c:pt idx="3">
                  <c:v>1672.81</c:v>
                </c:pt>
              </c:numCache>
              <c:extLst/>
            </c:numRef>
          </c:val>
          <c:extLst>
            <c:ext xmlns:c16="http://schemas.microsoft.com/office/drawing/2014/chart" uri="{C3380CC4-5D6E-409C-BE32-E72D297353CC}">
              <c16:uniqueId val="{00000001-31FB-421C-A103-BF357917BE91}"/>
            </c:ext>
          </c:extLst>
        </c:ser>
        <c:ser>
          <c:idx val="2"/>
          <c:order val="2"/>
          <c:tx>
            <c:strRef>
              <c:f>Nowe_inwestycje!$E$3</c:f>
              <c:strCache>
                <c:ptCount val="1"/>
                <c:pt idx="0">
                  <c:v>EL_Jądrowe</c:v>
                </c:pt>
              </c:strCache>
            </c:strRef>
          </c:tx>
          <c:spPr>
            <a:solidFill>
              <a:srgbClr val="FF0000"/>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Nowe_inwestycje!$E$4:$E$7</c:f>
              <c:numCache>
                <c:formatCode>#,##0</c:formatCode>
                <c:ptCount val="4"/>
                <c:pt idx="0">
                  <c:v>0</c:v>
                </c:pt>
                <c:pt idx="1">
                  <c:v>0</c:v>
                </c:pt>
                <c:pt idx="2">
                  <c:v>0</c:v>
                </c:pt>
                <c:pt idx="3">
                  <c:v>3510</c:v>
                </c:pt>
              </c:numCache>
              <c:extLst/>
            </c:numRef>
          </c:val>
          <c:extLst>
            <c:ext xmlns:c16="http://schemas.microsoft.com/office/drawing/2014/chart" uri="{C3380CC4-5D6E-409C-BE32-E72D297353CC}">
              <c16:uniqueId val="{00000002-31FB-421C-A103-BF357917BE91}"/>
            </c:ext>
          </c:extLst>
        </c:ser>
        <c:ser>
          <c:idx val="3"/>
          <c:order val="3"/>
          <c:tx>
            <c:strRef>
              <c:f>Nowe_inwestycje!$F$3</c:f>
              <c:strCache>
                <c:ptCount val="1"/>
                <c:pt idx="0">
                  <c:v>EL_Jądrowe_SMR</c:v>
                </c:pt>
              </c:strCache>
            </c:strRef>
          </c:tx>
          <c:spPr>
            <a:solidFill>
              <a:srgbClr val="FF99CC"/>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Nowe_inwestycje!$F$4:$F$7</c:f>
              <c:numCache>
                <c:formatCode>#,##0</c:formatCode>
                <c:ptCount val="4"/>
                <c:pt idx="0">
                  <c:v>0</c:v>
                </c:pt>
                <c:pt idx="1">
                  <c:v>0</c:v>
                </c:pt>
                <c:pt idx="2">
                  <c:v>0</c:v>
                </c:pt>
                <c:pt idx="3">
                  <c:v>0</c:v>
                </c:pt>
              </c:numCache>
              <c:extLst/>
            </c:numRef>
          </c:val>
          <c:extLst>
            <c:ext xmlns:c16="http://schemas.microsoft.com/office/drawing/2014/chart" uri="{C3380CC4-5D6E-409C-BE32-E72D297353CC}">
              <c16:uniqueId val="{00000003-31FB-421C-A103-BF357917BE91}"/>
            </c:ext>
          </c:extLst>
        </c:ser>
        <c:ser>
          <c:idx val="4"/>
          <c:order val="4"/>
          <c:tx>
            <c:strRef>
              <c:f>Nowe_inwestycje!$G$3</c:f>
              <c:strCache>
                <c:ptCount val="1"/>
                <c:pt idx="0">
                  <c:v>EC_Przemysłowe</c:v>
                </c:pt>
              </c:strCache>
            </c:strRef>
          </c:tx>
          <c:spPr>
            <a:solidFill>
              <a:schemeClr val="accent5"/>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Nowe_inwestycje!$G$4:$G$7</c:f>
              <c:numCache>
                <c:formatCode>#,##0</c:formatCode>
                <c:ptCount val="4"/>
                <c:pt idx="0">
                  <c:v>325.32</c:v>
                </c:pt>
                <c:pt idx="1">
                  <c:v>65.460000000000008</c:v>
                </c:pt>
                <c:pt idx="2">
                  <c:v>134.62</c:v>
                </c:pt>
                <c:pt idx="3">
                  <c:v>40.46</c:v>
                </c:pt>
              </c:numCache>
              <c:extLst/>
            </c:numRef>
          </c:val>
          <c:extLst>
            <c:ext xmlns:c16="http://schemas.microsoft.com/office/drawing/2014/chart" uri="{C3380CC4-5D6E-409C-BE32-E72D297353CC}">
              <c16:uniqueId val="{00000004-31FB-421C-A103-BF357917BE91}"/>
            </c:ext>
          </c:extLst>
        </c:ser>
        <c:ser>
          <c:idx val="5"/>
          <c:order val="5"/>
          <c:tx>
            <c:strRef>
              <c:f>Nowe_inwestycje!$H$3</c:f>
              <c:strCache>
                <c:ptCount val="1"/>
                <c:pt idx="0">
                  <c:v>EL_Wodne</c:v>
                </c:pt>
              </c:strCache>
            </c:strRef>
          </c:tx>
          <c:spPr>
            <a:solidFill>
              <a:schemeClr val="accent6"/>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Nowe_inwestycje!$H$4:$H$7</c:f>
              <c:numCache>
                <c:formatCode>#,##0</c:formatCode>
                <c:ptCount val="4"/>
                <c:pt idx="0">
                  <c:v>17</c:v>
                </c:pt>
                <c:pt idx="1">
                  <c:v>110</c:v>
                </c:pt>
                <c:pt idx="2">
                  <c:v>30</c:v>
                </c:pt>
                <c:pt idx="3">
                  <c:v>30</c:v>
                </c:pt>
              </c:numCache>
              <c:extLst/>
            </c:numRef>
          </c:val>
          <c:extLst>
            <c:ext xmlns:c16="http://schemas.microsoft.com/office/drawing/2014/chart" uri="{C3380CC4-5D6E-409C-BE32-E72D297353CC}">
              <c16:uniqueId val="{00000005-31FB-421C-A103-BF357917BE91}"/>
            </c:ext>
          </c:extLst>
        </c:ser>
        <c:ser>
          <c:idx val="6"/>
          <c:order val="6"/>
          <c:tx>
            <c:strRef>
              <c:f>Nowe_inwestycje!$I$3</c:f>
              <c:strCache>
                <c:ptCount val="1"/>
                <c:pt idx="0">
                  <c:v>EL_Pompowe</c:v>
                </c:pt>
              </c:strCache>
            </c:strRef>
          </c:tx>
          <c:spPr>
            <a:solidFill>
              <a:schemeClr val="accent1">
                <a:lumMod val="60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Nowe_inwestycje!$I$4:$I$7</c:f>
              <c:numCache>
                <c:formatCode>#,##0</c:formatCode>
                <c:ptCount val="4"/>
                <c:pt idx="0">
                  <c:v>0</c:v>
                </c:pt>
                <c:pt idx="1">
                  <c:v>743</c:v>
                </c:pt>
                <c:pt idx="2">
                  <c:v>0</c:v>
                </c:pt>
                <c:pt idx="3">
                  <c:v>1725</c:v>
                </c:pt>
              </c:numCache>
              <c:extLst/>
            </c:numRef>
          </c:val>
          <c:extLst>
            <c:ext xmlns:c16="http://schemas.microsoft.com/office/drawing/2014/chart" uri="{C3380CC4-5D6E-409C-BE32-E72D297353CC}">
              <c16:uniqueId val="{00000006-31FB-421C-A103-BF357917BE91}"/>
            </c:ext>
          </c:extLst>
        </c:ser>
        <c:ser>
          <c:idx val="7"/>
          <c:order val="7"/>
          <c:tx>
            <c:strRef>
              <c:f>Nowe_inwestycje!$J$3</c:f>
              <c:strCache>
                <c:ptCount val="1"/>
                <c:pt idx="0">
                  <c:v>EL i EC_Biomasa</c:v>
                </c:pt>
              </c:strCache>
            </c:strRef>
          </c:tx>
          <c:spPr>
            <a:solidFill>
              <a:schemeClr val="accent2">
                <a:lumMod val="60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Nowe_inwestycje!$J$4:$J$7</c:f>
              <c:numCache>
                <c:formatCode>#,##0</c:formatCode>
                <c:ptCount val="4"/>
                <c:pt idx="0">
                  <c:v>50</c:v>
                </c:pt>
                <c:pt idx="1">
                  <c:v>65</c:v>
                </c:pt>
                <c:pt idx="2">
                  <c:v>10</c:v>
                </c:pt>
                <c:pt idx="3">
                  <c:v>2</c:v>
                </c:pt>
              </c:numCache>
              <c:extLst/>
            </c:numRef>
          </c:val>
          <c:extLst>
            <c:ext xmlns:c16="http://schemas.microsoft.com/office/drawing/2014/chart" uri="{C3380CC4-5D6E-409C-BE32-E72D297353CC}">
              <c16:uniqueId val="{00000007-31FB-421C-A103-BF357917BE91}"/>
            </c:ext>
          </c:extLst>
        </c:ser>
        <c:ser>
          <c:idx val="9"/>
          <c:order val="8"/>
          <c:tx>
            <c:strRef>
              <c:f>Nowe_inwestycje!$L$3</c:f>
              <c:strCache>
                <c:ptCount val="1"/>
                <c:pt idx="0">
                  <c:v>EL i EC_Biogaz/biometan</c:v>
                </c:pt>
              </c:strCache>
            </c:strRef>
          </c:tx>
          <c:spPr>
            <a:solidFill>
              <a:srgbClr val="4FE3E3"/>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Nowe_inwestycje!$L$4:$L$7</c:f>
              <c:numCache>
                <c:formatCode>#,##0</c:formatCode>
                <c:ptCount val="4"/>
                <c:pt idx="0">
                  <c:v>110.52</c:v>
                </c:pt>
                <c:pt idx="1">
                  <c:v>164</c:v>
                </c:pt>
                <c:pt idx="2">
                  <c:v>70.05</c:v>
                </c:pt>
                <c:pt idx="3">
                  <c:v>46.75</c:v>
                </c:pt>
              </c:numCache>
              <c:extLst/>
            </c:numRef>
          </c:val>
          <c:extLst>
            <c:ext xmlns:c16="http://schemas.microsoft.com/office/drawing/2014/chart" uri="{C3380CC4-5D6E-409C-BE32-E72D297353CC}">
              <c16:uniqueId val="{00000008-31FB-421C-A103-BF357917BE91}"/>
            </c:ext>
          </c:extLst>
        </c:ser>
        <c:ser>
          <c:idx val="10"/>
          <c:order val="9"/>
          <c:tx>
            <c:strRef>
              <c:f>Nowe_inwestycje!$M$3</c:f>
              <c:strCache>
                <c:ptCount val="1"/>
                <c:pt idx="0">
                  <c:v>EL_Wiatr_Ląd</c:v>
                </c:pt>
              </c:strCache>
            </c:strRef>
          </c:tx>
          <c:spPr>
            <a:solidFill>
              <a:schemeClr val="accent2">
                <a:lumMod val="60000"/>
                <a:lumOff val="40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Nowe_inwestycje!$M$4:$M$7</c:f>
              <c:numCache>
                <c:formatCode>#,##0</c:formatCode>
                <c:ptCount val="4"/>
                <c:pt idx="0">
                  <c:v>4184</c:v>
                </c:pt>
                <c:pt idx="1">
                  <c:v>5453</c:v>
                </c:pt>
                <c:pt idx="2">
                  <c:v>10751.25</c:v>
                </c:pt>
                <c:pt idx="3">
                  <c:v>11951.25</c:v>
                </c:pt>
              </c:numCache>
              <c:extLst/>
            </c:numRef>
          </c:val>
          <c:extLst>
            <c:ext xmlns:c16="http://schemas.microsoft.com/office/drawing/2014/chart" uri="{C3380CC4-5D6E-409C-BE32-E72D297353CC}">
              <c16:uniqueId val="{00000009-31FB-421C-A103-BF357917BE91}"/>
            </c:ext>
          </c:extLst>
        </c:ser>
        <c:ser>
          <c:idx val="11"/>
          <c:order val="10"/>
          <c:tx>
            <c:strRef>
              <c:f>Nowe_inwestycje!$N$3</c:f>
              <c:strCache>
                <c:ptCount val="1"/>
                <c:pt idx="0">
                  <c:v>EL_Wiatr_Morze</c:v>
                </c:pt>
              </c:strCache>
            </c:strRef>
          </c:tx>
          <c:spPr>
            <a:solidFill>
              <a:schemeClr val="accent5">
                <a:lumMod val="75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Nowe_inwestycje!$N$4:$N$7</c:f>
              <c:numCache>
                <c:formatCode>#,##0</c:formatCode>
                <c:ptCount val="4"/>
                <c:pt idx="0">
                  <c:v>0</c:v>
                </c:pt>
                <c:pt idx="1">
                  <c:v>5873</c:v>
                </c:pt>
                <c:pt idx="2">
                  <c:v>7760</c:v>
                </c:pt>
                <c:pt idx="3">
                  <c:v>4400</c:v>
                </c:pt>
              </c:numCache>
              <c:extLst/>
            </c:numRef>
          </c:val>
          <c:extLst>
            <c:ext xmlns:c16="http://schemas.microsoft.com/office/drawing/2014/chart" uri="{C3380CC4-5D6E-409C-BE32-E72D297353CC}">
              <c16:uniqueId val="{0000000A-31FB-421C-A103-BF357917BE91}"/>
            </c:ext>
          </c:extLst>
        </c:ser>
        <c:ser>
          <c:idx val="12"/>
          <c:order val="11"/>
          <c:tx>
            <c:strRef>
              <c:f>Nowe_inwestycje!$O$3</c:f>
              <c:strCache>
                <c:ptCount val="1"/>
                <c:pt idx="0">
                  <c:v>Fotowoltaika</c:v>
                </c:pt>
              </c:strCache>
            </c:strRef>
          </c:tx>
          <c:spPr>
            <a:solidFill>
              <a:srgbClr val="FFC000"/>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Nowe_inwestycje!$O$4:$O$7</c:f>
              <c:numCache>
                <c:formatCode>#,##0</c:formatCode>
                <c:ptCount val="4"/>
                <c:pt idx="0">
                  <c:v>15078</c:v>
                </c:pt>
                <c:pt idx="1">
                  <c:v>9250</c:v>
                </c:pt>
                <c:pt idx="2">
                  <c:v>9625</c:v>
                </c:pt>
                <c:pt idx="3">
                  <c:v>9950</c:v>
                </c:pt>
              </c:numCache>
              <c:extLst/>
            </c:numRef>
          </c:val>
          <c:extLst>
            <c:ext xmlns:c16="http://schemas.microsoft.com/office/drawing/2014/chart" uri="{C3380CC4-5D6E-409C-BE32-E72D297353CC}">
              <c16:uniqueId val="{0000000B-31FB-421C-A103-BF357917BE91}"/>
            </c:ext>
          </c:extLst>
        </c:ser>
        <c:ser>
          <c:idx val="14"/>
          <c:order val="13"/>
          <c:tx>
            <c:strRef>
              <c:f>Nowe_inwestycje!$P$3</c:f>
              <c:strCache>
                <c:ptCount val="1"/>
                <c:pt idx="0">
                  <c:v>Magazyny en.</c:v>
                </c:pt>
              </c:strCache>
            </c:strRef>
          </c:tx>
          <c:spPr>
            <a:solidFill>
              <a:schemeClr val="accent3">
                <a:lumMod val="80000"/>
                <a:lumOff val="20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Nowe_inwestycje!$P$4:$P$7</c:f>
              <c:numCache>
                <c:formatCode>#,##0</c:formatCode>
                <c:ptCount val="4"/>
                <c:pt idx="0">
                  <c:v>481.32</c:v>
                </c:pt>
                <c:pt idx="1">
                  <c:v>2266.67</c:v>
                </c:pt>
                <c:pt idx="2">
                  <c:v>4003.33</c:v>
                </c:pt>
                <c:pt idx="3">
                  <c:v>2229.9900000000002</c:v>
                </c:pt>
              </c:numCache>
              <c:extLst/>
            </c:numRef>
          </c:val>
          <c:extLst>
            <c:ext xmlns:c16="http://schemas.microsoft.com/office/drawing/2014/chart" uri="{C3380CC4-5D6E-409C-BE32-E72D297353CC}">
              <c16:uniqueId val="{0000000C-31FB-421C-A103-BF357917BE91}"/>
            </c:ext>
          </c:extLst>
        </c:ser>
        <c:dLbls>
          <c:showLegendKey val="0"/>
          <c:showVal val="0"/>
          <c:showCatName val="0"/>
          <c:showSerName val="0"/>
          <c:showPercent val="0"/>
          <c:showBubbleSize val="0"/>
        </c:dLbls>
        <c:gapWidth val="95"/>
        <c:overlap val="100"/>
        <c:axId val="430023880"/>
        <c:axId val="430024272"/>
        <c:extLst>
          <c:ext xmlns:c15="http://schemas.microsoft.com/office/drawing/2012/chart" uri="{02D57815-91ED-43cb-92C2-25804820EDAC}">
            <c15:filteredBarSeries>
              <c15:ser>
                <c:idx val="13"/>
                <c:order val="12"/>
                <c:tx>
                  <c:strRef>
                    <c:extLst>
                      <c:ext uri="{02D57815-91ED-43cb-92C2-25804820EDAC}">
                        <c15:formulaRef>
                          <c15:sqref>Nowe_inwestycje!#REF!</c15:sqref>
                        </c15:formulaRef>
                      </c:ext>
                    </c:extLst>
                    <c:strCache>
                      <c:ptCount val="1"/>
                      <c:pt idx="0">
                        <c:v>#REF!</c:v>
                      </c:pt>
                    </c:strCache>
                  </c:strRef>
                </c:tx>
                <c:spPr>
                  <a:solidFill>
                    <a:srgbClr val="CC78F2"/>
                  </a:solidFill>
                  <a:ln>
                    <a:noFill/>
                  </a:ln>
                  <a:effectLst/>
                </c:spPr>
                <c:invertIfNegative val="0"/>
                <c:cat>
                  <c:strRef>
                    <c:extLst>
                      <c:ext uri="{02D57815-91ED-43cb-92C2-25804820EDAC}">
                        <c15:formulaRef>
                          <c15:sqref>Nowe_inwestycje!$A$4:$A$7</c15:sqref>
                        </c15:formulaRef>
                      </c:ext>
                    </c:extLst>
                    <c:strCache>
                      <c:ptCount val="4"/>
                      <c:pt idx="0">
                        <c:v>2022-2025</c:v>
                      </c:pt>
                      <c:pt idx="1">
                        <c:v>2026-2030</c:v>
                      </c:pt>
                      <c:pt idx="2">
                        <c:v>2031-2035</c:v>
                      </c:pt>
                      <c:pt idx="3">
                        <c:v>2036-2040</c:v>
                      </c:pt>
                    </c:strCache>
                  </c:strRef>
                </c:cat>
                <c:val>
                  <c:numRef>
                    <c:extLst>
                      <c:ext uri="{02D57815-91ED-43cb-92C2-25804820EDAC}">
                        <c15:formulaRef>
                          <c15:sqref>Nowe_inwestycje!#REF!</c15:sqref>
                        </c15:formulaRef>
                      </c:ext>
                    </c:extLst>
                    <c:numCache>
                      <c:formatCode>General</c:formatCode>
                      <c:ptCount val="1"/>
                      <c:pt idx="0">
                        <c:v>1</c:v>
                      </c:pt>
                    </c:numCache>
                  </c:numRef>
                </c:val>
                <c:extLst>
                  <c:ext xmlns:c16="http://schemas.microsoft.com/office/drawing/2014/chart" uri="{C3380CC4-5D6E-409C-BE32-E72D297353CC}">
                    <c16:uniqueId val="{0000000D-31FB-421C-A103-BF357917BE91}"/>
                  </c:ext>
                </c:extLst>
              </c15:ser>
            </c15:filteredBarSeries>
          </c:ext>
        </c:extLst>
      </c:barChart>
      <c:catAx>
        <c:axId val="4300238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430024272"/>
        <c:crosses val="autoZero"/>
        <c:auto val="1"/>
        <c:lblAlgn val="ctr"/>
        <c:lblOffset val="100"/>
        <c:noMultiLvlLbl val="0"/>
      </c:catAx>
      <c:valAx>
        <c:axId val="430024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t>MW netto</a:t>
                </a:r>
                <a:endParaRPr lang="pl-PL" sz="1400" b="1"/>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430023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Nowe_inwestycje!$B$3</c:f>
              <c:strCache>
                <c:ptCount val="1"/>
                <c:pt idx="0">
                  <c:v>EL_Gaz</c:v>
                </c:pt>
              </c:strCache>
            </c:strRef>
          </c:tx>
          <c:spPr>
            <a:solidFill>
              <a:schemeClr val="accent1"/>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Nowe_inwestycje!$B$4:$B$7</c:f>
              <c:numCache>
                <c:formatCode>#,##0</c:formatCode>
                <c:ptCount val="4"/>
                <c:pt idx="0">
                  <c:v>1332</c:v>
                </c:pt>
                <c:pt idx="1">
                  <c:v>4001</c:v>
                </c:pt>
                <c:pt idx="2">
                  <c:v>0</c:v>
                </c:pt>
                <c:pt idx="3">
                  <c:v>0</c:v>
                </c:pt>
              </c:numCache>
              <c:extLst/>
            </c:numRef>
          </c:val>
          <c:extLst>
            <c:ext xmlns:c16="http://schemas.microsoft.com/office/drawing/2014/chart" uri="{C3380CC4-5D6E-409C-BE32-E72D297353CC}">
              <c16:uniqueId val="{00000000-7566-4C56-B52A-C5FD0CF35081}"/>
            </c:ext>
          </c:extLst>
        </c:ser>
        <c:ser>
          <c:idx val="1"/>
          <c:order val="1"/>
          <c:tx>
            <c:strRef>
              <c:f>Nowe_inwestycje!$C$3</c:f>
              <c:strCache>
                <c:ptCount val="1"/>
                <c:pt idx="0">
                  <c:v> EC_Gaz</c:v>
                </c:pt>
              </c:strCache>
            </c:strRef>
          </c:tx>
          <c:spPr>
            <a:solidFill>
              <a:schemeClr val="accent5">
                <a:lumMod val="60000"/>
                <a:lumOff val="40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Nowe_inwestycje!$C$4:$C$7</c:f>
              <c:numCache>
                <c:formatCode>#,##0</c:formatCode>
                <c:ptCount val="4"/>
                <c:pt idx="0">
                  <c:v>283</c:v>
                </c:pt>
                <c:pt idx="1">
                  <c:v>1591</c:v>
                </c:pt>
                <c:pt idx="2">
                  <c:v>0</c:v>
                </c:pt>
                <c:pt idx="3">
                  <c:v>0</c:v>
                </c:pt>
              </c:numCache>
              <c:extLst/>
            </c:numRef>
          </c:val>
          <c:extLst>
            <c:ext xmlns:c16="http://schemas.microsoft.com/office/drawing/2014/chart" uri="{C3380CC4-5D6E-409C-BE32-E72D297353CC}">
              <c16:uniqueId val="{00000001-7566-4C56-B52A-C5FD0CF35081}"/>
            </c:ext>
          </c:extLst>
        </c:ser>
        <c:ser>
          <c:idx val="2"/>
          <c:order val="2"/>
          <c:tx>
            <c:strRef>
              <c:f>Nowe_inwestycje!$D$3</c:f>
              <c:strCache>
                <c:ptCount val="1"/>
                <c:pt idx="0">
                  <c:v>EL_Jądrowe</c:v>
                </c:pt>
              </c:strCache>
            </c:strRef>
          </c:tx>
          <c:spPr>
            <a:solidFill>
              <a:srgbClr val="FF0000"/>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Nowe_inwestycje!$D$4:$D$7</c:f>
              <c:numCache>
                <c:formatCode>#,##0</c:formatCode>
                <c:ptCount val="4"/>
                <c:pt idx="0">
                  <c:v>0</c:v>
                </c:pt>
                <c:pt idx="1">
                  <c:v>0</c:v>
                </c:pt>
                <c:pt idx="2">
                  <c:v>0</c:v>
                </c:pt>
                <c:pt idx="3">
                  <c:v>4920</c:v>
                </c:pt>
              </c:numCache>
              <c:extLst/>
            </c:numRef>
          </c:val>
          <c:extLst>
            <c:ext xmlns:c16="http://schemas.microsoft.com/office/drawing/2014/chart" uri="{C3380CC4-5D6E-409C-BE32-E72D297353CC}">
              <c16:uniqueId val="{00000002-7566-4C56-B52A-C5FD0CF35081}"/>
            </c:ext>
          </c:extLst>
        </c:ser>
        <c:ser>
          <c:idx val="3"/>
          <c:order val="3"/>
          <c:tx>
            <c:strRef>
              <c:f>Nowe_inwestycje!$E$3</c:f>
              <c:strCache>
                <c:ptCount val="1"/>
                <c:pt idx="0">
                  <c:v>EL_Jądrowe_SMR</c:v>
                </c:pt>
              </c:strCache>
            </c:strRef>
          </c:tx>
          <c:spPr>
            <a:solidFill>
              <a:srgbClr val="FF99CC"/>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Nowe_inwestycje!$E$4:$E$7</c:f>
              <c:numCache>
                <c:formatCode>#,##0</c:formatCode>
                <c:ptCount val="4"/>
                <c:pt idx="0">
                  <c:v>0</c:v>
                </c:pt>
                <c:pt idx="1">
                  <c:v>0</c:v>
                </c:pt>
                <c:pt idx="2">
                  <c:v>0</c:v>
                </c:pt>
                <c:pt idx="3">
                  <c:v>0</c:v>
                </c:pt>
              </c:numCache>
              <c:extLst/>
            </c:numRef>
          </c:val>
          <c:extLst>
            <c:ext xmlns:c16="http://schemas.microsoft.com/office/drawing/2014/chart" uri="{C3380CC4-5D6E-409C-BE32-E72D297353CC}">
              <c16:uniqueId val="{00000003-7566-4C56-B52A-C5FD0CF35081}"/>
            </c:ext>
          </c:extLst>
        </c:ser>
        <c:ser>
          <c:idx val="4"/>
          <c:order val="4"/>
          <c:tx>
            <c:strRef>
              <c:f>Nowe_inwestycje!$F$3</c:f>
              <c:strCache>
                <c:ptCount val="1"/>
                <c:pt idx="0">
                  <c:v>EC_Przemysłowe</c:v>
                </c:pt>
              </c:strCache>
            </c:strRef>
          </c:tx>
          <c:spPr>
            <a:solidFill>
              <a:schemeClr val="accent5"/>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Nowe_inwestycje!$F$4:$F$7</c:f>
              <c:numCache>
                <c:formatCode>#,##0</c:formatCode>
                <c:ptCount val="4"/>
                <c:pt idx="0">
                  <c:v>318.38</c:v>
                </c:pt>
                <c:pt idx="1">
                  <c:v>147.5</c:v>
                </c:pt>
                <c:pt idx="2">
                  <c:v>102.56</c:v>
                </c:pt>
                <c:pt idx="3">
                  <c:v>328.74</c:v>
                </c:pt>
              </c:numCache>
              <c:extLst/>
            </c:numRef>
          </c:val>
          <c:extLst>
            <c:ext xmlns:c16="http://schemas.microsoft.com/office/drawing/2014/chart" uri="{C3380CC4-5D6E-409C-BE32-E72D297353CC}">
              <c16:uniqueId val="{00000004-7566-4C56-B52A-C5FD0CF35081}"/>
            </c:ext>
          </c:extLst>
        </c:ser>
        <c:ser>
          <c:idx val="5"/>
          <c:order val="5"/>
          <c:tx>
            <c:strRef>
              <c:f>Nowe_inwestycje!$G$3</c:f>
              <c:strCache>
                <c:ptCount val="1"/>
                <c:pt idx="0">
                  <c:v>EL_Wodne</c:v>
                </c:pt>
              </c:strCache>
            </c:strRef>
          </c:tx>
          <c:spPr>
            <a:solidFill>
              <a:schemeClr val="accent6"/>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Nowe_inwestycje!$G$4:$G$7</c:f>
              <c:numCache>
                <c:formatCode>#,##0</c:formatCode>
                <c:ptCount val="4"/>
                <c:pt idx="0">
                  <c:v>17</c:v>
                </c:pt>
                <c:pt idx="1">
                  <c:v>110</c:v>
                </c:pt>
                <c:pt idx="2">
                  <c:v>30</c:v>
                </c:pt>
                <c:pt idx="3">
                  <c:v>30</c:v>
                </c:pt>
              </c:numCache>
              <c:extLst/>
            </c:numRef>
          </c:val>
          <c:extLst>
            <c:ext xmlns:c16="http://schemas.microsoft.com/office/drawing/2014/chart" uri="{C3380CC4-5D6E-409C-BE32-E72D297353CC}">
              <c16:uniqueId val="{00000005-7566-4C56-B52A-C5FD0CF35081}"/>
            </c:ext>
          </c:extLst>
        </c:ser>
        <c:ser>
          <c:idx val="6"/>
          <c:order val="6"/>
          <c:tx>
            <c:strRef>
              <c:f>Nowe_inwestycje!$H$3</c:f>
              <c:strCache>
                <c:ptCount val="1"/>
                <c:pt idx="0">
                  <c:v>EL_Pompowe</c:v>
                </c:pt>
              </c:strCache>
            </c:strRef>
          </c:tx>
          <c:spPr>
            <a:solidFill>
              <a:schemeClr val="accent1">
                <a:lumMod val="60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Nowe_inwestycje!$H$4:$H$7</c:f>
              <c:numCache>
                <c:formatCode>#,##0</c:formatCode>
                <c:ptCount val="4"/>
                <c:pt idx="0">
                  <c:v>0</c:v>
                </c:pt>
                <c:pt idx="1">
                  <c:v>743</c:v>
                </c:pt>
                <c:pt idx="2">
                  <c:v>0</c:v>
                </c:pt>
                <c:pt idx="3">
                  <c:v>1730</c:v>
                </c:pt>
              </c:numCache>
              <c:extLst/>
            </c:numRef>
          </c:val>
          <c:extLst>
            <c:ext xmlns:c16="http://schemas.microsoft.com/office/drawing/2014/chart" uri="{C3380CC4-5D6E-409C-BE32-E72D297353CC}">
              <c16:uniqueId val="{00000006-7566-4C56-B52A-C5FD0CF35081}"/>
            </c:ext>
          </c:extLst>
        </c:ser>
        <c:ser>
          <c:idx val="7"/>
          <c:order val="7"/>
          <c:tx>
            <c:strRef>
              <c:f>Nowe_inwestycje!$I$3</c:f>
              <c:strCache>
                <c:ptCount val="1"/>
                <c:pt idx="0">
                  <c:v>EL i EC_Biomasa</c:v>
                </c:pt>
              </c:strCache>
            </c:strRef>
          </c:tx>
          <c:spPr>
            <a:solidFill>
              <a:schemeClr val="accent2">
                <a:lumMod val="60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Nowe_inwestycje!$I$4:$I$7</c:f>
              <c:numCache>
                <c:formatCode>#,##0</c:formatCode>
                <c:ptCount val="4"/>
                <c:pt idx="0">
                  <c:v>81</c:v>
                </c:pt>
                <c:pt idx="1">
                  <c:v>315</c:v>
                </c:pt>
                <c:pt idx="2">
                  <c:v>135</c:v>
                </c:pt>
                <c:pt idx="3">
                  <c:v>135</c:v>
                </c:pt>
              </c:numCache>
              <c:extLst/>
            </c:numRef>
          </c:val>
          <c:extLst>
            <c:ext xmlns:c16="http://schemas.microsoft.com/office/drawing/2014/chart" uri="{C3380CC4-5D6E-409C-BE32-E72D297353CC}">
              <c16:uniqueId val="{00000007-7566-4C56-B52A-C5FD0CF35081}"/>
            </c:ext>
          </c:extLst>
        </c:ser>
        <c:ser>
          <c:idx val="9"/>
          <c:order val="8"/>
          <c:tx>
            <c:strRef>
              <c:f>Nowe_inwestycje!$J$3</c:f>
              <c:strCache>
                <c:ptCount val="1"/>
                <c:pt idx="0">
                  <c:v>EL i EC_Biogaz</c:v>
                </c:pt>
              </c:strCache>
            </c:strRef>
          </c:tx>
          <c:spPr>
            <a:solidFill>
              <a:srgbClr val="4FE3E3"/>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Nowe_inwestycje!$J$4:$J$7</c:f>
              <c:numCache>
                <c:formatCode>#,##0</c:formatCode>
                <c:ptCount val="4"/>
                <c:pt idx="0">
                  <c:v>108.6</c:v>
                </c:pt>
                <c:pt idx="1">
                  <c:v>166.75</c:v>
                </c:pt>
                <c:pt idx="2">
                  <c:v>322.75</c:v>
                </c:pt>
                <c:pt idx="3">
                  <c:v>295.75</c:v>
                </c:pt>
              </c:numCache>
              <c:extLst/>
            </c:numRef>
          </c:val>
          <c:extLst>
            <c:ext xmlns:c16="http://schemas.microsoft.com/office/drawing/2014/chart" uri="{C3380CC4-5D6E-409C-BE32-E72D297353CC}">
              <c16:uniqueId val="{00000008-7566-4C56-B52A-C5FD0CF35081}"/>
            </c:ext>
          </c:extLst>
        </c:ser>
        <c:ser>
          <c:idx val="10"/>
          <c:order val="9"/>
          <c:tx>
            <c:strRef>
              <c:f>Nowe_inwestycje!$K$3</c:f>
              <c:strCache>
                <c:ptCount val="1"/>
                <c:pt idx="0">
                  <c:v>EL_Wiatr_Ląd</c:v>
                </c:pt>
              </c:strCache>
            </c:strRef>
          </c:tx>
          <c:spPr>
            <a:solidFill>
              <a:schemeClr val="accent4">
                <a:lumMod val="60000"/>
                <a:lumOff val="40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Nowe_inwestycje!$K$4:$K$7</c:f>
              <c:numCache>
                <c:formatCode>#,##0</c:formatCode>
                <c:ptCount val="4"/>
                <c:pt idx="0">
                  <c:v>3665</c:v>
                </c:pt>
                <c:pt idx="1">
                  <c:v>5110</c:v>
                </c:pt>
                <c:pt idx="2">
                  <c:v>4460</c:v>
                </c:pt>
                <c:pt idx="3">
                  <c:v>4903</c:v>
                </c:pt>
              </c:numCache>
              <c:extLst/>
            </c:numRef>
          </c:val>
          <c:extLst>
            <c:ext xmlns:c16="http://schemas.microsoft.com/office/drawing/2014/chart" uri="{C3380CC4-5D6E-409C-BE32-E72D297353CC}">
              <c16:uniqueId val="{00000009-7566-4C56-B52A-C5FD0CF35081}"/>
            </c:ext>
          </c:extLst>
        </c:ser>
        <c:ser>
          <c:idx val="11"/>
          <c:order val="10"/>
          <c:tx>
            <c:strRef>
              <c:f>Nowe_inwestycje!$L$3</c:f>
              <c:strCache>
                <c:ptCount val="1"/>
                <c:pt idx="0">
                  <c:v>EL_Wiatr_Morze</c:v>
                </c:pt>
              </c:strCache>
            </c:strRef>
          </c:tx>
          <c:spPr>
            <a:solidFill>
              <a:schemeClr val="accent5">
                <a:lumMod val="75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Nowe_inwestycje!$L$4:$L$7</c:f>
              <c:numCache>
                <c:formatCode>#,##0</c:formatCode>
                <c:ptCount val="4"/>
                <c:pt idx="0">
                  <c:v>0</c:v>
                </c:pt>
                <c:pt idx="1">
                  <c:v>5927</c:v>
                </c:pt>
                <c:pt idx="2">
                  <c:v>3206</c:v>
                </c:pt>
                <c:pt idx="3">
                  <c:v>2690</c:v>
                </c:pt>
              </c:numCache>
              <c:extLst/>
            </c:numRef>
          </c:val>
          <c:extLst>
            <c:ext xmlns:c16="http://schemas.microsoft.com/office/drawing/2014/chart" uri="{C3380CC4-5D6E-409C-BE32-E72D297353CC}">
              <c16:uniqueId val="{0000000A-7566-4C56-B52A-C5FD0CF35081}"/>
            </c:ext>
          </c:extLst>
        </c:ser>
        <c:ser>
          <c:idx val="12"/>
          <c:order val="11"/>
          <c:tx>
            <c:strRef>
              <c:f>Nowe_inwestycje!$M$3</c:f>
              <c:strCache>
                <c:ptCount val="1"/>
                <c:pt idx="0">
                  <c:v>Fotowoltaika</c:v>
                </c:pt>
              </c:strCache>
            </c:strRef>
          </c:tx>
          <c:spPr>
            <a:solidFill>
              <a:srgbClr val="FFC000"/>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Nowe_inwestycje!$M$4:$M$7</c:f>
              <c:numCache>
                <c:formatCode>#,##0</c:formatCode>
                <c:ptCount val="4"/>
                <c:pt idx="0">
                  <c:v>14610</c:v>
                </c:pt>
                <c:pt idx="1">
                  <c:v>8510</c:v>
                </c:pt>
                <c:pt idx="2">
                  <c:v>8725</c:v>
                </c:pt>
                <c:pt idx="3">
                  <c:v>9800</c:v>
                </c:pt>
              </c:numCache>
              <c:extLst/>
            </c:numRef>
          </c:val>
          <c:extLst>
            <c:ext xmlns:c16="http://schemas.microsoft.com/office/drawing/2014/chart" uri="{C3380CC4-5D6E-409C-BE32-E72D297353CC}">
              <c16:uniqueId val="{0000000B-7566-4C56-B52A-C5FD0CF35081}"/>
            </c:ext>
          </c:extLst>
        </c:ser>
        <c:ser>
          <c:idx val="13"/>
          <c:order val="12"/>
          <c:tx>
            <c:strRef>
              <c:f>Nowe_inwestycje!$N$3</c:f>
              <c:strCache>
                <c:ptCount val="1"/>
                <c:pt idx="0">
                  <c:v>El_Wodór*</c:v>
                </c:pt>
              </c:strCache>
            </c:strRef>
          </c:tx>
          <c:spPr>
            <a:solidFill>
              <a:srgbClr val="CC78F2"/>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Nowe_inwestycje!$N$4:$N$7</c:f>
              <c:numCache>
                <c:formatCode>#,##0</c:formatCode>
                <c:ptCount val="4"/>
                <c:pt idx="0">
                  <c:v>0</c:v>
                </c:pt>
                <c:pt idx="1">
                  <c:v>0</c:v>
                </c:pt>
                <c:pt idx="2">
                  <c:v>3351.45</c:v>
                </c:pt>
                <c:pt idx="3">
                  <c:v>1718.48</c:v>
                </c:pt>
              </c:numCache>
              <c:extLst/>
            </c:numRef>
          </c:val>
          <c:extLst>
            <c:ext xmlns:c16="http://schemas.microsoft.com/office/drawing/2014/chart" uri="{C3380CC4-5D6E-409C-BE32-E72D297353CC}">
              <c16:uniqueId val="{0000000C-7566-4C56-B52A-C5FD0CF35081}"/>
            </c:ext>
          </c:extLst>
        </c:ser>
        <c:ser>
          <c:idx val="14"/>
          <c:order val="13"/>
          <c:tx>
            <c:strRef>
              <c:f>Nowe_inwestycje!$O$3</c:f>
              <c:strCache>
                <c:ptCount val="1"/>
                <c:pt idx="0">
                  <c:v>Magazyny en.</c:v>
                </c:pt>
              </c:strCache>
            </c:strRef>
          </c:tx>
          <c:spPr>
            <a:solidFill>
              <a:schemeClr val="accent3">
                <a:lumMod val="80000"/>
                <a:lumOff val="20000"/>
              </a:schemeClr>
            </a:solidFill>
            <a:ln>
              <a:noFill/>
            </a:ln>
            <a:effectLst/>
          </c:spPr>
          <c:invertIfNegative val="0"/>
          <c:cat>
            <c:strRef>
              <c:f>Nowe_inwestycje!$A$4:$A$7</c:f>
              <c:strCache>
                <c:ptCount val="4"/>
                <c:pt idx="0">
                  <c:v>2022-2025</c:v>
                </c:pt>
                <c:pt idx="1">
                  <c:v>2026-2030</c:v>
                </c:pt>
                <c:pt idx="2">
                  <c:v>2031-2035</c:v>
                </c:pt>
                <c:pt idx="3">
                  <c:v>2036-2040</c:v>
                </c:pt>
              </c:strCache>
              <c:extLst/>
            </c:strRef>
          </c:cat>
          <c:val>
            <c:numRef>
              <c:f>Nowe_inwestycje!$O$4:$O$7</c:f>
              <c:numCache>
                <c:formatCode>#,##0</c:formatCode>
                <c:ptCount val="4"/>
                <c:pt idx="0">
                  <c:v>48</c:v>
                </c:pt>
                <c:pt idx="1">
                  <c:v>1100</c:v>
                </c:pt>
                <c:pt idx="2">
                  <c:v>2205.12</c:v>
                </c:pt>
                <c:pt idx="3">
                  <c:v>1794.88</c:v>
                </c:pt>
              </c:numCache>
              <c:extLst/>
            </c:numRef>
          </c:val>
          <c:extLst>
            <c:ext xmlns:c16="http://schemas.microsoft.com/office/drawing/2014/chart" uri="{C3380CC4-5D6E-409C-BE32-E72D297353CC}">
              <c16:uniqueId val="{0000000D-7566-4C56-B52A-C5FD0CF35081}"/>
            </c:ext>
          </c:extLst>
        </c:ser>
        <c:dLbls>
          <c:showLegendKey val="0"/>
          <c:showVal val="0"/>
          <c:showCatName val="0"/>
          <c:showSerName val="0"/>
          <c:showPercent val="0"/>
          <c:showBubbleSize val="0"/>
        </c:dLbls>
        <c:gapWidth val="95"/>
        <c:overlap val="100"/>
        <c:axId val="532131480"/>
        <c:axId val="532131872"/>
      </c:barChart>
      <c:catAx>
        <c:axId val="5321314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crossAx val="532131872"/>
        <c:crosses val="autoZero"/>
        <c:auto val="1"/>
        <c:lblAlgn val="ctr"/>
        <c:lblOffset val="100"/>
        <c:noMultiLvlLbl val="0"/>
      </c:catAx>
      <c:valAx>
        <c:axId val="532131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en-US" sz="1400" b="1"/>
                  <a:t>MW netto</a:t>
                </a:r>
                <a:endParaRPr lang="pl-PL" sz="1400" b="1"/>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pl-PL"/>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pl-PL"/>
          </a:p>
        </c:txPr>
        <c:crossAx val="5321314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6A0E0BFCF9A9445871829823D8E485C" ma:contentTypeVersion="4" ma:contentTypeDescription="Create a new document." ma:contentTypeScope="" ma:versionID="5fcd3d1ed85ffbe4c4a24d1edcb8ddcb">
  <xsd:schema xmlns:xsd="http://www.w3.org/2001/XMLSchema" xmlns:xs="http://www.w3.org/2001/XMLSchema" xmlns:p="http://schemas.microsoft.com/office/2006/metadata/properties" xmlns:ns2="9514f94e-7ec7-4d9d-a31a-1b013c5f895a" targetNamespace="http://schemas.microsoft.com/office/2006/metadata/properties" ma:root="true" ma:fieldsID="ac6876465c5816637dbc360cde17c7cb" ns2:_="">
    <xsd:import namespace="9514f94e-7ec7-4d9d-a31a-1b013c5f89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4f94e-7ec7-4d9d-a31a-1b013c5f8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075E36-BD4A-46D2-A70D-744860774D35}">
  <ds:schemaRefs>
    <ds:schemaRef ds:uri="http://schemas.microsoft.com/sharepoint/v3/contenttype/forms"/>
  </ds:schemaRefs>
</ds:datastoreItem>
</file>

<file path=customXml/itemProps2.xml><?xml version="1.0" encoding="utf-8"?>
<ds:datastoreItem xmlns:ds="http://schemas.openxmlformats.org/officeDocument/2006/customXml" ds:itemID="{6E4C9C4F-3436-4912-B6F8-A64239E238E0}">
  <ds:schemaRefs>
    <ds:schemaRef ds:uri="http://schemas.openxmlformats.org/officeDocument/2006/bibliography"/>
  </ds:schemaRefs>
</ds:datastoreItem>
</file>

<file path=customXml/itemProps3.xml><?xml version="1.0" encoding="utf-8"?>
<ds:datastoreItem xmlns:ds="http://schemas.openxmlformats.org/officeDocument/2006/customXml" ds:itemID="{B314FCAF-1282-4B8C-9452-BD160D460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4f94e-7ec7-4d9d-a31a-1b013c5f8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B92A6D-D2CB-447E-9D7E-4DCFD3A23D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15382</Words>
  <Characters>110472</Characters>
  <Application>Microsoft Office Word</Application>
  <DocSecurity>0</DocSecurity>
  <Lines>920</Lines>
  <Paragraphs>251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125603</CharactersWithSpaces>
  <SharedDoc>false</SharedDoc>
  <HLinks>
    <vt:vector size="558" baseType="variant">
      <vt:variant>
        <vt:i4>1114163</vt:i4>
      </vt:variant>
      <vt:variant>
        <vt:i4>1019</vt:i4>
      </vt:variant>
      <vt:variant>
        <vt:i4>0</vt:i4>
      </vt:variant>
      <vt:variant>
        <vt:i4>5</vt:i4>
      </vt:variant>
      <vt:variant>
        <vt:lpwstr/>
      </vt:variant>
      <vt:variant>
        <vt:lpwstr>_Toc177636617</vt:lpwstr>
      </vt:variant>
      <vt:variant>
        <vt:i4>1114163</vt:i4>
      </vt:variant>
      <vt:variant>
        <vt:i4>1013</vt:i4>
      </vt:variant>
      <vt:variant>
        <vt:i4>0</vt:i4>
      </vt:variant>
      <vt:variant>
        <vt:i4>5</vt:i4>
      </vt:variant>
      <vt:variant>
        <vt:lpwstr/>
      </vt:variant>
      <vt:variant>
        <vt:lpwstr>_Toc177636616</vt:lpwstr>
      </vt:variant>
      <vt:variant>
        <vt:i4>1114163</vt:i4>
      </vt:variant>
      <vt:variant>
        <vt:i4>1007</vt:i4>
      </vt:variant>
      <vt:variant>
        <vt:i4>0</vt:i4>
      </vt:variant>
      <vt:variant>
        <vt:i4>5</vt:i4>
      </vt:variant>
      <vt:variant>
        <vt:lpwstr/>
      </vt:variant>
      <vt:variant>
        <vt:lpwstr>_Toc177636615</vt:lpwstr>
      </vt:variant>
      <vt:variant>
        <vt:i4>1114163</vt:i4>
      </vt:variant>
      <vt:variant>
        <vt:i4>1001</vt:i4>
      </vt:variant>
      <vt:variant>
        <vt:i4>0</vt:i4>
      </vt:variant>
      <vt:variant>
        <vt:i4>5</vt:i4>
      </vt:variant>
      <vt:variant>
        <vt:lpwstr/>
      </vt:variant>
      <vt:variant>
        <vt:lpwstr>_Toc177636614</vt:lpwstr>
      </vt:variant>
      <vt:variant>
        <vt:i4>1114163</vt:i4>
      </vt:variant>
      <vt:variant>
        <vt:i4>995</vt:i4>
      </vt:variant>
      <vt:variant>
        <vt:i4>0</vt:i4>
      </vt:variant>
      <vt:variant>
        <vt:i4>5</vt:i4>
      </vt:variant>
      <vt:variant>
        <vt:lpwstr/>
      </vt:variant>
      <vt:variant>
        <vt:lpwstr>_Toc177636613</vt:lpwstr>
      </vt:variant>
      <vt:variant>
        <vt:i4>1114163</vt:i4>
      </vt:variant>
      <vt:variant>
        <vt:i4>989</vt:i4>
      </vt:variant>
      <vt:variant>
        <vt:i4>0</vt:i4>
      </vt:variant>
      <vt:variant>
        <vt:i4>5</vt:i4>
      </vt:variant>
      <vt:variant>
        <vt:lpwstr/>
      </vt:variant>
      <vt:variant>
        <vt:lpwstr>_Toc177636612</vt:lpwstr>
      </vt:variant>
      <vt:variant>
        <vt:i4>1114163</vt:i4>
      </vt:variant>
      <vt:variant>
        <vt:i4>983</vt:i4>
      </vt:variant>
      <vt:variant>
        <vt:i4>0</vt:i4>
      </vt:variant>
      <vt:variant>
        <vt:i4>5</vt:i4>
      </vt:variant>
      <vt:variant>
        <vt:lpwstr/>
      </vt:variant>
      <vt:variant>
        <vt:lpwstr>_Toc177636611</vt:lpwstr>
      </vt:variant>
      <vt:variant>
        <vt:i4>1114163</vt:i4>
      </vt:variant>
      <vt:variant>
        <vt:i4>977</vt:i4>
      </vt:variant>
      <vt:variant>
        <vt:i4>0</vt:i4>
      </vt:variant>
      <vt:variant>
        <vt:i4>5</vt:i4>
      </vt:variant>
      <vt:variant>
        <vt:lpwstr/>
      </vt:variant>
      <vt:variant>
        <vt:lpwstr>_Toc177636610</vt:lpwstr>
      </vt:variant>
      <vt:variant>
        <vt:i4>1048627</vt:i4>
      </vt:variant>
      <vt:variant>
        <vt:i4>971</vt:i4>
      </vt:variant>
      <vt:variant>
        <vt:i4>0</vt:i4>
      </vt:variant>
      <vt:variant>
        <vt:i4>5</vt:i4>
      </vt:variant>
      <vt:variant>
        <vt:lpwstr/>
      </vt:variant>
      <vt:variant>
        <vt:lpwstr>_Toc177636609</vt:lpwstr>
      </vt:variant>
      <vt:variant>
        <vt:i4>1048627</vt:i4>
      </vt:variant>
      <vt:variant>
        <vt:i4>965</vt:i4>
      </vt:variant>
      <vt:variant>
        <vt:i4>0</vt:i4>
      </vt:variant>
      <vt:variant>
        <vt:i4>5</vt:i4>
      </vt:variant>
      <vt:variant>
        <vt:lpwstr/>
      </vt:variant>
      <vt:variant>
        <vt:lpwstr>_Toc177636608</vt:lpwstr>
      </vt:variant>
      <vt:variant>
        <vt:i4>1048627</vt:i4>
      </vt:variant>
      <vt:variant>
        <vt:i4>959</vt:i4>
      </vt:variant>
      <vt:variant>
        <vt:i4>0</vt:i4>
      </vt:variant>
      <vt:variant>
        <vt:i4>5</vt:i4>
      </vt:variant>
      <vt:variant>
        <vt:lpwstr/>
      </vt:variant>
      <vt:variant>
        <vt:lpwstr>_Toc177636607</vt:lpwstr>
      </vt:variant>
      <vt:variant>
        <vt:i4>1048627</vt:i4>
      </vt:variant>
      <vt:variant>
        <vt:i4>953</vt:i4>
      </vt:variant>
      <vt:variant>
        <vt:i4>0</vt:i4>
      </vt:variant>
      <vt:variant>
        <vt:i4>5</vt:i4>
      </vt:variant>
      <vt:variant>
        <vt:lpwstr/>
      </vt:variant>
      <vt:variant>
        <vt:lpwstr>_Toc177636606</vt:lpwstr>
      </vt:variant>
      <vt:variant>
        <vt:i4>1048627</vt:i4>
      </vt:variant>
      <vt:variant>
        <vt:i4>947</vt:i4>
      </vt:variant>
      <vt:variant>
        <vt:i4>0</vt:i4>
      </vt:variant>
      <vt:variant>
        <vt:i4>5</vt:i4>
      </vt:variant>
      <vt:variant>
        <vt:lpwstr/>
      </vt:variant>
      <vt:variant>
        <vt:lpwstr>_Toc177636605</vt:lpwstr>
      </vt:variant>
      <vt:variant>
        <vt:i4>1048627</vt:i4>
      </vt:variant>
      <vt:variant>
        <vt:i4>941</vt:i4>
      </vt:variant>
      <vt:variant>
        <vt:i4>0</vt:i4>
      </vt:variant>
      <vt:variant>
        <vt:i4>5</vt:i4>
      </vt:variant>
      <vt:variant>
        <vt:lpwstr/>
      </vt:variant>
      <vt:variant>
        <vt:lpwstr>_Toc177636604</vt:lpwstr>
      </vt:variant>
      <vt:variant>
        <vt:i4>1048627</vt:i4>
      </vt:variant>
      <vt:variant>
        <vt:i4>935</vt:i4>
      </vt:variant>
      <vt:variant>
        <vt:i4>0</vt:i4>
      </vt:variant>
      <vt:variant>
        <vt:i4>5</vt:i4>
      </vt:variant>
      <vt:variant>
        <vt:lpwstr/>
      </vt:variant>
      <vt:variant>
        <vt:lpwstr>_Toc177636603</vt:lpwstr>
      </vt:variant>
      <vt:variant>
        <vt:i4>1048627</vt:i4>
      </vt:variant>
      <vt:variant>
        <vt:i4>929</vt:i4>
      </vt:variant>
      <vt:variant>
        <vt:i4>0</vt:i4>
      </vt:variant>
      <vt:variant>
        <vt:i4>5</vt:i4>
      </vt:variant>
      <vt:variant>
        <vt:lpwstr/>
      </vt:variant>
      <vt:variant>
        <vt:lpwstr>_Toc177636602</vt:lpwstr>
      </vt:variant>
      <vt:variant>
        <vt:i4>1048627</vt:i4>
      </vt:variant>
      <vt:variant>
        <vt:i4>923</vt:i4>
      </vt:variant>
      <vt:variant>
        <vt:i4>0</vt:i4>
      </vt:variant>
      <vt:variant>
        <vt:i4>5</vt:i4>
      </vt:variant>
      <vt:variant>
        <vt:lpwstr/>
      </vt:variant>
      <vt:variant>
        <vt:lpwstr>_Toc177636601</vt:lpwstr>
      </vt:variant>
      <vt:variant>
        <vt:i4>1048627</vt:i4>
      </vt:variant>
      <vt:variant>
        <vt:i4>917</vt:i4>
      </vt:variant>
      <vt:variant>
        <vt:i4>0</vt:i4>
      </vt:variant>
      <vt:variant>
        <vt:i4>5</vt:i4>
      </vt:variant>
      <vt:variant>
        <vt:lpwstr/>
      </vt:variant>
      <vt:variant>
        <vt:lpwstr>_Toc177636600</vt:lpwstr>
      </vt:variant>
      <vt:variant>
        <vt:i4>1638448</vt:i4>
      </vt:variant>
      <vt:variant>
        <vt:i4>911</vt:i4>
      </vt:variant>
      <vt:variant>
        <vt:i4>0</vt:i4>
      </vt:variant>
      <vt:variant>
        <vt:i4>5</vt:i4>
      </vt:variant>
      <vt:variant>
        <vt:lpwstr/>
      </vt:variant>
      <vt:variant>
        <vt:lpwstr>_Toc177636599</vt:lpwstr>
      </vt:variant>
      <vt:variant>
        <vt:i4>1638448</vt:i4>
      </vt:variant>
      <vt:variant>
        <vt:i4>905</vt:i4>
      </vt:variant>
      <vt:variant>
        <vt:i4>0</vt:i4>
      </vt:variant>
      <vt:variant>
        <vt:i4>5</vt:i4>
      </vt:variant>
      <vt:variant>
        <vt:lpwstr/>
      </vt:variant>
      <vt:variant>
        <vt:lpwstr>_Toc177636598</vt:lpwstr>
      </vt:variant>
      <vt:variant>
        <vt:i4>1638448</vt:i4>
      </vt:variant>
      <vt:variant>
        <vt:i4>899</vt:i4>
      </vt:variant>
      <vt:variant>
        <vt:i4>0</vt:i4>
      </vt:variant>
      <vt:variant>
        <vt:i4>5</vt:i4>
      </vt:variant>
      <vt:variant>
        <vt:lpwstr/>
      </vt:variant>
      <vt:variant>
        <vt:lpwstr>_Toc177636597</vt:lpwstr>
      </vt:variant>
      <vt:variant>
        <vt:i4>1638448</vt:i4>
      </vt:variant>
      <vt:variant>
        <vt:i4>893</vt:i4>
      </vt:variant>
      <vt:variant>
        <vt:i4>0</vt:i4>
      </vt:variant>
      <vt:variant>
        <vt:i4>5</vt:i4>
      </vt:variant>
      <vt:variant>
        <vt:lpwstr/>
      </vt:variant>
      <vt:variant>
        <vt:lpwstr>_Toc177636596</vt:lpwstr>
      </vt:variant>
      <vt:variant>
        <vt:i4>1638448</vt:i4>
      </vt:variant>
      <vt:variant>
        <vt:i4>887</vt:i4>
      </vt:variant>
      <vt:variant>
        <vt:i4>0</vt:i4>
      </vt:variant>
      <vt:variant>
        <vt:i4>5</vt:i4>
      </vt:variant>
      <vt:variant>
        <vt:lpwstr/>
      </vt:variant>
      <vt:variant>
        <vt:lpwstr>_Toc177636595</vt:lpwstr>
      </vt:variant>
      <vt:variant>
        <vt:i4>1638448</vt:i4>
      </vt:variant>
      <vt:variant>
        <vt:i4>881</vt:i4>
      </vt:variant>
      <vt:variant>
        <vt:i4>0</vt:i4>
      </vt:variant>
      <vt:variant>
        <vt:i4>5</vt:i4>
      </vt:variant>
      <vt:variant>
        <vt:lpwstr/>
      </vt:variant>
      <vt:variant>
        <vt:lpwstr>_Toc177636594</vt:lpwstr>
      </vt:variant>
      <vt:variant>
        <vt:i4>1638448</vt:i4>
      </vt:variant>
      <vt:variant>
        <vt:i4>875</vt:i4>
      </vt:variant>
      <vt:variant>
        <vt:i4>0</vt:i4>
      </vt:variant>
      <vt:variant>
        <vt:i4>5</vt:i4>
      </vt:variant>
      <vt:variant>
        <vt:lpwstr/>
      </vt:variant>
      <vt:variant>
        <vt:lpwstr>_Toc177636593</vt:lpwstr>
      </vt:variant>
      <vt:variant>
        <vt:i4>1638448</vt:i4>
      </vt:variant>
      <vt:variant>
        <vt:i4>869</vt:i4>
      </vt:variant>
      <vt:variant>
        <vt:i4>0</vt:i4>
      </vt:variant>
      <vt:variant>
        <vt:i4>5</vt:i4>
      </vt:variant>
      <vt:variant>
        <vt:lpwstr/>
      </vt:variant>
      <vt:variant>
        <vt:lpwstr>_Toc177636592</vt:lpwstr>
      </vt:variant>
      <vt:variant>
        <vt:i4>1638448</vt:i4>
      </vt:variant>
      <vt:variant>
        <vt:i4>863</vt:i4>
      </vt:variant>
      <vt:variant>
        <vt:i4>0</vt:i4>
      </vt:variant>
      <vt:variant>
        <vt:i4>5</vt:i4>
      </vt:variant>
      <vt:variant>
        <vt:lpwstr/>
      </vt:variant>
      <vt:variant>
        <vt:lpwstr>_Toc177636591</vt:lpwstr>
      </vt:variant>
      <vt:variant>
        <vt:i4>1638448</vt:i4>
      </vt:variant>
      <vt:variant>
        <vt:i4>857</vt:i4>
      </vt:variant>
      <vt:variant>
        <vt:i4>0</vt:i4>
      </vt:variant>
      <vt:variant>
        <vt:i4>5</vt:i4>
      </vt:variant>
      <vt:variant>
        <vt:lpwstr/>
      </vt:variant>
      <vt:variant>
        <vt:lpwstr>_Toc177636590</vt:lpwstr>
      </vt:variant>
      <vt:variant>
        <vt:i4>1572912</vt:i4>
      </vt:variant>
      <vt:variant>
        <vt:i4>851</vt:i4>
      </vt:variant>
      <vt:variant>
        <vt:i4>0</vt:i4>
      </vt:variant>
      <vt:variant>
        <vt:i4>5</vt:i4>
      </vt:variant>
      <vt:variant>
        <vt:lpwstr/>
      </vt:variant>
      <vt:variant>
        <vt:lpwstr>_Toc177636589</vt:lpwstr>
      </vt:variant>
      <vt:variant>
        <vt:i4>1572912</vt:i4>
      </vt:variant>
      <vt:variant>
        <vt:i4>845</vt:i4>
      </vt:variant>
      <vt:variant>
        <vt:i4>0</vt:i4>
      </vt:variant>
      <vt:variant>
        <vt:i4>5</vt:i4>
      </vt:variant>
      <vt:variant>
        <vt:lpwstr/>
      </vt:variant>
      <vt:variant>
        <vt:lpwstr>_Toc177636588</vt:lpwstr>
      </vt:variant>
      <vt:variant>
        <vt:i4>1572912</vt:i4>
      </vt:variant>
      <vt:variant>
        <vt:i4>839</vt:i4>
      </vt:variant>
      <vt:variant>
        <vt:i4>0</vt:i4>
      </vt:variant>
      <vt:variant>
        <vt:i4>5</vt:i4>
      </vt:variant>
      <vt:variant>
        <vt:lpwstr/>
      </vt:variant>
      <vt:variant>
        <vt:lpwstr>_Toc177636587</vt:lpwstr>
      </vt:variant>
      <vt:variant>
        <vt:i4>1572912</vt:i4>
      </vt:variant>
      <vt:variant>
        <vt:i4>833</vt:i4>
      </vt:variant>
      <vt:variant>
        <vt:i4>0</vt:i4>
      </vt:variant>
      <vt:variant>
        <vt:i4>5</vt:i4>
      </vt:variant>
      <vt:variant>
        <vt:lpwstr/>
      </vt:variant>
      <vt:variant>
        <vt:lpwstr>_Toc177636586</vt:lpwstr>
      </vt:variant>
      <vt:variant>
        <vt:i4>1048627</vt:i4>
      </vt:variant>
      <vt:variant>
        <vt:i4>824</vt:i4>
      </vt:variant>
      <vt:variant>
        <vt:i4>0</vt:i4>
      </vt:variant>
      <vt:variant>
        <vt:i4>5</vt:i4>
      </vt:variant>
      <vt:variant>
        <vt:lpwstr/>
      </vt:variant>
      <vt:variant>
        <vt:lpwstr>_Toc174713749</vt:lpwstr>
      </vt:variant>
      <vt:variant>
        <vt:i4>1048627</vt:i4>
      </vt:variant>
      <vt:variant>
        <vt:i4>818</vt:i4>
      </vt:variant>
      <vt:variant>
        <vt:i4>0</vt:i4>
      </vt:variant>
      <vt:variant>
        <vt:i4>5</vt:i4>
      </vt:variant>
      <vt:variant>
        <vt:lpwstr/>
      </vt:variant>
      <vt:variant>
        <vt:lpwstr>_Toc174713748</vt:lpwstr>
      </vt:variant>
      <vt:variant>
        <vt:i4>1048627</vt:i4>
      </vt:variant>
      <vt:variant>
        <vt:i4>812</vt:i4>
      </vt:variant>
      <vt:variant>
        <vt:i4>0</vt:i4>
      </vt:variant>
      <vt:variant>
        <vt:i4>5</vt:i4>
      </vt:variant>
      <vt:variant>
        <vt:lpwstr/>
      </vt:variant>
      <vt:variant>
        <vt:lpwstr>_Toc174713747</vt:lpwstr>
      </vt:variant>
      <vt:variant>
        <vt:i4>1048627</vt:i4>
      </vt:variant>
      <vt:variant>
        <vt:i4>806</vt:i4>
      </vt:variant>
      <vt:variant>
        <vt:i4>0</vt:i4>
      </vt:variant>
      <vt:variant>
        <vt:i4>5</vt:i4>
      </vt:variant>
      <vt:variant>
        <vt:lpwstr/>
      </vt:variant>
      <vt:variant>
        <vt:lpwstr>_Toc174713746</vt:lpwstr>
      </vt:variant>
      <vt:variant>
        <vt:i4>1048627</vt:i4>
      </vt:variant>
      <vt:variant>
        <vt:i4>800</vt:i4>
      </vt:variant>
      <vt:variant>
        <vt:i4>0</vt:i4>
      </vt:variant>
      <vt:variant>
        <vt:i4>5</vt:i4>
      </vt:variant>
      <vt:variant>
        <vt:lpwstr/>
      </vt:variant>
      <vt:variant>
        <vt:lpwstr>_Toc174713745</vt:lpwstr>
      </vt:variant>
      <vt:variant>
        <vt:i4>1048627</vt:i4>
      </vt:variant>
      <vt:variant>
        <vt:i4>794</vt:i4>
      </vt:variant>
      <vt:variant>
        <vt:i4>0</vt:i4>
      </vt:variant>
      <vt:variant>
        <vt:i4>5</vt:i4>
      </vt:variant>
      <vt:variant>
        <vt:lpwstr/>
      </vt:variant>
      <vt:variant>
        <vt:lpwstr>_Toc174713744</vt:lpwstr>
      </vt:variant>
      <vt:variant>
        <vt:i4>1048627</vt:i4>
      </vt:variant>
      <vt:variant>
        <vt:i4>788</vt:i4>
      </vt:variant>
      <vt:variant>
        <vt:i4>0</vt:i4>
      </vt:variant>
      <vt:variant>
        <vt:i4>5</vt:i4>
      </vt:variant>
      <vt:variant>
        <vt:lpwstr/>
      </vt:variant>
      <vt:variant>
        <vt:lpwstr>_Toc174713743</vt:lpwstr>
      </vt:variant>
      <vt:variant>
        <vt:i4>1048627</vt:i4>
      </vt:variant>
      <vt:variant>
        <vt:i4>782</vt:i4>
      </vt:variant>
      <vt:variant>
        <vt:i4>0</vt:i4>
      </vt:variant>
      <vt:variant>
        <vt:i4>5</vt:i4>
      </vt:variant>
      <vt:variant>
        <vt:lpwstr/>
      </vt:variant>
      <vt:variant>
        <vt:lpwstr>_Toc174713742</vt:lpwstr>
      </vt:variant>
      <vt:variant>
        <vt:i4>1048627</vt:i4>
      </vt:variant>
      <vt:variant>
        <vt:i4>776</vt:i4>
      </vt:variant>
      <vt:variant>
        <vt:i4>0</vt:i4>
      </vt:variant>
      <vt:variant>
        <vt:i4>5</vt:i4>
      </vt:variant>
      <vt:variant>
        <vt:lpwstr/>
      </vt:variant>
      <vt:variant>
        <vt:lpwstr>_Toc174713741</vt:lpwstr>
      </vt:variant>
      <vt:variant>
        <vt:i4>1048627</vt:i4>
      </vt:variant>
      <vt:variant>
        <vt:i4>770</vt:i4>
      </vt:variant>
      <vt:variant>
        <vt:i4>0</vt:i4>
      </vt:variant>
      <vt:variant>
        <vt:i4>5</vt:i4>
      </vt:variant>
      <vt:variant>
        <vt:lpwstr/>
      </vt:variant>
      <vt:variant>
        <vt:lpwstr>_Toc174713740</vt:lpwstr>
      </vt:variant>
      <vt:variant>
        <vt:i4>1507379</vt:i4>
      </vt:variant>
      <vt:variant>
        <vt:i4>764</vt:i4>
      </vt:variant>
      <vt:variant>
        <vt:i4>0</vt:i4>
      </vt:variant>
      <vt:variant>
        <vt:i4>5</vt:i4>
      </vt:variant>
      <vt:variant>
        <vt:lpwstr/>
      </vt:variant>
      <vt:variant>
        <vt:lpwstr>_Toc174713739</vt:lpwstr>
      </vt:variant>
      <vt:variant>
        <vt:i4>1507379</vt:i4>
      </vt:variant>
      <vt:variant>
        <vt:i4>758</vt:i4>
      </vt:variant>
      <vt:variant>
        <vt:i4>0</vt:i4>
      </vt:variant>
      <vt:variant>
        <vt:i4>5</vt:i4>
      </vt:variant>
      <vt:variant>
        <vt:lpwstr/>
      </vt:variant>
      <vt:variant>
        <vt:lpwstr>_Toc174713738</vt:lpwstr>
      </vt:variant>
      <vt:variant>
        <vt:i4>1507379</vt:i4>
      </vt:variant>
      <vt:variant>
        <vt:i4>752</vt:i4>
      </vt:variant>
      <vt:variant>
        <vt:i4>0</vt:i4>
      </vt:variant>
      <vt:variant>
        <vt:i4>5</vt:i4>
      </vt:variant>
      <vt:variant>
        <vt:lpwstr/>
      </vt:variant>
      <vt:variant>
        <vt:lpwstr>_Toc174713737</vt:lpwstr>
      </vt:variant>
      <vt:variant>
        <vt:i4>1507379</vt:i4>
      </vt:variant>
      <vt:variant>
        <vt:i4>746</vt:i4>
      </vt:variant>
      <vt:variant>
        <vt:i4>0</vt:i4>
      </vt:variant>
      <vt:variant>
        <vt:i4>5</vt:i4>
      </vt:variant>
      <vt:variant>
        <vt:lpwstr/>
      </vt:variant>
      <vt:variant>
        <vt:lpwstr>_Toc174713736</vt:lpwstr>
      </vt:variant>
      <vt:variant>
        <vt:i4>1507379</vt:i4>
      </vt:variant>
      <vt:variant>
        <vt:i4>740</vt:i4>
      </vt:variant>
      <vt:variant>
        <vt:i4>0</vt:i4>
      </vt:variant>
      <vt:variant>
        <vt:i4>5</vt:i4>
      </vt:variant>
      <vt:variant>
        <vt:lpwstr/>
      </vt:variant>
      <vt:variant>
        <vt:lpwstr>_Toc174713735</vt:lpwstr>
      </vt:variant>
      <vt:variant>
        <vt:i4>1507379</vt:i4>
      </vt:variant>
      <vt:variant>
        <vt:i4>734</vt:i4>
      </vt:variant>
      <vt:variant>
        <vt:i4>0</vt:i4>
      </vt:variant>
      <vt:variant>
        <vt:i4>5</vt:i4>
      </vt:variant>
      <vt:variant>
        <vt:lpwstr/>
      </vt:variant>
      <vt:variant>
        <vt:lpwstr>_Toc174713734</vt:lpwstr>
      </vt:variant>
      <vt:variant>
        <vt:i4>1507379</vt:i4>
      </vt:variant>
      <vt:variant>
        <vt:i4>728</vt:i4>
      </vt:variant>
      <vt:variant>
        <vt:i4>0</vt:i4>
      </vt:variant>
      <vt:variant>
        <vt:i4>5</vt:i4>
      </vt:variant>
      <vt:variant>
        <vt:lpwstr/>
      </vt:variant>
      <vt:variant>
        <vt:lpwstr>_Toc174713733</vt:lpwstr>
      </vt:variant>
      <vt:variant>
        <vt:i4>1507379</vt:i4>
      </vt:variant>
      <vt:variant>
        <vt:i4>722</vt:i4>
      </vt:variant>
      <vt:variant>
        <vt:i4>0</vt:i4>
      </vt:variant>
      <vt:variant>
        <vt:i4>5</vt:i4>
      </vt:variant>
      <vt:variant>
        <vt:lpwstr/>
      </vt:variant>
      <vt:variant>
        <vt:lpwstr>_Toc174713732</vt:lpwstr>
      </vt:variant>
      <vt:variant>
        <vt:i4>1507379</vt:i4>
      </vt:variant>
      <vt:variant>
        <vt:i4>716</vt:i4>
      </vt:variant>
      <vt:variant>
        <vt:i4>0</vt:i4>
      </vt:variant>
      <vt:variant>
        <vt:i4>5</vt:i4>
      </vt:variant>
      <vt:variant>
        <vt:lpwstr/>
      </vt:variant>
      <vt:variant>
        <vt:lpwstr>_Toc174713731</vt:lpwstr>
      </vt:variant>
      <vt:variant>
        <vt:i4>1507379</vt:i4>
      </vt:variant>
      <vt:variant>
        <vt:i4>710</vt:i4>
      </vt:variant>
      <vt:variant>
        <vt:i4>0</vt:i4>
      </vt:variant>
      <vt:variant>
        <vt:i4>5</vt:i4>
      </vt:variant>
      <vt:variant>
        <vt:lpwstr/>
      </vt:variant>
      <vt:variant>
        <vt:lpwstr>_Toc174713730</vt:lpwstr>
      </vt:variant>
      <vt:variant>
        <vt:i4>1441843</vt:i4>
      </vt:variant>
      <vt:variant>
        <vt:i4>704</vt:i4>
      </vt:variant>
      <vt:variant>
        <vt:i4>0</vt:i4>
      </vt:variant>
      <vt:variant>
        <vt:i4>5</vt:i4>
      </vt:variant>
      <vt:variant>
        <vt:lpwstr/>
      </vt:variant>
      <vt:variant>
        <vt:lpwstr>_Toc174713729</vt:lpwstr>
      </vt:variant>
      <vt:variant>
        <vt:i4>1441843</vt:i4>
      </vt:variant>
      <vt:variant>
        <vt:i4>698</vt:i4>
      </vt:variant>
      <vt:variant>
        <vt:i4>0</vt:i4>
      </vt:variant>
      <vt:variant>
        <vt:i4>5</vt:i4>
      </vt:variant>
      <vt:variant>
        <vt:lpwstr/>
      </vt:variant>
      <vt:variant>
        <vt:lpwstr>_Toc174713728</vt:lpwstr>
      </vt:variant>
      <vt:variant>
        <vt:i4>1441843</vt:i4>
      </vt:variant>
      <vt:variant>
        <vt:i4>692</vt:i4>
      </vt:variant>
      <vt:variant>
        <vt:i4>0</vt:i4>
      </vt:variant>
      <vt:variant>
        <vt:i4>5</vt:i4>
      </vt:variant>
      <vt:variant>
        <vt:lpwstr/>
      </vt:variant>
      <vt:variant>
        <vt:lpwstr>_Toc174713727</vt:lpwstr>
      </vt:variant>
      <vt:variant>
        <vt:i4>1441843</vt:i4>
      </vt:variant>
      <vt:variant>
        <vt:i4>686</vt:i4>
      </vt:variant>
      <vt:variant>
        <vt:i4>0</vt:i4>
      </vt:variant>
      <vt:variant>
        <vt:i4>5</vt:i4>
      </vt:variant>
      <vt:variant>
        <vt:lpwstr/>
      </vt:variant>
      <vt:variant>
        <vt:lpwstr>_Toc174713726</vt:lpwstr>
      </vt:variant>
      <vt:variant>
        <vt:i4>1441843</vt:i4>
      </vt:variant>
      <vt:variant>
        <vt:i4>680</vt:i4>
      </vt:variant>
      <vt:variant>
        <vt:i4>0</vt:i4>
      </vt:variant>
      <vt:variant>
        <vt:i4>5</vt:i4>
      </vt:variant>
      <vt:variant>
        <vt:lpwstr/>
      </vt:variant>
      <vt:variant>
        <vt:lpwstr>_Toc174713725</vt:lpwstr>
      </vt:variant>
      <vt:variant>
        <vt:i4>1441843</vt:i4>
      </vt:variant>
      <vt:variant>
        <vt:i4>674</vt:i4>
      </vt:variant>
      <vt:variant>
        <vt:i4>0</vt:i4>
      </vt:variant>
      <vt:variant>
        <vt:i4>5</vt:i4>
      </vt:variant>
      <vt:variant>
        <vt:lpwstr/>
      </vt:variant>
      <vt:variant>
        <vt:lpwstr>_Toc174713724</vt:lpwstr>
      </vt:variant>
      <vt:variant>
        <vt:i4>1441843</vt:i4>
      </vt:variant>
      <vt:variant>
        <vt:i4>668</vt:i4>
      </vt:variant>
      <vt:variant>
        <vt:i4>0</vt:i4>
      </vt:variant>
      <vt:variant>
        <vt:i4>5</vt:i4>
      </vt:variant>
      <vt:variant>
        <vt:lpwstr/>
      </vt:variant>
      <vt:variant>
        <vt:lpwstr>_Toc174713723</vt:lpwstr>
      </vt:variant>
      <vt:variant>
        <vt:i4>1310725</vt:i4>
      </vt:variant>
      <vt:variant>
        <vt:i4>579</vt:i4>
      </vt:variant>
      <vt:variant>
        <vt:i4>0</vt:i4>
      </vt:variant>
      <vt:variant>
        <vt:i4>5</vt:i4>
      </vt:variant>
      <vt:variant>
        <vt:lpwstr>https://www.gaz-system.pl/pl/system-przesylowy/rozwoj-systemu-przesylowego/krajowe-plany-rozwoju.html</vt:lpwstr>
      </vt:variant>
      <vt:variant>
        <vt:lpwstr/>
      </vt:variant>
      <vt:variant>
        <vt:i4>1507415</vt:i4>
      </vt:variant>
      <vt:variant>
        <vt:i4>570</vt:i4>
      </vt:variant>
      <vt:variant>
        <vt:i4>0</vt:i4>
      </vt:variant>
      <vt:variant>
        <vt:i4>5</vt:i4>
      </vt:variant>
      <vt:variant>
        <vt:lpwstr>https://www.pse.pl/obszary-dzialalnosci/krajowy-system-elektroenergetyczny/plan-sieci-elektroenergetycznej-najwyzszych-napiec</vt:lpwstr>
      </vt:variant>
      <vt:variant>
        <vt:lpwstr/>
      </vt:variant>
      <vt:variant>
        <vt:i4>2031674</vt:i4>
      </vt:variant>
      <vt:variant>
        <vt:i4>164</vt:i4>
      </vt:variant>
      <vt:variant>
        <vt:i4>0</vt:i4>
      </vt:variant>
      <vt:variant>
        <vt:i4>5</vt:i4>
      </vt:variant>
      <vt:variant>
        <vt:lpwstr/>
      </vt:variant>
      <vt:variant>
        <vt:lpwstr>_Toc178931074</vt:lpwstr>
      </vt:variant>
      <vt:variant>
        <vt:i4>2031674</vt:i4>
      </vt:variant>
      <vt:variant>
        <vt:i4>158</vt:i4>
      </vt:variant>
      <vt:variant>
        <vt:i4>0</vt:i4>
      </vt:variant>
      <vt:variant>
        <vt:i4>5</vt:i4>
      </vt:variant>
      <vt:variant>
        <vt:lpwstr/>
      </vt:variant>
      <vt:variant>
        <vt:lpwstr>_Toc178931073</vt:lpwstr>
      </vt:variant>
      <vt:variant>
        <vt:i4>2031674</vt:i4>
      </vt:variant>
      <vt:variant>
        <vt:i4>152</vt:i4>
      </vt:variant>
      <vt:variant>
        <vt:i4>0</vt:i4>
      </vt:variant>
      <vt:variant>
        <vt:i4>5</vt:i4>
      </vt:variant>
      <vt:variant>
        <vt:lpwstr/>
      </vt:variant>
      <vt:variant>
        <vt:lpwstr>_Toc178931072</vt:lpwstr>
      </vt:variant>
      <vt:variant>
        <vt:i4>2031674</vt:i4>
      </vt:variant>
      <vt:variant>
        <vt:i4>146</vt:i4>
      </vt:variant>
      <vt:variant>
        <vt:i4>0</vt:i4>
      </vt:variant>
      <vt:variant>
        <vt:i4>5</vt:i4>
      </vt:variant>
      <vt:variant>
        <vt:lpwstr/>
      </vt:variant>
      <vt:variant>
        <vt:lpwstr>_Toc178931071</vt:lpwstr>
      </vt:variant>
      <vt:variant>
        <vt:i4>2031674</vt:i4>
      </vt:variant>
      <vt:variant>
        <vt:i4>140</vt:i4>
      </vt:variant>
      <vt:variant>
        <vt:i4>0</vt:i4>
      </vt:variant>
      <vt:variant>
        <vt:i4>5</vt:i4>
      </vt:variant>
      <vt:variant>
        <vt:lpwstr/>
      </vt:variant>
      <vt:variant>
        <vt:lpwstr>_Toc178931070</vt:lpwstr>
      </vt:variant>
      <vt:variant>
        <vt:i4>1966138</vt:i4>
      </vt:variant>
      <vt:variant>
        <vt:i4>134</vt:i4>
      </vt:variant>
      <vt:variant>
        <vt:i4>0</vt:i4>
      </vt:variant>
      <vt:variant>
        <vt:i4>5</vt:i4>
      </vt:variant>
      <vt:variant>
        <vt:lpwstr/>
      </vt:variant>
      <vt:variant>
        <vt:lpwstr>_Toc178931069</vt:lpwstr>
      </vt:variant>
      <vt:variant>
        <vt:i4>1966138</vt:i4>
      </vt:variant>
      <vt:variant>
        <vt:i4>128</vt:i4>
      </vt:variant>
      <vt:variant>
        <vt:i4>0</vt:i4>
      </vt:variant>
      <vt:variant>
        <vt:i4>5</vt:i4>
      </vt:variant>
      <vt:variant>
        <vt:lpwstr/>
      </vt:variant>
      <vt:variant>
        <vt:lpwstr>_Toc178931068</vt:lpwstr>
      </vt:variant>
      <vt:variant>
        <vt:i4>1966138</vt:i4>
      </vt:variant>
      <vt:variant>
        <vt:i4>122</vt:i4>
      </vt:variant>
      <vt:variant>
        <vt:i4>0</vt:i4>
      </vt:variant>
      <vt:variant>
        <vt:i4>5</vt:i4>
      </vt:variant>
      <vt:variant>
        <vt:lpwstr/>
      </vt:variant>
      <vt:variant>
        <vt:lpwstr>_Toc178931067</vt:lpwstr>
      </vt:variant>
      <vt:variant>
        <vt:i4>1966138</vt:i4>
      </vt:variant>
      <vt:variant>
        <vt:i4>116</vt:i4>
      </vt:variant>
      <vt:variant>
        <vt:i4>0</vt:i4>
      </vt:variant>
      <vt:variant>
        <vt:i4>5</vt:i4>
      </vt:variant>
      <vt:variant>
        <vt:lpwstr/>
      </vt:variant>
      <vt:variant>
        <vt:lpwstr>_Toc178931066</vt:lpwstr>
      </vt:variant>
      <vt:variant>
        <vt:i4>1966138</vt:i4>
      </vt:variant>
      <vt:variant>
        <vt:i4>110</vt:i4>
      </vt:variant>
      <vt:variant>
        <vt:i4>0</vt:i4>
      </vt:variant>
      <vt:variant>
        <vt:i4>5</vt:i4>
      </vt:variant>
      <vt:variant>
        <vt:lpwstr/>
      </vt:variant>
      <vt:variant>
        <vt:lpwstr>_Toc178931065</vt:lpwstr>
      </vt:variant>
      <vt:variant>
        <vt:i4>1966138</vt:i4>
      </vt:variant>
      <vt:variant>
        <vt:i4>104</vt:i4>
      </vt:variant>
      <vt:variant>
        <vt:i4>0</vt:i4>
      </vt:variant>
      <vt:variant>
        <vt:i4>5</vt:i4>
      </vt:variant>
      <vt:variant>
        <vt:lpwstr/>
      </vt:variant>
      <vt:variant>
        <vt:lpwstr>_Toc178931064</vt:lpwstr>
      </vt:variant>
      <vt:variant>
        <vt:i4>1966138</vt:i4>
      </vt:variant>
      <vt:variant>
        <vt:i4>98</vt:i4>
      </vt:variant>
      <vt:variant>
        <vt:i4>0</vt:i4>
      </vt:variant>
      <vt:variant>
        <vt:i4>5</vt:i4>
      </vt:variant>
      <vt:variant>
        <vt:lpwstr/>
      </vt:variant>
      <vt:variant>
        <vt:lpwstr>_Toc178931063</vt:lpwstr>
      </vt:variant>
      <vt:variant>
        <vt:i4>1966138</vt:i4>
      </vt:variant>
      <vt:variant>
        <vt:i4>92</vt:i4>
      </vt:variant>
      <vt:variant>
        <vt:i4>0</vt:i4>
      </vt:variant>
      <vt:variant>
        <vt:i4>5</vt:i4>
      </vt:variant>
      <vt:variant>
        <vt:lpwstr/>
      </vt:variant>
      <vt:variant>
        <vt:lpwstr>_Toc178931062</vt:lpwstr>
      </vt:variant>
      <vt:variant>
        <vt:i4>1966138</vt:i4>
      </vt:variant>
      <vt:variant>
        <vt:i4>86</vt:i4>
      </vt:variant>
      <vt:variant>
        <vt:i4>0</vt:i4>
      </vt:variant>
      <vt:variant>
        <vt:i4>5</vt:i4>
      </vt:variant>
      <vt:variant>
        <vt:lpwstr/>
      </vt:variant>
      <vt:variant>
        <vt:lpwstr>_Toc178931061</vt:lpwstr>
      </vt:variant>
      <vt:variant>
        <vt:i4>1966138</vt:i4>
      </vt:variant>
      <vt:variant>
        <vt:i4>80</vt:i4>
      </vt:variant>
      <vt:variant>
        <vt:i4>0</vt:i4>
      </vt:variant>
      <vt:variant>
        <vt:i4>5</vt:i4>
      </vt:variant>
      <vt:variant>
        <vt:lpwstr/>
      </vt:variant>
      <vt:variant>
        <vt:lpwstr>_Toc178931060</vt:lpwstr>
      </vt:variant>
      <vt:variant>
        <vt:i4>1900602</vt:i4>
      </vt:variant>
      <vt:variant>
        <vt:i4>74</vt:i4>
      </vt:variant>
      <vt:variant>
        <vt:i4>0</vt:i4>
      </vt:variant>
      <vt:variant>
        <vt:i4>5</vt:i4>
      </vt:variant>
      <vt:variant>
        <vt:lpwstr/>
      </vt:variant>
      <vt:variant>
        <vt:lpwstr>_Toc178931059</vt:lpwstr>
      </vt:variant>
      <vt:variant>
        <vt:i4>1900602</vt:i4>
      </vt:variant>
      <vt:variant>
        <vt:i4>68</vt:i4>
      </vt:variant>
      <vt:variant>
        <vt:i4>0</vt:i4>
      </vt:variant>
      <vt:variant>
        <vt:i4>5</vt:i4>
      </vt:variant>
      <vt:variant>
        <vt:lpwstr/>
      </vt:variant>
      <vt:variant>
        <vt:lpwstr>_Toc178931058</vt:lpwstr>
      </vt:variant>
      <vt:variant>
        <vt:i4>1900602</vt:i4>
      </vt:variant>
      <vt:variant>
        <vt:i4>62</vt:i4>
      </vt:variant>
      <vt:variant>
        <vt:i4>0</vt:i4>
      </vt:variant>
      <vt:variant>
        <vt:i4>5</vt:i4>
      </vt:variant>
      <vt:variant>
        <vt:lpwstr/>
      </vt:variant>
      <vt:variant>
        <vt:lpwstr>_Toc178931057</vt:lpwstr>
      </vt:variant>
      <vt:variant>
        <vt:i4>1900602</vt:i4>
      </vt:variant>
      <vt:variant>
        <vt:i4>56</vt:i4>
      </vt:variant>
      <vt:variant>
        <vt:i4>0</vt:i4>
      </vt:variant>
      <vt:variant>
        <vt:i4>5</vt:i4>
      </vt:variant>
      <vt:variant>
        <vt:lpwstr/>
      </vt:variant>
      <vt:variant>
        <vt:lpwstr>_Toc178931056</vt:lpwstr>
      </vt:variant>
      <vt:variant>
        <vt:i4>1900602</vt:i4>
      </vt:variant>
      <vt:variant>
        <vt:i4>50</vt:i4>
      </vt:variant>
      <vt:variant>
        <vt:i4>0</vt:i4>
      </vt:variant>
      <vt:variant>
        <vt:i4>5</vt:i4>
      </vt:variant>
      <vt:variant>
        <vt:lpwstr/>
      </vt:variant>
      <vt:variant>
        <vt:lpwstr>_Toc178931055</vt:lpwstr>
      </vt:variant>
      <vt:variant>
        <vt:i4>1900602</vt:i4>
      </vt:variant>
      <vt:variant>
        <vt:i4>44</vt:i4>
      </vt:variant>
      <vt:variant>
        <vt:i4>0</vt:i4>
      </vt:variant>
      <vt:variant>
        <vt:i4>5</vt:i4>
      </vt:variant>
      <vt:variant>
        <vt:lpwstr/>
      </vt:variant>
      <vt:variant>
        <vt:lpwstr>_Toc178931054</vt:lpwstr>
      </vt:variant>
      <vt:variant>
        <vt:i4>1900602</vt:i4>
      </vt:variant>
      <vt:variant>
        <vt:i4>38</vt:i4>
      </vt:variant>
      <vt:variant>
        <vt:i4>0</vt:i4>
      </vt:variant>
      <vt:variant>
        <vt:i4>5</vt:i4>
      </vt:variant>
      <vt:variant>
        <vt:lpwstr/>
      </vt:variant>
      <vt:variant>
        <vt:lpwstr>_Toc178931053</vt:lpwstr>
      </vt:variant>
      <vt:variant>
        <vt:i4>1900602</vt:i4>
      </vt:variant>
      <vt:variant>
        <vt:i4>32</vt:i4>
      </vt:variant>
      <vt:variant>
        <vt:i4>0</vt:i4>
      </vt:variant>
      <vt:variant>
        <vt:i4>5</vt:i4>
      </vt:variant>
      <vt:variant>
        <vt:lpwstr/>
      </vt:variant>
      <vt:variant>
        <vt:lpwstr>_Toc178931052</vt:lpwstr>
      </vt:variant>
      <vt:variant>
        <vt:i4>1900602</vt:i4>
      </vt:variant>
      <vt:variant>
        <vt:i4>26</vt:i4>
      </vt:variant>
      <vt:variant>
        <vt:i4>0</vt:i4>
      </vt:variant>
      <vt:variant>
        <vt:i4>5</vt:i4>
      </vt:variant>
      <vt:variant>
        <vt:lpwstr/>
      </vt:variant>
      <vt:variant>
        <vt:lpwstr>_Toc178931051</vt:lpwstr>
      </vt:variant>
      <vt:variant>
        <vt:i4>1900602</vt:i4>
      </vt:variant>
      <vt:variant>
        <vt:i4>20</vt:i4>
      </vt:variant>
      <vt:variant>
        <vt:i4>0</vt:i4>
      </vt:variant>
      <vt:variant>
        <vt:i4>5</vt:i4>
      </vt:variant>
      <vt:variant>
        <vt:lpwstr/>
      </vt:variant>
      <vt:variant>
        <vt:lpwstr>_Toc178931050</vt:lpwstr>
      </vt:variant>
      <vt:variant>
        <vt:i4>1835066</vt:i4>
      </vt:variant>
      <vt:variant>
        <vt:i4>14</vt:i4>
      </vt:variant>
      <vt:variant>
        <vt:i4>0</vt:i4>
      </vt:variant>
      <vt:variant>
        <vt:i4>5</vt:i4>
      </vt:variant>
      <vt:variant>
        <vt:lpwstr/>
      </vt:variant>
      <vt:variant>
        <vt:lpwstr>_Toc178931049</vt:lpwstr>
      </vt:variant>
      <vt:variant>
        <vt:i4>1835066</vt:i4>
      </vt:variant>
      <vt:variant>
        <vt:i4>8</vt:i4>
      </vt:variant>
      <vt:variant>
        <vt:i4>0</vt:i4>
      </vt:variant>
      <vt:variant>
        <vt:i4>5</vt:i4>
      </vt:variant>
      <vt:variant>
        <vt:lpwstr/>
      </vt:variant>
      <vt:variant>
        <vt:lpwstr>_Toc178931048</vt:lpwstr>
      </vt:variant>
      <vt:variant>
        <vt:i4>1835066</vt:i4>
      </vt:variant>
      <vt:variant>
        <vt:i4>2</vt:i4>
      </vt:variant>
      <vt:variant>
        <vt:i4>0</vt:i4>
      </vt:variant>
      <vt:variant>
        <vt:i4>5</vt:i4>
      </vt:variant>
      <vt:variant>
        <vt:lpwstr/>
      </vt:variant>
      <vt:variant>
        <vt:lpwstr>_Toc178931047</vt:lpwstr>
      </vt:variant>
      <vt:variant>
        <vt:i4>589830</vt:i4>
      </vt:variant>
      <vt:variant>
        <vt:i4>9</vt:i4>
      </vt:variant>
      <vt:variant>
        <vt:i4>0</vt:i4>
      </vt:variant>
      <vt:variant>
        <vt:i4>5</vt:i4>
      </vt:variant>
      <vt:variant>
        <vt:lpwstr>https://metropolie.pl/artykul/34-million-ukrainians-in-poland-new-report-by-the-union-of-polish-metropolises</vt:lpwstr>
      </vt:variant>
      <vt:variant>
        <vt:lpwstr/>
      </vt:variant>
      <vt:variant>
        <vt:i4>4456471</vt:i4>
      </vt:variant>
      <vt:variant>
        <vt:i4>6</vt:i4>
      </vt:variant>
      <vt:variant>
        <vt:i4>0</vt:i4>
      </vt:variant>
      <vt:variant>
        <vt:i4>5</vt:i4>
      </vt:variant>
      <vt:variant>
        <vt:lpwstr>https://www.gams.com/latest/docs/UG_MPSGE_Intro.html</vt:lpwstr>
      </vt:variant>
      <vt:variant>
        <vt:lpwstr/>
      </vt:variant>
      <vt:variant>
        <vt:i4>6553640</vt:i4>
      </vt:variant>
      <vt:variant>
        <vt:i4>3</vt:i4>
      </vt:variant>
      <vt:variant>
        <vt:i4>0</vt:i4>
      </vt:variant>
      <vt:variant>
        <vt:i4>5</vt:i4>
      </vt:variant>
      <vt:variant>
        <vt:lpwstr>https://iea.blob.core.windows.net/assets/932ea201-0972-4231-8d81-356300e9fc43/WEM_Documentation_WEO2021.pdf</vt:lpwstr>
      </vt:variant>
      <vt:variant>
        <vt:lpwstr/>
      </vt:variant>
      <vt:variant>
        <vt:i4>589890</vt:i4>
      </vt:variant>
      <vt:variant>
        <vt:i4>0</vt:i4>
      </vt:variant>
      <vt:variant>
        <vt:i4>0</vt:i4>
      </vt:variant>
      <vt:variant>
        <vt:i4>5</vt:i4>
      </vt:variant>
      <vt:variant>
        <vt:lpwstr>https://ceeesa.es.anl.gov/projects/Enpepwin.html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Kocon Marta</dc:creator>
  <cp:keywords/>
  <dc:description/>
  <cp:lastModifiedBy>Madyniak Anna</cp:lastModifiedBy>
  <cp:revision>2</cp:revision>
  <dcterms:created xsi:type="dcterms:W3CDTF">2025-08-06T10:28:00Z</dcterms:created>
  <dcterms:modified xsi:type="dcterms:W3CDTF">2025-08-06T10:28:00Z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0x010100C6A0E0BFCF9A9445871829823D8E485C</vt:lpwstr>
  </property>
</Properties>
</file>